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9C50" w14:textId="77777777" w:rsidR="001B2F9A" w:rsidRDefault="001B2F9A" w:rsidP="002D6715">
      <w:pPr>
        <w:spacing w:after="0"/>
        <w:rPr>
          <w:rFonts w:ascii="Arial" w:hAnsi="Arial" w:cs="Arial"/>
          <w:sz w:val="20"/>
          <w:szCs w:val="20"/>
        </w:rPr>
      </w:pPr>
    </w:p>
    <w:p w14:paraId="3495C289" w14:textId="77777777" w:rsidR="001B2F9A" w:rsidRDefault="001B2F9A" w:rsidP="002D6715">
      <w:pPr>
        <w:spacing w:after="0"/>
        <w:rPr>
          <w:rFonts w:ascii="Arial" w:hAnsi="Arial" w:cs="Arial"/>
          <w:sz w:val="20"/>
          <w:szCs w:val="20"/>
        </w:rPr>
      </w:pPr>
    </w:p>
    <w:p w14:paraId="7FDEDF58" w14:textId="77777777" w:rsidR="001B2F9A" w:rsidRDefault="001B2F9A" w:rsidP="002D6715">
      <w:pPr>
        <w:spacing w:after="0"/>
        <w:rPr>
          <w:rFonts w:ascii="Arial" w:hAnsi="Arial" w:cs="Arial"/>
          <w:sz w:val="20"/>
          <w:szCs w:val="20"/>
        </w:rPr>
      </w:pPr>
    </w:p>
    <w:p w14:paraId="27D8766C" w14:textId="77777777" w:rsidR="001B2F9A" w:rsidRDefault="001B2F9A" w:rsidP="002D6715">
      <w:pPr>
        <w:spacing w:after="0"/>
        <w:rPr>
          <w:rFonts w:ascii="Arial" w:hAnsi="Arial" w:cs="Arial"/>
          <w:sz w:val="20"/>
          <w:szCs w:val="20"/>
        </w:rPr>
      </w:pPr>
    </w:p>
    <w:p w14:paraId="656C3C6D" w14:textId="77777777" w:rsidR="001B2F9A" w:rsidRDefault="001B2F9A" w:rsidP="002D6715">
      <w:pPr>
        <w:spacing w:after="0"/>
        <w:rPr>
          <w:rFonts w:ascii="Arial" w:hAnsi="Arial" w:cs="Arial"/>
          <w:sz w:val="20"/>
          <w:szCs w:val="20"/>
        </w:rPr>
      </w:pPr>
    </w:p>
    <w:p w14:paraId="25B15BC4" w14:textId="77777777" w:rsidR="001B2F9A" w:rsidRDefault="001B2F9A" w:rsidP="002D6715">
      <w:pPr>
        <w:spacing w:after="0"/>
        <w:rPr>
          <w:rFonts w:ascii="Arial" w:hAnsi="Arial" w:cs="Arial"/>
          <w:sz w:val="20"/>
          <w:szCs w:val="20"/>
        </w:rPr>
      </w:pPr>
    </w:p>
    <w:p w14:paraId="2A9867B0" w14:textId="77777777" w:rsidR="001B2F9A" w:rsidRDefault="001B2F9A" w:rsidP="002D6715">
      <w:pPr>
        <w:spacing w:after="0"/>
        <w:rPr>
          <w:rFonts w:ascii="Arial" w:hAnsi="Arial" w:cs="Arial"/>
          <w:sz w:val="20"/>
          <w:szCs w:val="20"/>
        </w:rPr>
      </w:pPr>
    </w:p>
    <w:p w14:paraId="178ECF3F" w14:textId="77777777" w:rsidR="001B2F9A" w:rsidRDefault="001B2F9A" w:rsidP="002D6715">
      <w:pPr>
        <w:spacing w:after="0"/>
        <w:rPr>
          <w:rFonts w:ascii="Arial" w:hAnsi="Arial" w:cs="Arial"/>
          <w:sz w:val="20"/>
          <w:szCs w:val="20"/>
        </w:rPr>
      </w:pPr>
    </w:p>
    <w:p w14:paraId="1C4E86FE" w14:textId="77777777" w:rsidR="001B2F9A" w:rsidRDefault="001B2F9A" w:rsidP="002D6715">
      <w:pPr>
        <w:spacing w:after="0"/>
        <w:rPr>
          <w:rFonts w:ascii="Arial" w:hAnsi="Arial" w:cs="Arial"/>
          <w:sz w:val="20"/>
          <w:szCs w:val="20"/>
        </w:rPr>
      </w:pPr>
    </w:p>
    <w:p w14:paraId="33079A14" w14:textId="77777777" w:rsidR="001B2F9A" w:rsidRDefault="001B2F9A" w:rsidP="002D6715">
      <w:pPr>
        <w:spacing w:after="0"/>
        <w:rPr>
          <w:rFonts w:ascii="Arial" w:hAnsi="Arial" w:cs="Arial"/>
          <w:sz w:val="20"/>
          <w:szCs w:val="20"/>
        </w:rPr>
      </w:pPr>
    </w:p>
    <w:p w14:paraId="5A378492" w14:textId="77777777" w:rsidR="001B2F9A" w:rsidRPr="007B6BA7" w:rsidRDefault="001B2F9A" w:rsidP="002D6715">
      <w:pPr>
        <w:spacing w:after="0"/>
        <w:rPr>
          <w:rFonts w:ascii="Arial" w:hAnsi="Arial" w:cs="Arial"/>
          <w:b/>
          <w:bCs/>
          <w:sz w:val="28"/>
          <w:szCs w:val="28"/>
        </w:rPr>
      </w:pPr>
    </w:p>
    <w:p w14:paraId="4D613E46" w14:textId="45AEB3E0" w:rsidR="004B4FBE" w:rsidRPr="007B6BA7" w:rsidRDefault="00D30320" w:rsidP="002D6715">
      <w:pPr>
        <w:spacing w:after="0"/>
        <w:rPr>
          <w:rFonts w:ascii="Arial" w:hAnsi="Arial" w:cs="Arial"/>
          <w:b/>
          <w:bCs/>
          <w:sz w:val="28"/>
          <w:szCs w:val="28"/>
        </w:rPr>
      </w:pPr>
      <w:r w:rsidRPr="007B6BA7">
        <w:rPr>
          <w:rFonts w:ascii="Arial" w:hAnsi="Arial" w:cs="Arial"/>
          <w:b/>
          <w:bCs/>
          <w:sz w:val="28"/>
          <w:szCs w:val="28"/>
        </w:rPr>
        <w:t>Bainton Heath</w:t>
      </w:r>
    </w:p>
    <w:p w14:paraId="1973A586" w14:textId="004AAD68" w:rsidR="00D30320" w:rsidRPr="007B6BA7" w:rsidRDefault="00D30320" w:rsidP="002D6715">
      <w:pPr>
        <w:spacing w:after="0"/>
        <w:rPr>
          <w:rFonts w:ascii="Arial" w:hAnsi="Arial" w:cs="Arial"/>
          <w:b/>
          <w:bCs/>
          <w:sz w:val="28"/>
          <w:szCs w:val="28"/>
        </w:rPr>
      </w:pPr>
      <w:r w:rsidRPr="007B6BA7">
        <w:rPr>
          <w:rFonts w:ascii="Arial" w:hAnsi="Arial" w:cs="Arial"/>
          <w:b/>
          <w:bCs/>
          <w:sz w:val="28"/>
          <w:szCs w:val="28"/>
        </w:rPr>
        <w:t>Invertebrate monitoring survey 2022</w:t>
      </w:r>
    </w:p>
    <w:p w14:paraId="4BEB161E" w14:textId="14BC649B" w:rsidR="00D30320" w:rsidRPr="00D30320" w:rsidRDefault="00D30320" w:rsidP="002D6715">
      <w:pPr>
        <w:spacing w:after="0"/>
        <w:rPr>
          <w:rFonts w:ascii="Arial" w:hAnsi="Arial" w:cs="Arial"/>
          <w:sz w:val="20"/>
          <w:szCs w:val="20"/>
        </w:rPr>
      </w:pPr>
    </w:p>
    <w:p w14:paraId="1A6C38CC" w14:textId="1625D318" w:rsidR="00D30320" w:rsidRPr="007B6BA7" w:rsidRDefault="00D30320" w:rsidP="002D6715">
      <w:pPr>
        <w:spacing w:after="0"/>
        <w:rPr>
          <w:rFonts w:ascii="Arial" w:hAnsi="Arial" w:cs="Arial"/>
          <w:b/>
          <w:bCs/>
          <w:sz w:val="24"/>
          <w:szCs w:val="24"/>
        </w:rPr>
      </w:pPr>
      <w:r w:rsidRPr="007B6BA7">
        <w:rPr>
          <w:rFonts w:ascii="Arial" w:hAnsi="Arial" w:cs="Arial"/>
          <w:b/>
          <w:bCs/>
          <w:sz w:val="24"/>
          <w:szCs w:val="24"/>
        </w:rPr>
        <w:t>P</w:t>
      </w:r>
      <w:r w:rsidR="007B6BA7" w:rsidRPr="007B6BA7">
        <w:rPr>
          <w:rFonts w:ascii="Arial" w:hAnsi="Arial" w:cs="Arial"/>
          <w:b/>
          <w:bCs/>
          <w:sz w:val="24"/>
          <w:szCs w:val="24"/>
        </w:rPr>
        <w:t>.</w:t>
      </w:r>
      <w:r w:rsidRPr="007B6BA7">
        <w:rPr>
          <w:rFonts w:ascii="Arial" w:hAnsi="Arial" w:cs="Arial"/>
          <w:b/>
          <w:bCs/>
          <w:sz w:val="24"/>
          <w:szCs w:val="24"/>
        </w:rPr>
        <w:t xml:space="preserve"> Kirby &amp; C. Kirby-Lambert</w:t>
      </w:r>
    </w:p>
    <w:p w14:paraId="47721A48" w14:textId="7F671DEF" w:rsidR="00D30320" w:rsidRPr="00D30320" w:rsidRDefault="00D30320" w:rsidP="002D6715">
      <w:pPr>
        <w:spacing w:after="0"/>
        <w:rPr>
          <w:rFonts w:ascii="Arial" w:hAnsi="Arial" w:cs="Arial"/>
          <w:sz w:val="20"/>
          <w:szCs w:val="20"/>
        </w:rPr>
      </w:pPr>
    </w:p>
    <w:p w14:paraId="6E1C2C44" w14:textId="77777777" w:rsidR="001B2F9A" w:rsidRDefault="001B2F9A" w:rsidP="002D6715">
      <w:pPr>
        <w:spacing w:after="0"/>
        <w:rPr>
          <w:rFonts w:ascii="Arial" w:hAnsi="Arial" w:cs="Arial"/>
          <w:sz w:val="20"/>
          <w:szCs w:val="20"/>
        </w:rPr>
      </w:pPr>
    </w:p>
    <w:p w14:paraId="78DACC13" w14:textId="77777777" w:rsidR="001B2F9A" w:rsidRDefault="001B2F9A" w:rsidP="002D6715">
      <w:pPr>
        <w:spacing w:after="0"/>
        <w:rPr>
          <w:rFonts w:ascii="Arial" w:hAnsi="Arial" w:cs="Arial"/>
          <w:sz w:val="20"/>
          <w:szCs w:val="20"/>
        </w:rPr>
      </w:pPr>
    </w:p>
    <w:p w14:paraId="6BBF2F59" w14:textId="77777777" w:rsidR="001B2F9A" w:rsidRDefault="001B2F9A" w:rsidP="002D6715">
      <w:pPr>
        <w:spacing w:after="0"/>
        <w:rPr>
          <w:rFonts w:ascii="Arial" w:hAnsi="Arial" w:cs="Arial"/>
          <w:sz w:val="20"/>
          <w:szCs w:val="20"/>
        </w:rPr>
      </w:pPr>
    </w:p>
    <w:p w14:paraId="28F2A4CC" w14:textId="77777777" w:rsidR="001B2F9A" w:rsidRDefault="001B2F9A" w:rsidP="002D6715">
      <w:pPr>
        <w:spacing w:after="0"/>
        <w:rPr>
          <w:rFonts w:ascii="Arial" w:hAnsi="Arial" w:cs="Arial"/>
          <w:sz w:val="20"/>
          <w:szCs w:val="20"/>
        </w:rPr>
      </w:pPr>
    </w:p>
    <w:p w14:paraId="113F0127" w14:textId="77777777" w:rsidR="001B2F9A" w:rsidRDefault="001B2F9A" w:rsidP="002D6715">
      <w:pPr>
        <w:spacing w:after="0"/>
        <w:rPr>
          <w:rFonts w:ascii="Arial" w:hAnsi="Arial" w:cs="Arial"/>
          <w:sz w:val="20"/>
          <w:szCs w:val="20"/>
        </w:rPr>
      </w:pPr>
    </w:p>
    <w:p w14:paraId="7DAA9FC4" w14:textId="77777777" w:rsidR="001B2F9A" w:rsidRDefault="001B2F9A" w:rsidP="002D6715">
      <w:pPr>
        <w:spacing w:after="0"/>
        <w:rPr>
          <w:rFonts w:ascii="Arial" w:hAnsi="Arial" w:cs="Arial"/>
          <w:sz w:val="20"/>
          <w:szCs w:val="20"/>
        </w:rPr>
      </w:pPr>
    </w:p>
    <w:p w14:paraId="07733BD7" w14:textId="77777777" w:rsidR="001B2F9A" w:rsidRDefault="001B2F9A" w:rsidP="002D6715">
      <w:pPr>
        <w:spacing w:after="0"/>
        <w:rPr>
          <w:rFonts w:ascii="Arial" w:hAnsi="Arial" w:cs="Arial"/>
          <w:sz w:val="20"/>
          <w:szCs w:val="20"/>
        </w:rPr>
      </w:pPr>
    </w:p>
    <w:p w14:paraId="18EB5A72" w14:textId="77777777" w:rsidR="001B2F9A" w:rsidRDefault="001B2F9A" w:rsidP="002D6715">
      <w:pPr>
        <w:spacing w:after="0"/>
        <w:rPr>
          <w:rFonts w:ascii="Arial" w:hAnsi="Arial" w:cs="Arial"/>
          <w:sz w:val="20"/>
          <w:szCs w:val="20"/>
        </w:rPr>
      </w:pPr>
    </w:p>
    <w:p w14:paraId="5C676668" w14:textId="77777777" w:rsidR="001B2F9A" w:rsidRDefault="001B2F9A" w:rsidP="002D6715">
      <w:pPr>
        <w:spacing w:after="0"/>
        <w:rPr>
          <w:rFonts w:ascii="Arial" w:hAnsi="Arial" w:cs="Arial"/>
          <w:sz w:val="20"/>
          <w:szCs w:val="20"/>
        </w:rPr>
      </w:pPr>
    </w:p>
    <w:p w14:paraId="2E63E0EA" w14:textId="77777777" w:rsidR="001B2F9A" w:rsidRDefault="001B2F9A" w:rsidP="002D6715">
      <w:pPr>
        <w:spacing w:after="0"/>
        <w:rPr>
          <w:rFonts w:ascii="Arial" w:hAnsi="Arial" w:cs="Arial"/>
          <w:sz w:val="20"/>
          <w:szCs w:val="20"/>
        </w:rPr>
      </w:pPr>
    </w:p>
    <w:p w14:paraId="5C5F2F14" w14:textId="77777777" w:rsidR="001B2F9A" w:rsidRDefault="001B2F9A" w:rsidP="002D6715">
      <w:pPr>
        <w:spacing w:after="0"/>
        <w:rPr>
          <w:rFonts w:ascii="Arial" w:hAnsi="Arial" w:cs="Arial"/>
          <w:sz w:val="20"/>
          <w:szCs w:val="20"/>
        </w:rPr>
      </w:pPr>
    </w:p>
    <w:p w14:paraId="294F0446" w14:textId="7BD850D7" w:rsidR="001B2F9A" w:rsidRDefault="001B2F9A" w:rsidP="002D6715">
      <w:pPr>
        <w:spacing w:after="0"/>
        <w:rPr>
          <w:rFonts w:ascii="Arial" w:hAnsi="Arial" w:cs="Arial"/>
          <w:sz w:val="20"/>
          <w:szCs w:val="20"/>
        </w:rPr>
      </w:pPr>
    </w:p>
    <w:p w14:paraId="34A24FA7" w14:textId="51D683C5" w:rsidR="00B6017F" w:rsidRDefault="00B6017F" w:rsidP="002D6715">
      <w:pPr>
        <w:spacing w:after="0"/>
        <w:rPr>
          <w:rFonts w:ascii="Arial" w:hAnsi="Arial" w:cs="Arial"/>
          <w:sz w:val="20"/>
          <w:szCs w:val="20"/>
        </w:rPr>
      </w:pPr>
    </w:p>
    <w:p w14:paraId="2D8A0F0F" w14:textId="77777777" w:rsidR="00B6017F" w:rsidRDefault="00B6017F" w:rsidP="002D6715">
      <w:pPr>
        <w:spacing w:after="0"/>
        <w:rPr>
          <w:rFonts w:ascii="Arial" w:hAnsi="Arial" w:cs="Arial"/>
          <w:sz w:val="20"/>
          <w:szCs w:val="20"/>
        </w:rPr>
      </w:pPr>
    </w:p>
    <w:p w14:paraId="26DC5162" w14:textId="77777777" w:rsidR="001B2F9A" w:rsidRDefault="001B2F9A" w:rsidP="002D6715">
      <w:pPr>
        <w:spacing w:after="0"/>
        <w:rPr>
          <w:rFonts w:ascii="Arial" w:hAnsi="Arial" w:cs="Arial"/>
          <w:sz w:val="20"/>
          <w:szCs w:val="20"/>
        </w:rPr>
      </w:pPr>
    </w:p>
    <w:p w14:paraId="21D03AA9" w14:textId="77777777" w:rsidR="001B2F9A" w:rsidRDefault="001B2F9A" w:rsidP="002D6715">
      <w:pPr>
        <w:spacing w:after="0"/>
        <w:rPr>
          <w:rFonts w:ascii="Arial" w:hAnsi="Arial" w:cs="Arial"/>
          <w:sz w:val="20"/>
          <w:szCs w:val="20"/>
        </w:rPr>
      </w:pPr>
    </w:p>
    <w:p w14:paraId="2B5167C1" w14:textId="77777777" w:rsidR="001B2F9A" w:rsidRDefault="001B2F9A" w:rsidP="002D6715">
      <w:pPr>
        <w:spacing w:after="0"/>
        <w:rPr>
          <w:rFonts w:ascii="Arial" w:hAnsi="Arial" w:cs="Arial"/>
          <w:sz w:val="20"/>
          <w:szCs w:val="20"/>
        </w:rPr>
      </w:pPr>
    </w:p>
    <w:p w14:paraId="31F45B9A" w14:textId="4C67205D" w:rsidR="00D30320" w:rsidRPr="007B6BA7" w:rsidRDefault="00D30320" w:rsidP="002D6715">
      <w:pPr>
        <w:spacing w:after="0"/>
        <w:rPr>
          <w:rFonts w:ascii="Arial" w:hAnsi="Arial" w:cs="Arial"/>
          <w:b/>
          <w:bCs/>
          <w:sz w:val="24"/>
          <w:szCs w:val="24"/>
        </w:rPr>
      </w:pPr>
      <w:r w:rsidRPr="007B6BA7">
        <w:rPr>
          <w:rFonts w:ascii="Arial" w:hAnsi="Arial" w:cs="Arial"/>
          <w:b/>
          <w:bCs/>
          <w:sz w:val="24"/>
          <w:szCs w:val="24"/>
        </w:rPr>
        <w:t xml:space="preserve">report to </w:t>
      </w:r>
    </w:p>
    <w:p w14:paraId="7DAD6F1F" w14:textId="7CC96E31" w:rsidR="00D30320" w:rsidRPr="007B6BA7" w:rsidRDefault="00D30320" w:rsidP="002D6715">
      <w:pPr>
        <w:spacing w:after="0"/>
        <w:rPr>
          <w:rFonts w:ascii="Arial" w:hAnsi="Arial" w:cs="Arial"/>
          <w:b/>
          <w:bCs/>
          <w:sz w:val="24"/>
          <w:szCs w:val="24"/>
        </w:rPr>
      </w:pPr>
      <w:r w:rsidRPr="007B6BA7">
        <w:rPr>
          <w:rFonts w:ascii="Arial" w:hAnsi="Arial" w:cs="Arial"/>
          <w:b/>
          <w:bCs/>
          <w:sz w:val="24"/>
          <w:szCs w:val="24"/>
        </w:rPr>
        <w:t>The Langdyke Trust</w:t>
      </w:r>
    </w:p>
    <w:p w14:paraId="1D01C259" w14:textId="400BAE70" w:rsidR="00D30320" w:rsidRPr="007B6BA7" w:rsidRDefault="00F814EF" w:rsidP="002D6715">
      <w:pPr>
        <w:spacing w:after="0"/>
        <w:rPr>
          <w:rFonts w:ascii="Arial" w:hAnsi="Arial" w:cs="Arial"/>
          <w:b/>
          <w:bCs/>
          <w:sz w:val="24"/>
          <w:szCs w:val="24"/>
        </w:rPr>
      </w:pPr>
      <w:r>
        <w:rPr>
          <w:rFonts w:ascii="Arial" w:hAnsi="Arial" w:cs="Arial"/>
          <w:b/>
          <w:bCs/>
          <w:sz w:val="24"/>
          <w:szCs w:val="24"/>
        </w:rPr>
        <w:t>December</w:t>
      </w:r>
      <w:r w:rsidR="00D30320" w:rsidRPr="007B6BA7">
        <w:rPr>
          <w:rFonts w:ascii="Arial" w:hAnsi="Arial" w:cs="Arial"/>
          <w:b/>
          <w:bCs/>
          <w:sz w:val="24"/>
          <w:szCs w:val="24"/>
        </w:rPr>
        <w:t xml:space="preserve"> 2022</w:t>
      </w:r>
    </w:p>
    <w:p w14:paraId="74832D06" w14:textId="67633A36" w:rsidR="00D30320" w:rsidRPr="00D30320" w:rsidRDefault="00D30320" w:rsidP="002D6715">
      <w:pPr>
        <w:spacing w:after="0"/>
        <w:rPr>
          <w:rFonts w:ascii="Arial" w:hAnsi="Arial" w:cs="Arial"/>
          <w:sz w:val="20"/>
          <w:szCs w:val="20"/>
        </w:rPr>
      </w:pPr>
    </w:p>
    <w:p w14:paraId="43B5E01B" w14:textId="77777777" w:rsidR="00D30320" w:rsidRPr="00D30320" w:rsidRDefault="00D30320" w:rsidP="002D6715">
      <w:pPr>
        <w:spacing w:after="0"/>
        <w:rPr>
          <w:rFonts w:ascii="Arial" w:hAnsi="Arial" w:cs="Arial"/>
          <w:sz w:val="20"/>
          <w:szCs w:val="20"/>
        </w:rPr>
        <w:sectPr w:rsidR="00D30320" w:rsidRPr="00D30320" w:rsidSect="0012242B">
          <w:headerReference w:type="default" r:id="rId8"/>
          <w:footerReference w:type="default" r:id="rId9"/>
          <w:pgSz w:w="11906" w:h="16838"/>
          <w:pgMar w:top="1440" w:right="1440" w:bottom="1440" w:left="1440" w:header="708" w:footer="708" w:gutter="0"/>
          <w:cols w:space="708"/>
          <w:titlePg/>
          <w:docGrid w:linePitch="360"/>
        </w:sectPr>
      </w:pPr>
    </w:p>
    <w:p w14:paraId="64BD0D58" w14:textId="7C253875" w:rsidR="00D30320" w:rsidRPr="006215F5" w:rsidRDefault="00D30320" w:rsidP="002D6715">
      <w:pPr>
        <w:spacing w:after="0"/>
        <w:rPr>
          <w:rFonts w:ascii="Arial" w:hAnsi="Arial" w:cs="Arial"/>
          <w:b/>
          <w:bCs/>
          <w:sz w:val="28"/>
          <w:szCs w:val="28"/>
        </w:rPr>
      </w:pPr>
      <w:r w:rsidRPr="006215F5">
        <w:rPr>
          <w:rFonts w:ascii="Arial" w:hAnsi="Arial" w:cs="Arial"/>
          <w:b/>
          <w:bCs/>
          <w:sz w:val="28"/>
          <w:szCs w:val="28"/>
        </w:rPr>
        <w:lastRenderedPageBreak/>
        <w:t>Contents</w:t>
      </w:r>
    </w:p>
    <w:p w14:paraId="3AF3DFBC" w14:textId="116B40F1" w:rsidR="00D30320" w:rsidRDefault="00D30320" w:rsidP="002D6715">
      <w:pPr>
        <w:spacing w:after="0"/>
        <w:rPr>
          <w:rFonts w:ascii="Arial" w:hAnsi="Arial" w:cs="Arial"/>
          <w:sz w:val="20"/>
          <w:szCs w:val="20"/>
        </w:rPr>
      </w:pPr>
    </w:p>
    <w:p w14:paraId="5AA711ED" w14:textId="77777777" w:rsidR="004459B2" w:rsidRDefault="004459B2" w:rsidP="002D6715">
      <w:pPr>
        <w:spacing w:after="0"/>
        <w:rPr>
          <w:rFonts w:ascii="Arial" w:hAnsi="Arial" w:cs="Arial"/>
          <w:sz w:val="20"/>
          <w:szCs w:val="20"/>
        </w:rPr>
      </w:pPr>
    </w:p>
    <w:p w14:paraId="6A6AC20D" w14:textId="0F77CD1B" w:rsidR="006215F5" w:rsidRPr="006215F5" w:rsidRDefault="006215F5" w:rsidP="006215F5">
      <w:pPr>
        <w:spacing w:after="0"/>
        <w:rPr>
          <w:rFonts w:ascii="Arial" w:hAnsi="Arial" w:cs="Arial"/>
        </w:rPr>
      </w:pPr>
      <w:r w:rsidRPr="006215F5">
        <w:rPr>
          <w:rFonts w:ascii="Arial" w:hAnsi="Arial" w:cs="Arial"/>
        </w:rPr>
        <w:t>Summary</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1</w:t>
      </w:r>
    </w:p>
    <w:p w14:paraId="4DE6FA3D" w14:textId="77777777" w:rsidR="004459B2" w:rsidRDefault="004459B2" w:rsidP="006215F5">
      <w:pPr>
        <w:spacing w:after="0"/>
        <w:rPr>
          <w:rFonts w:ascii="Arial" w:hAnsi="Arial" w:cs="Arial"/>
        </w:rPr>
      </w:pPr>
    </w:p>
    <w:p w14:paraId="7FF68881" w14:textId="7AFB2FF2" w:rsidR="006215F5" w:rsidRPr="006215F5" w:rsidRDefault="006215F5" w:rsidP="006215F5">
      <w:pPr>
        <w:spacing w:after="0"/>
        <w:rPr>
          <w:rFonts w:ascii="Arial" w:hAnsi="Arial" w:cs="Arial"/>
        </w:rPr>
      </w:pPr>
      <w:r w:rsidRPr="006215F5">
        <w:rPr>
          <w:rFonts w:ascii="Arial" w:hAnsi="Arial" w:cs="Arial"/>
        </w:rPr>
        <w:t>Introduction</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2</w:t>
      </w:r>
    </w:p>
    <w:p w14:paraId="29A68BBC" w14:textId="77777777" w:rsidR="004459B2" w:rsidRDefault="004459B2" w:rsidP="006215F5">
      <w:pPr>
        <w:spacing w:after="0"/>
        <w:rPr>
          <w:rFonts w:ascii="Arial" w:hAnsi="Arial" w:cs="Arial"/>
        </w:rPr>
      </w:pPr>
    </w:p>
    <w:p w14:paraId="7FF9D347" w14:textId="0FBFBE48" w:rsidR="006215F5" w:rsidRPr="006215F5" w:rsidRDefault="006215F5" w:rsidP="006215F5">
      <w:pPr>
        <w:spacing w:after="0"/>
        <w:rPr>
          <w:rFonts w:ascii="Arial" w:hAnsi="Arial" w:cs="Arial"/>
        </w:rPr>
      </w:pPr>
      <w:r w:rsidRPr="006215F5">
        <w:rPr>
          <w:rFonts w:ascii="Arial" w:hAnsi="Arial" w:cs="Arial"/>
        </w:rPr>
        <w:t>Methods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3</w:t>
      </w:r>
    </w:p>
    <w:p w14:paraId="01E8F2F1" w14:textId="77777777" w:rsidR="004459B2" w:rsidRDefault="004459B2" w:rsidP="004459B2">
      <w:pPr>
        <w:spacing w:after="0"/>
        <w:ind w:firstLine="720"/>
        <w:rPr>
          <w:rFonts w:ascii="Arial" w:hAnsi="Arial" w:cs="Arial"/>
        </w:rPr>
      </w:pPr>
    </w:p>
    <w:p w14:paraId="5A9EEC60" w14:textId="392B0552" w:rsidR="006215F5" w:rsidRPr="006215F5" w:rsidRDefault="006215F5" w:rsidP="004459B2">
      <w:pPr>
        <w:spacing w:after="0"/>
        <w:ind w:firstLine="720"/>
        <w:rPr>
          <w:rFonts w:ascii="Arial" w:hAnsi="Arial" w:cs="Arial"/>
        </w:rPr>
      </w:pPr>
      <w:r w:rsidRPr="006215F5">
        <w:rPr>
          <w:rFonts w:ascii="Arial" w:hAnsi="Arial" w:cs="Arial"/>
        </w:rPr>
        <w:t>Sampling methods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3</w:t>
      </w:r>
    </w:p>
    <w:p w14:paraId="71CC5436" w14:textId="47301AFD" w:rsidR="006215F5" w:rsidRPr="006215F5" w:rsidRDefault="004459B2" w:rsidP="006215F5">
      <w:pPr>
        <w:tabs>
          <w:tab w:val="left" w:pos="-720"/>
        </w:tabs>
        <w:suppressAutoHyphens/>
        <w:spacing w:after="0"/>
        <w:rPr>
          <w:rFonts w:ascii="Arial" w:eastAsia="Calibri" w:hAnsi="Arial" w:cs="Arial"/>
        </w:rPr>
      </w:pPr>
      <w:r>
        <w:rPr>
          <w:rFonts w:ascii="Arial" w:eastAsia="Calibri" w:hAnsi="Arial" w:cs="Arial"/>
        </w:rPr>
        <w:tab/>
      </w:r>
      <w:r w:rsidR="006215F5" w:rsidRPr="006215F5">
        <w:rPr>
          <w:rFonts w:ascii="Arial" w:eastAsia="Calibri" w:hAnsi="Arial" w:cs="Arial"/>
        </w:rPr>
        <w:t>Timetable of survey work</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sidR="006215F5">
        <w:rPr>
          <w:rFonts w:ascii="Arial" w:eastAsia="Calibri" w:hAnsi="Arial" w:cs="Arial"/>
        </w:rPr>
        <w:t>5</w:t>
      </w:r>
    </w:p>
    <w:p w14:paraId="5B05023C" w14:textId="46BA0101" w:rsidR="006215F5" w:rsidRPr="006215F5" w:rsidRDefault="006215F5" w:rsidP="004459B2">
      <w:pPr>
        <w:spacing w:after="0"/>
        <w:ind w:firstLine="720"/>
        <w:rPr>
          <w:rFonts w:ascii="Arial" w:hAnsi="Arial" w:cs="Arial"/>
        </w:rPr>
      </w:pPr>
      <w:r w:rsidRPr="006215F5">
        <w:rPr>
          <w:rFonts w:ascii="Arial" w:hAnsi="Arial" w:cs="Arial"/>
        </w:rPr>
        <w:t>Taxonomic coverage</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6</w:t>
      </w:r>
    </w:p>
    <w:p w14:paraId="1B64C70E" w14:textId="1DF0E38B" w:rsidR="006215F5" w:rsidRPr="006215F5" w:rsidRDefault="006215F5" w:rsidP="004459B2">
      <w:pPr>
        <w:spacing w:after="0"/>
        <w:ind w:firstLine="720"/>
        <w:rPr>
          <w:rFonts w:ascii="Arial" w:hAnsi="Arial" w:cs="Arial"/>
        </w:rPr>
      </w:pPr>
      <w:r w:rsidRPr="006215F5">
        <w:rPr>
          <w:rFonts w:ascii="Arial" w:hAnsi="Arial" w:cs="Arial"/>
        </w:rPr>
        <w:t>Statuses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6</w:t>
      </w:r>
    </w:p>
    <w:p w14:paraId="3E861B31" w14:textId="1ED7847D" w:rsidR="006215F5" w:rsidRPr="006215F5" w:rsidRDefault="006215F5" w:rsidP="004459B2">
      <w:pPr>
        <w:spacing w:after="0"/>
        <w:ind w:firstLine="720"/>
        <w:rPr>
          <w:rFonts w:ascii="Arial" w:hAnsi="Arial" w:cs="Arial"/>
        </w:rPr>
      </w:pPr>
      <w:r w:rsidRPr="006215F5">
        <w:rPr>
          <w:rFonts w:ascii="Arial" w:hAnsi="Arial" w:cs="Arial"/>
        </w:rPr>
        <w:t>Analytical methods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8</w:t>
      </w:r>
    </w:p>
    <w:p w14:paraId="3124D540" w14:textId="4FA619E6" w:rsidR="006215F5" w:rsidRDefault="006215F5" w:rsidP="004459B2">
      <w:pPr>
        <w:spacing w:after="0"/>
        <w:ind w:firstLine="720"/>
        <w:rPr>
          <w:rFonts w:ascii="Arial" w:hAnsi="Arial" w:cs="Arial"/>
        </w:rPr>
      </w:pPr>
      <w:r w:rsidRPr="006215F5">
        <w:rPr>
          <w:rFonts w:ascii="Arial" w:hAnsi="Arial" w:cs="Arial"/>
        </w:rPr>
        <w:t>Nomenclature</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Pr>
          <w:rFonts w:ascii="Arial" w:hAnsi="Arial" w:cs="Arial"/>
        </w:rPr>
        <w:t>1</w:t>
      </w:r>
      <w:r w:rsidR="004459B2">
        <w:rPr>
          <w:rFonts w:ascii="Arial" w:hAnsi="Arial" w:cs="Arial"/>
        </w:rPr>
        <w:t>2</w:t>
      </w:r>
    </w:p>
    <w:p w14:paraId="77FA5490" w14:textId="77777777" w:rsidR="004459B2" w:rsidRDefault="004459B2" w:rsidP="006215F5">
      <w:pPr>
        <w:spacing w:after="0"/>
        <w:rPr>
          <w:rFonts w:ascii="Arial" w:hAnsi="Arial" w:cs="Arial"/>
        </w:rPr>
      </w:pPr>
    </w:p>
    <w:p w14:paraId="25926744" w14:textId="49D5C49D" w:rsidR="006215F5" w:rsidRPr="006215F5" w:rsidRDefault="006215F5" w:rsidP="006215F5">
      <w:pPr>
        <w:spacing w:after="0"/>
        <w:rPr>
          <w:rFonts w:ascii="Arial" w:hAnsi="Arial" w:cs="Arial"/>
        </w:rPr>
      </w:pPr>
      <w:r w:rsidRPr="006215F5">
        <w:rPr>
          <w:rFonts w:ascii="Arial" w:hAnsi="Arial" w:cs="Arial"/>
        </w:rPr>
        <w:t>Results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12</w:t>
      </w:r>
    </w:p>
    <w:p w14:paraId="486C0F5F" w14:textId="77777777" w:rsidR="004459B2" w:rsidRDefault="004459B2" w:rsidP="006215F5">
      <w:pPr>
        <w:spacing w:after="0"/>
        <w:rPr>
          <w:rFonts w:ascii="Arial" w:hAnsi="Arial" w:cs="Arial"/>
        </w:rPr>
      </w:pPr>
    </w:p>
    <w:p w14:paraId="17967C17" w14:textId="41DB8467" w:rsidR="006215F5" w:rsidRPr="006215F5" w:rsidRDefault="006215F5" w:rsidP="006215F5">
      <w:pPr>
        <w:spacing w:after="0"/>
        <w:rPr>
          <w:rFonts w:ascii="Arial" w:hAnsi="Arial" w:cs="Arial"/>
        </w:rPr>
      </w:pPr>
      <w:r w:rsidRPr="006215F5">
        <w:rPr>
          <w:rFonts w:ascii="Arial" w:hAnsi="Arial" w:cs="Arial"/>
        </w:rPr>
        <w:t>Comparison with 2011 findings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17</w:t>
      </w:r>
    </w:p>
    <w:p w14:paraId="4F7BE3B8" w14:textId="77777777" w:rsidR="004459B2" w:rsidRDefault="004459B2" w:rsidP="006215F5">
      <w:pPr>
        <w:spacing w:after="0"/>
        <w:rPr>
          <w:rFonts w:ascii="Arial" w:hAnsi="Arial" w:cs="Arial"/>
        </w:rPr>
      </w:pPr>
    </w:p>
    <w:p w14:paraId="793B391F" w14:textId="286DD421" w:rsidR="006215F5" w:rsidRPr="006215F5" w:rsidRDefault="006215F5" w:rsidP="006215F5">
      <w:pPr>
        <w:spacing w:after="0"/>
        <w:rPr>
          <w:rFonts w:ascii="Arial" w:hAnsi="Arial" w:cs="Arial"/>
        </w:rPr>
      </w:pPr>
      <w:r w:rsidRPr="006215F5">
        <w:rPr>
          <w:rFonts w:ascii="Arial" w:hAnsi="Arial" w:cs="Arial"/>
        </w:rPr>
        <w:t>Management considerations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19</w:t>
      </w:r>
    </w:p>
    <w:p w14:paraId="34AF02C4" w14:textId="77777777" w:rsidR="004459B2" w:rsidRDefault="004459B2" w:rsidP="006215F5">
      <w:pPr>
        <w:spacing w:after="0"/>
        <w:rPr>
          <w:rFonts w:ascii="Arial" w:hAnsi="Arial" w:cs="Arial"/>
        </w:rPr>
      </w:pPr>
    </w:p>
    <w:p w14:paraId="55377367" w14:textId="2A65BC59" w:rsidR="006215F5" w:rsidRPr="006215F5" w:rsidRDefault="006215F5" w:rsidP="006215F5">
      <w:pPr>
        <w:spacing w:after="0"/>
        <w:rPr>
          <w:rFonts w:ascii="Arial" w:hAnsi="Arial" w:cs="Arial"/>
        </w:rPr>
      </w:pPr>
      <w:r w:rsidRPr="006215F5">
        <w:rPr>
          <w:rFonts w:ascii="Arial" w:hAnsi="Arial" w:cs="Arial"/>
        </w:rPr>
        <w:t>References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24</w:t>
      </w:r>
    </w:p>
    <w:p w14:paraId="4A652535" w14:textId="77777777" w:rsidR="004459B2" w:rsidRDefault="004459B2" w:rsidP="006215F5">
      <w:pPr>
        <w:spacing w:after="0" w:line="240" w:lineRule="auto"/>
        <w:rPr>
          <w:rFonts w:ascii="Arial" w:hAnsi="Arial" w:cs="Arial"/>
        </w:rPr>
      </w:pPr>
    </w:p>
    <w:p w14:paraId="387B3664" w14:textId="77777777" w:rsidR="004459B2" w:rsidRDefault="004459B2" w:rsidP="006215F5">
      <w:pPr>
        <w:spacing w:after="0" w:line="240" w:lineRule="auto"/>
        <w:rPr>
          <w:rFonts w:ascii="Arial" w:hAnsi="Arial" w:cs="Arial"/>
        </w:rPr>
      </w:pPr>
    </w:p>
    <w:p w14:paraId="30830342" w14:textId="662189BC" w:rsidR="006215F5" w:rsidRPr="006215F5" w:rsidRDefault="006215F5" w:rsidP="006215F5">
      <w:pPr>
        <w:spacing w:after="0" w:line="240" w:lineRule="auto"/>
        <w:rPr>
          <w:rFonts w:ascii="Arial" w:hAnsi="Arial" w:cs="Arial"/>
        </w:rPr>
      </w:pPr>
      <w:r w:rsidRPr="006215F5">
        <w:rPr>
          <w:rFonts w:ascii="Arial" w:hAnsi="Arial" w:cs="Arial"/>
        </w:rPr>
        <w:t>Appendix 1.  Status definitions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26</w:t>
      </w:r>
    </w:p>
    <w:p w14:paraId="2F7E2812" w14:textId="77777777" w:rsidR="004459B2" w:rsidRDefault="004459B2" w:rsidP="006215F5">
      <w:pPr>
        <w:tabs>
          <w:tab w:val="left" w:pos="-720"/>
          <w:tab w:val="left" w:pos="0"/>
        </w:tabs>
        <w:suppressAutoHyphens/>
        <w:spacing w:after="0" w:line="240" w:lineRule="auto"/>
        <w:rPr>
          <w:rFonts w:ascii="Arial" w:hAnsi="Arial" w:cs="Arial"/>
        </w:rPr>
      </w:pPr>
    </w:p>
    <w:p w14:paraId="5E2CDA12" w14:textId="06B1D8F0" w:rsidR="006215F5" w:rsidRPr="006215F5" w:rsidRDefault="006215F5" w:rsidP="006215F5">
      <w:pPr>
        <w:tabs>
          <w:tab w:val="left" w:pos="-720"/>
          <w:tab w:val="left" w:pos="0"/>
        </w:tabs>
        <w:suppressAutoHyphens/>
        <w:spacing w:after="0" w:line="240" w:lineRule="auto"/>
        <w:rPr>
          <w:rFonts w:ascii="Arial" w:hAnsi="Arial" w:cs="Arial"/>
        </w:rPr>
      </w:pPr>
      <w:r w:rsidRPr="006215F5">
        <w:rPr>
          <w:rFonts w:ascii="Arial" w:hAnsi="Arial" w:cs="Arial"/>
        </w:rPr>
        <w:t>Appendix 2.  County Wildlife Site selection criteria for invertebrates</w:t>
      </w:r>
      <w:r w:rsidR="004459B2">
        <w:rPr>
          <w:rFonts w:ascii="Arial" w:hAnsi="Arial" w:cs="Arial"/>
        </w:rPr>
        <w:tab/>
      </w:r>
      <w:r w:rsidR="004459B2">
        <w:rPr>
          <w:rFonts w:ascii="Arial" w:hAnsi="Arial" w:cs="Arial"/>
        </w:rPr>
        <w:tab/>
      </w:r>
      <w:r w:rsidR="004459B2">
        <w:rPr>
          <w:rFonts w:ascii="Arial" w:hAnsi="Arial" w:cs="Arial"/>
        </w:rPr>
        <w:tab/>
        <w:t>32</w:t>
      </w:r>
    </w:p>
    <w:p w14:paraId="0202373A" w14:textId="77777777" w:rsidR="004459B2" w:rsidRDefault="004459B2" w:rsidP="006215F5">
      <w:pPr>
        <w:spacing w:after="0"/>
        <w:rPr>
          <w:rFonts w:ascii="Arial" w:hAnsi="Arial" w:cs="Arial"/>
        </w:rPr>
      </w:pPr>
    </w:p>
    <w:p w14:paraId="0DB1B59C" w14:textId="46AD746C" w:rsidR="006215F5" w:rsidRPr="006215F5" w:rsidRDefault="006215F5" w:rsidP="006215F5">
      <w:pPr>
        <w:spacing w:after="0"/>
        <w:rPr>
          <w:rFonts w:ascii="Arial" w:hAnsi="Arial" w:cs="Arial"/>
        </w:rPr>
      </w:pPr>
      <w:r w:rsidRPr="006215F5">
        <w:rPr>
          <w:rFonts w:ascii="Arial" w:hAnsi="Arial" w:cs="Arial"/>
        </w:rPr>
        <w:t>Appendix 3.  Notes on species with a formal conservation status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34</w:t>
      </w:r>
    </w:p>
    <w:p w14:paraId="5F258360" w14:textId="77777777" w:rsidR="004459B2" w:rsidRDefault="004459B2" w:rsidP="006215F5">
      <w:pPr>
        <w:spacing w:after="0"/>
        <w:rPr>
          <w:rFonts w:ascii="Arial" w:hAnsi="Arial" w:cs="Arial"/>
        </w:rPr>
      </w:pPr>
    </w:p>
    <w:p w14:paraId="2270F3F5" w14:textId="49858E34" w:rsidR="006215F5" w:rsidRPr="006215F5" w:rsidRDefault="006215F5" w:rsidP="006215F5">
      <w:pPr>
        <w:spacing w:after="0"/>
        <w:rPr>
          <w:rFonts w:ascii="Arial" w:hAnsi="Arial" w:cs="Arial"/>
        </w:rPr>
      </w:pPr>
      <w:r w:rsidRPr="006215F5">
        <w:rPr>
          <w:rFonts w:ascii="Arial" w:hAnsi="Arial" w:cs="Arial"/>
        </w:rPr>
        <w:t>Appendix 4.  Saproxylic beetles</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53</w:t>
      </w:r>
    </w:p>
    <w:p w14:paraId="24F164B2" w14:textId="77777777" w:rsidR="004459B2" w:rsidRDefault="004459B2" w:rsidP="006215F5">
      <w:pPr>
        <w:spacing w:after="0"/>
        <w:rPr>
          <w:rFonts w:ascii="Arial" w:hAnsi="Arial" w:cs="Arial"/>
        </w:rPr>
      </w:pPr>
    </w:p>
    <w:p w14:paraId="4F5EA621" w14:textId="13AB6E77" w:rsidR="006215F5" w:rsidRPr="006215F5" w:rsidRDefault="006215F5" w:rsidP="006215F5">
      <w:pPr>
        <w:spacing w:after="0"/>
        <w:rPr>
          <w:rFonts w:ascii="Arial" w:hAnsi="Arial" w:cs="Arial"/>
        </w:rPr>
      </w:pPr>
      <w:r w:rsidRPr="006215F5">
        <w:rPr>
          <w:rFonts w:ascii="Arial" w:hAnsi="Arial" w:cs="Arial"/>
        </w:rPr>
        <w:t>Appendix 5.  Status changes since the 2011 survey</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57</w:t>
      </w:r>
    </w:p>
    <w:p w14:paraId="2520F912" w14:textId="77777777" w:rsidR="004459B2" w:rsidRDefault="004459B2" w:rsidP="006215F5">
      <w:pPr>
        <w:spacing w:after="0"/>
        <w:rPr>
          <w:rFonts w:ascii="Arial" w:hAnsi="Arial" w:cs="Arial"/>
        </w:rPr>
      </w:pPr>
    </w:p>
    <w:p w14:paraId="39C86585" w14:textId="35937CCE" w:rsidR="006215F5" w:rsidRPr="006215F5" w:rsidRDefault="006215F5" w:rsidP="006215F5">
      <w:pPr>
        <w:spacing w:after="0"/>
        <w:rPr>
          <w:rFonts w:ascii="Arial" w:hAnsi="Arial" w:cs="Arial"/>
        </w:rPr>
      </w:pPr>
      <w:r w:rsidRPr="006215F5">
        <w:rPr>
          <w:rFonts w:ascii="Arial" w:hAnsi="Arial" w:cs="Arial"/>
        </w:rPr>
        <w:t>Appendix 6.  Complete list of invertebrates recorded in 2022</w:t>
      </w:r>
      <w:r w:rsidR="004459B2">
        <w:rPr>
          <w:rFonts w:ascii="Arial" w:hAnsi="Arial" w:cs="Arial"/>
        </w:rPr>
        <w:tab/>
      </w:r>
      <w:r w:rsidR="004459B2">
        <w:rPr>
          <w:rFonts w:ascii="Arial" w:hAnsi="Arial" w:cs="Arial"/>
        </w:rPr>
        <w:tab/>
      </w:r>
      <w:r w:rsidR="004459B2">
        <w:rPr>
          <w:rFonts w:ascii="Arial" w:hAnsi="Arial" w:cs="Arial"/>
        </w:rPr>
        <w:tab/>
      </w:r>
      <w:r w:rsidR="004459B2">
        <w:rPr>
          <w:rFonts w:ascii="Arial" w:hAnsi="Arial" w:cs="Arial"/>
        </w:rPr>
        <w:tab/>
        <w:t>59</w:t>
      </w:r>
    </w:p>
    <w:p w14:paraId="7E97A9C7" w14:textId="234761F0" w:rsidR="006215F5" w:rsidRDefault="006215F5" w:rsidP="002D6715">
      <w:pPr>
        <w:spacing w:after="0"/>
        <w:rPr>
          <w:rFonts w:ascii="Arial" w:hAnsi="Arial" w:cs="Arial"/>
          <w:sz w:val="20"/>
          <w:szCs w:val="20"/>
        </w:rPr>
      </w:pPr>
    </w:p>
    <w:p w14:paraId="0484F12F" w14:textId="2413E0B4" w:rsidR="00034DE8" w:rsidRPr="00034DE8" w:rsidRDefault="00034DE8" w:rsidP="002D6715">
      <w:pPr>
        <w:spacing w:after="0"/>
        <w:rPr>
          <w:rFonts w:ascii="Arial" w:hAnsi="Arial" w:cs="Arial"/>
        </w:rPr>
      </w:pPr>
      <w:r w:rsidRPr="00034DE8">
        <w:rPr>
          <w:rFonts w:ascii="Arial" w:hAnsi="Arial" w:cs="Arial"/>
        </w:rPr>
        <w:t>Appendix 7.  Photographs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79</w:t>
      </w:r>
    </w:p>
    <w:p w14:paraId="6759C847" w14:textId="77777777" w:rsidR="00D30320" w:rsidRPr="00D30320" w:rsidRDefault="00D30320" w:rsidP="002D6715">
      <w:pPr>
        <w:spacing w:after="0"/>
        <w:rPr>
          <w:rFonts w:ascii="Arial" w:hAnsi="Arial" w:cs="Arial"/>
          <w:sz w:val="20"/>
          <w:szCs w:val="20"/>
        </w:rPr>
        <w:sectPr w:rsidR="00D30320" w:rsidRPr="00D30320" w:rsidSect="0012242B">
          <w:pgSz w:w="11906" w:h="16838"/>
          <w:pgMar w:top="1440" w:right="1440" w:bottom="1440" w:left="1440" w:header="708" w:footer="708" w:gutter="0"/>
          <w:cols w:space="708"/>
          <w:titlePg/>
          <w:docGrid w:linePitch="360"/>
        </w:sectPr>
      </w:pPr>
    </w:p>
    <w:p w14:paraId="470903A5" w14:textId="77777777" w:rsidR="00F51512" w:rsidRDefault="00F51512" w:rsidP="002D6715">
      <w:pPr>
        <w:spacing w:after="0"/>
        <w:rPr>
          <w:rFonts w:ascii="Arial" w:hAnsi="Arial" w:cs="Arial"/>
          <w:b/>
          <w:bCs/>
          <w:sz w:val="28"/>
          <w:szCs w:val="28"/>
        </w:rPr>
      </w:pPr>
      <w:r>
        <w:rPr>
          <w:rFonts w:ascii="Arial" w:hAnsi="Arial" w:cs="Arial"/>
          <w:b/>
          <w:bCs/>
          <w:sz w:val="28"/>
          <w:szCs w:val="28"/>
        </w:rPr>
        <w:lastRenderedPageBreak/>
        <w:t>Summary</w:t>
      </w:r>
    </w:p>
    <w:p w14:paraId="365507AC" w14:textId="1522566D" w:rsidR="00F51512" w:rsidRPr="00617802" w:rsidRDefault="00F51512" w:rsidP="002D6715">
      <w:pPr>
        <w:spacing w:after="0"/>
        <w:rPr>
          <w:rFonts w:ascii="Arial" w:hAnsi="Arial" w:cs="Arial"/>
          <w:sz w:val="20"/>
          <w:szCs w:val="20"/>
        </w:rPr>
      </w:pPr>
    </w:p>
    <w:p w14:paraId="7D97346A" w14:textId="436B5013" w:rsidR="00F51512" w:rsidRPr="00617802" w:rsidRDefault="00F51512" w:rsidP="002D6715">
      <w:pPr>
        <w:spacing w:after="0"/>
        <w:rPr>
          <w:rFonts w:ascii="Arial" w:hAnsi="Arial" w:cs="Arial"/>
          <w:sz w:val="20"/>
          <w:szCs w:val="20"/>
        </w:rPr>
      </w:pPr>
      <w:r w:rsidRPr="00617802">
        <w:rPr>
          <w:rFonts w:ascii="Arial" w:hAnsi="Arial" w:cs="Arial"/>
          <w:sz w:val="20"/>
          <w:szCs w:val="20"/>
        </w:rPr>
        <w:t>A taxonomically widespread fauna of the invertebrate fauna of Bainton Hea</w:t>
      </w:r>
      <w:r w:rsidR="00E36F2E">
        <w:rPr>
          <w:rFonts w:ascii="Arial" w:hAnsi="Arial" w:cs="Arial"/>
          <w:sz w:val="20"/>
          <w:szCs w:val="20"/>
        </w:rPr>
        <w:t>th</w:t>
      </w:r>
      <w:r w:rsidRPr="00617802">
        <w:rPr>
          <w:rFonts w:ascii="Arial" w:hAnsi="Arial" w:cs="Arial"/>
          <w:sz w:val="20"/>
          <w:szCs w:val="20"/>
        </w:rPr>
        <w:t xml:space="preserve"> was undertaken in 2022 to assess its current interest, and the results </w:t>
      </w:r>
      <w:r w:rsidR="00617802">
        <w:rPr>
          <w:rFonts w:ascii="Arial" w:hAnsi="Arial" w:cs="Arial"/>
          <w:sz w:val="20"/>
          <w:szCs w:val="20"/>
        </w:rPr>
        <w:t xml:space="preserve">were </w:t>
      </w:r>
      <w:r w:rsidRPr="00617802">
        <w:rPr>
          <w:rFonts w:ascii="Arial" w:hAnsi="Arial" w:cs="Arial"/>
          <w:sz w:val="20"/>
          <w:szCs w:val="20"/>
        </w:rPr>
        <w:t>compared with those of a previous survey in 2011.</w:t>
      </w:r>
    </w:p>
    <w:p w14:paraId="45095FFD" w14:textId="1B092394" w:rsidR="00F51512" w:rsidRPr="00617802" w:rsidRDefault="00F51512" w:rsidP="002D6715">
      <w:pPr>
        <w:spacing w:after="0"/>
        <w:rPr>
          <w:rFonts w:ascii="Arial" w:hAnsi="Arial" w:cs="Arial"/>
          <w:sz w:val="20"/>
          <w:szCs w:val="20"/>
        </w:rPr>
      </w:pPr>
      <w:r w:rsidRPr="00617802">
        <w:rPr>
          <w:rFonts w:ascii="Arial" w:hAnsi="Arial" w:cs="Arial"/>
          <w:sz w:val="20"/>
          <w:szCs w:val="20"/>
        </w:rPr>
        <w:t>Survey was undertaken over six visits between April and October, and samples taken by a sweep-netting, beating, pond-netting, hand-search, pitfall traps and window traps, coupled with direct observation.</w:t>
      </w:r>
    </w:p>
    <w:p w14:paraId="48A6AB59" w14:textId="3D085338" w:rsidR="00F51512" w:rsidRPr="00617802" w:rsidRDefault="00F51512" w:rsidP="002D6715">
      <w:pPr>
        <w:spacing w:after="0"/>
        <w:rPr>
          <w:rFonts w:ascii="Arial" w:hAnsi="Arial" w:cs="Arial"/>
          <w:sz w:val="20"/>
          <w:szCs w:val="20"/>
        </w:rPr>
      </w:pPr>
    </w:p>
    <w:p w14:paraId="1941E995" w14:textId="32FB1444" w:rsidR="00F51512" w:rsidRPr="00617802" w:rsidRDefault="00E36F2E" w:rsidP="002D6715">
      <w:pPr>
        <w:spacing w:after="0"/>
        <w:rPr>
          <w:rFonts w:ascii="Arial" w:hAnsi="Arial" w:cs="Arial"/>
          <w:sz w:val="20"/>
          <w:szCs w:val="20"/>
        </w:rPr>
      </w:pPr>
      <w:r>
        <w:rPr>
          <w:rFonts w:ascii="Arial" w:hAnsi="Arial" w:cs="Arial"/>
          <w:sz w:val="20"/>
          <w:szCs w:val="20"/>
        </w:rPr>
        <w:t>A total of 1008</w:t>
      </w:r>
      <w:r w:rsidR="00F51512" w:rsidRPr="00617802">
        <w:rPr>
          <w:rFonts w:ascii="Arial" w:hAnsi="Arial" w:cs="Arial"/>
          <w:sz w:val="20"/>
          <w:szCs w:val="20"/>
        </w:rPr>
        <w:t xml:space="preserve"> kinds of invertebrates w</w:t>
      </w:r>
      <w:r>
        <w:rPr>
          <w:rFonts w:ascii="Arial" w:hAnsi="Arial" w:cs="Arial"/>
          <w:sz w:val="20"/>
          <w:szCs w:val="20"/>
        </w:rPr>
        <w:t>as</w:t>
      </w:r>
      <w:r w:rsidR="00F51512" w:rsidRPr="00617802">
        <w:rPr>
          <w:rFonts w:ascii="Arial" w:hAnsi="Arial" w:cs="Arial"/>
          <w:sz w:val="20"/>
          <w:szCs w:val="20"/>
        </w:rPr>
        <w:t xml:space="preserve"> recorded, including </w:t>
      </w:r>
      <w:r>
        <w:rPr>
          <w:rFonts w:ascii="Arial" w:hAnsi="Arial" w:cs="Arial"/>
          <w:sz w:val="20"/>
          <w:szCs w:val="20"/>
        </w:rPr>
        <w:t>60</w:t>
      </w:r>
      <w:r w:rsidR="00F51512" w:rsidRPr="00617802">
        <w:rPr>
          <w:rFonts w:ascii="Arial" w:hAnsi="Arial" w:cs="Arial"/>
          <w:sz w:val="20"/>
          <w:szCs w:val="20"/>
        </w:rPr>
        <w:t xml:space="preserve"> with </w:t>
      </w:r>
      <w:r>
        <w:rPr>
          <w:rFonts w:ascii="Arial" w:hAnsi="Arial" w:cs="Arial"/>
          <w:sz w:val="20"/>
          <w:szCs w:val="20"/>
        </w:rPr>
        <w:t xml:space="preserve">a </w:t>
      </w:r>
      <w:r w:rsidR="00F51512" w:rsidRPr="00617802">
        <w:rPr>
          <w:rFonts w:ascii="Arial" w:hAnsi="Arial" w:cs="Arial"/>
          <w:sz w:val="20"/>
          <w:szCs w:val="20"/>
        </w:rPr>
        <w:t xml:space="preserve">formal conservation status. Blue Rove Beetle </w:t>
      </w:r>
      <w:r w:rsidR="00F51512" w:rsidRPr="00617802">
        <w:rPr>
          <w:rFonts w:ascii="Arial" w:hAnsi="Arial" w:cs="Arial"/>
          <w:i/>
          <w:iCs/>
          <w:sz w:val="20"/>
          <w:szCs w:val="20"/>
        </w:rPr>
        <w:t>Ocypus ophthalmicus</w:t>
      </w:r>
      <w:r w:rsidR="00F51512" w:rsidRPr="00617802">
        <w:rPr>
          <w:rFonts w:ascii="Arial" w:hAnsi="Arial" w:cs="Arial"/>
          <w:sz w:val="20"/>
          <w:szCs w:val="20"/>
        </w:rPr>
        <w:t xml:space="preserve">, Downland Robberfly </w:t>
      </w:r>
      <w:r w:rsidR="00F51512" w:rsidRPr="00617802">
        <w:rPr>
          <w:rFonts w:ascii="Arial" w:hAnsi="Arial" w:cs="Arial"/>
          <w:i/>
          <w:iCs/>
          <w:sz w:val="20"/>
          <w:szCs w:val="20"/>
        </w:rPr>
        <w:t>Machimus rusticus</w:t>
      </w:r>
      <w:r w:rsidR="002D5F51">
        <w:rPr>
          <w:rFonts w:ascii="Arial" w:hAnsi="Arial" w:cs="Arial"/>
          <w:sz w:val="20"/>
          <w:szCs w:val="20"/>
        </w:rPr>
        <w:t xml:space="preserve">, the dung beetle </w:t>
      </w:r>
      <w:r w:rsidR="002D5F51" w:rsidRPr="002D5F51">
        <w:rPr>
          <w:rFonts w:ascii="Arial" w:hAnsi="Arial" w:cs="Arial"/>
          <w:i/>
          <w:iCs/>
          <w:sz w:val="20"/>
          <w:szCs w:val="20"/>
        </w:rPr>
        <w:t>Euheptaulacus villosus</w:t>
      </w:r>
      <w:r w:rsidR="002D5F51">
        <w:rPr>
          <w:rFonts w:ascii="Arial" w:hAnsi="Arial" w:cs="Arial"/>
          <w:sz w:val="20"/>
          <w:szCs w:val="20"/>
        </w:rPr>
        <w:t xml:space="preserve"> and the money spider </w:t>
      </w:r>
      <w:r w:rsidR="002D5F51" w:rsidRPr="002D5F51">
        <w:rPr>
          <w:rFonts w:ascii="Arial" w:hAnsi="Arial" w:cs="Arial"/>
          <w:i/>
          <w:iCs/>
          <w:sz w:val="20"/>
          <w:szCs w:val="20"/>
        </w:rPr>
        <w:t>Maso gallicus</w:t>
      </w:r>
      <w:r w:rsidR="00F51512" w:rsidRPr="00617802">
        <w:rPr>
          <w:rFonts w:ascii="Arial" w:hAnsi="Arial" w:cs="Arial"/>
          <w:sz w:val="20"/>
          <w:szCs w:val="20"/>
        </w:rPr>
        <w:t xml:space="preserve"> </w:t>
      </w:r>
      <w:r w:rsidR="00E10FC9" w:rsidRPr="00617802">
        <w:rPr>
          <w:rFonts w:ascii="Arial" w:hAnsi="Arial" w:cs="Arial"/>
          <w:sz w:val="20"/>
          <w:szCs w:val="20"/>
        </w:rPr>
        <w:t>are</w:t>
      </w:r>
      <w:r w:rsidR="00F51512" w:rsidRPr="00617802">
        <w:rPr>
          <w:rFonts w:ascii="Arial" w:hAnsi="Arial" w:cs="Arial"/>
          <w:sz w:val="20"/>
          <w:szCs w:val="20"/>
        </w:rPr>
        <w:t xml:space="preserve"> considered particularly significant.</w:t>
      </w:r>
    </w:p>
    <w:p w14:paraId="00A0B17B" w14:textId="58A57D7C" w:rsidR="00F51512" w:rsidRPr="00617802" w:rsidRDefault="00F51512" w:rsidP="002D6715">
      <w:pPr>
        <w:spacing w:after="0"/>
        <w:rPr>
          <w:rFonts w:ascii="Arial" w:hAnsi="Arial" w:cs="Arial"/>
          <w:sz w:val="20"/>
          <w:szCs w:val="20"/>
        </w:rPr>
      </w:pPr>
    </w:p>
    <w:p w14:paraId="5FCBEC91" w14:textId="03727008" w:rsidR="009679C0" w:rsidRPr="00617802" w:rsidRDefault="009679C0" w:rsidP="002D6715">
      <w:pPr>
        <w:spacing w:after="0"/>
        <w:rPr>
          <w:rFonts w:ascii="Arial" w:hAnsi="Arial" w:cs="Arial"/>
          <w:sz w:val="20"/>
          <w:szCs w:val="20"/>
        </w:rPr>
      </w:pPr>
      <w:r w:rsidRPr="00617802">
        <w:rPr>
          <w:rFonts w:ascii="Arial" w:hAnsi="Arial" w:cs="Arial"/>
          <w:sz w:val="20"/>
          <w:szCs w:val="20"/>
        </w:rPr>
        <w:t xml:space="preserve">The site qualifies for consideration as a County Wildlife Site on several criteria based on the 2022 data alone: for the representation of scarce and rare species (Invertebrate Index </w:t>
      </w:r>
      <w:r w:rsidR="00651131">
        <w:rPr>
          <w:rFonts w:ascii="Arial" w:hAnsi="Arial" w:cs="Arial"/>
          <w:sz w:val="20"/>
          <w:szCs w:val="20"/>
        </w:rPr>
        <w:t>3250</w:t>
      </w:r>
      <w:r w:rsidRPr="00617802">
        <w:rPr>
          <w:rFonts w:ascii="Arial" w:hAnsi="Arial" w:cs="Arial"/>
          <w:sz w:val="20"/>
          <w:szCs w:val="20"/>
        </w:rPr>
        <w:t>, threshol</w:t>
      </w:r>
      <w:r w:rsidR="00617802">
        <w:rPr>
          <w:rFonts w:ascii="Arial" w:hAnsi="Arial" w:cs="Arial"/>
          <w:sz w:val="20"/>
          <w:szCs w:val="20"/>
        </w:rPr>
        <w:t>d</w:t>
      </w:r>
      <w:r w:rsidRPr="00617802">
        <w:rPr>
          <w:rFonts w:ascii="Arial" w:hAnsi="Arial" w:cs="Arial"/>
          <w:sz w:val="20"/>
          <w:szCs w:val="20"/>
        </w:rPr>
        <w:t xml:space="preserve"> value 500); for its saproxylic beetle assemblage (Index of Ecological Continuity </w:t>
      </w:r>
      <w:r w:rsidR="00651131">
        <w:rPr>
          <w:rFonts w:ascii="Arial" w:hAnsi="Arial" w:cs="Arial"/>
          <w:sz w:val="20"/>
          <w:szCs w:val="20"/>
        </w:rPr>
        <w:t>12</w:t>
      </w:r>
      <w:r w:rsidRPr="00617802">
        <w:rPr>
          <w:rFonts w:ascii="Arial" w:hAnsi="Arial" w:cs="Arial"/>
          <w:sz w:val="20"/>
          <w:szCs w:val="20"/>
        </w:rPr>
        <w:t>, threshold value 8), and for the presence of two species of butterfly currently classed as Vulnerable under IUCN criteria (Grizzled Skipper and Small Heath).</w:t>
      </w:r>
      <w:r w:rsidR="00617802">
        <w:rPr>
          <w:rFonts w:ascii="Arial" w:hAnsi="Arial" w:cs="Arial"/>
          <w:sz w:val="20"/>
          <w:szCs w:val="20"/>
        </w:rPr>
        <w:t xml:space="preserve"> The saproxylic beetle fauna is of regional significance if the 2011 and 2022 findings are combined.</w:t>
      </w:r>
      <w:r w:rsidRPr="00617802">
        <w:rPr>
          <w:rFonts w:ascii="Arial" w:hAnsi="Arial" w:cs="Arial"/>
          <w:sz w:val="20"/>
          <w:szCs w:val="20"/>
        </w:rPr>
        <w:t xml:space="preserve"> </w:t>
      </w:r>
    </w:p>
    <w:p w14:paraId="74D45F7A" w14:textId="77777777" w:rsidR="009679C0" w:rsidRPr="00617802" w:rsidRDefault="009679C0" w:rsidP="002D6715">
      <w:pPr>
        <w:spacing w:after="0"/>
        <w:rPr>
          <w:rFonts w:ascii="Arial" w:hAnsi="Arial" w:cs="Arial"/>
          <w:sz w:val="20"/>
          <w:szCs w:val="20"/>
        </w:rPr>
      </w:pPr>
    </w:p>
    <w:p w14:paraId="65D54842" w14:textId="6BFBCDAC" w:rsidR="009679C0" w:rsidRPr="00617802" w:rsidRDefault="009679C0" w:rsidP="002D6715">
      <w:pPr>
        <w:spacing w:after="0"/>
        <w:rPr>
          <w:rFonts w:ascii="Arial" w:hAnsi="Arial" w:cs="Arial"/>
          <w:sz w:val="20"/>
          <w:szCs w:val="20"/>
        </w:rPr>
      </w:pPr>
      <w:r w:rsidRPr="00617802">
        <w:rPr>
          <w:rFonts w:ascii="Arial" w:hAnsi="Arial" w:cs="Arial"/>
          <w:sz w:val="20"/>
          <w:szCs w:val="20"/>
        </w:rPr>
        <w:t xml:space="preserve">The 2022 survey recorded </w:t>
      </w:r>
      <w:r w:rsidR="002D5F51">
        <w:rPr>
          <w:rFonts w:ascii="Arial" w:hAnsi="Arial" w:cs="Arial"/>
          <w:sz w:val="20"/>
          <w:szCs w:val="20"/>
        </w:rPr>
        <w:t xml:space="preserve">63% </w:t>
      </w:r>
      <w:r w:rsidRPr="00617802">
        <w:rPr>
          <w:rFonts w:ascii="Arial" w:hAnsi="Arial" w:cs="Arial"/>
          <w:sz w:val="20"/>
          <w:szCs w:val="20"/>
        </w:rPr>
        <w:t xml:space="preserve">overall of the invertebrates captured in 2011, and </w:t>
      </w:r>
      <w:r w:rsidR="002D5F51">
        <w:rPr>
          <w:rFonts w:ascii="Arial" w:hAnsi="Arial" w:cs="Arial"/>
          <w:sz w:val="20"/>
          <w:szCs w:val="20"/>
        </w:rPr>
        <w:t>35.4%</w:t>
      </w:r>
      <w:r w:rsidRPr="00617802">
        <w:rPr>
          <w:rFonts w:ascii="Arial" w:hAnsi="Arial" w:cs="Arial"/>
          <w:sz w:val="20"/>
          <w:szCs w:val="20"/>
        </w:rPr>
        <w:t xml:space="preserve"> of those with formal status, suggesting both that the fauna is fundamentally similar and that the 2022 survey was successful in targeting the previously captured assemblages. The number of species captured was higher in 2022</w:t>
      </w:r>
      <w:r w:rsidR="002D5F51">
        <w:rPr>
          <w:rFonts w:ascii="Arial" w:hAnsi="Arial" w:cs="Arial"/>
          <w:sz w:val="20"/>
          <w:szCs w:val="20"/>
        </w:rPr>
        <w:t xml:space="preserve"> than in 2011</w:t>
      </w:r>
      <w:r w:rsidRPr="00617802">
        <w:rPr>
          <w:rFonts w:ascii="Arial" w:hAnsi="Arial" w:cs="Arial"/>
          <w:sz w:val="20"/>
          <w:szCs w:val="20"/>
        </w:rPr>
        <w:t xml:space="preserve">, </w:t>
      </w:r>
      <w:r w:rsidR="002D5F51">
        <w:rPr>
          <w:rFonts w:ascii="Arial" w:hAnsi="Arial" w:cs="Arial"/>
          <w:sz w:val="20"/>
          <w:szCs w:val="20"/>
        </w:rPr>
        <w:t xml:space="preserve">the total in that year being 849, </w:t>
      </w:r>
      <w:r w:rsidRPr="00617802">
        <w:rPr>
          <w:rFonts w:ascii="Arial" w:hAnsi="Arial" w:cs="Arial"/>
          <w:sz w:val="20"/>
          <w:szCs w:val="20"/>
        </w:rPr>
        <w:t>but the quality of the recorded fauna, on several measures, was somewhat lower. The difference was most marked in the saproxylic fauna.</w:t>
      </w:r>
    </w:p>
    <w:p w14:paraId="7A2D9A24" w14:textId="77777777" w:rsidR="009679C0" w:rsidRPr="00617802" w:rsidRDefault="009679C0" w:rsidP="002D6715">
      <w:pPr>
        <w:spacing w:after="0"/>
        <w:rPr>
          <w:rFonts w:ascii="Arial" w:hAnsi="Arial" w:cs="Arial"/>
          <w:sz w:val="20"/>
          <w:szCs w:val="20"/>
        </w:rPr>
      </w:pPr>
    </w:p>
    <w:p w14:paraId="205AE332" w14:textId="0FD32DD9" w:rsidR="00E10FC9" w:rsidRPr="00617802" w:rsidRDefault="00E10FC9" w:rsidP="002D6715">
      <w:pPr>
        <w:spacing w:after="0"/>
        <w:rPr>
          <w:rFonts w:ascii="Arial" w:hAnsi="Arial" w:cs="Arial"/>
          <w:sz w:val="20"/>
          <w:szCs w:val="20"/>
        </w:rPr>
      </w:pPr>
      <w:r w:rsidRPr="00617802">
        <w:rPr>
          <w:rFonts w:ascii="Arial" w:hAnsi="Arial" w:cs="Arial"/>
          <w:sz w:val="20"/>
          <w:szCs w:val="20"/>
        </w:rPr>
        <w:t xml:space="preserve">The differences between the years </w:t>
      </w:r>
      <w:r w:rsidR="00617802">
        <w:rPr>
          <w:rFonts w:ascii="Arial" w:hAnsi="Arial" w:cs="Arial"/>
          <w:sz w:val="20"/>
          <w:szCs w:val="20"/>
        </w:rPr>
        <w:t>are</w:t>
      </w:r>
      <w:r w:rsidRPr="00617802">
        <w:rPr>
          <w:rFonts w:ascii="Arial" w:hAnsi="Arial" w:cs="Arial"/>
          <w:sz w:val="20"/>
          <w:szCs w:val="20"/>
        </w:rPr>
        <w:t xml:space="preserve"> sufficiently small, and differences in weather conditions between the two years sufficiently large, that it is considered that </w:t>
      </w:r>
      <w:r w:rsidR="00617802">
        <w:rPr>
          <w:rFonts w:ascii="Arial" w:hAnsi="Arial" w:cs="Arial"/>
          <w:sz w:val="20"/>
          <w:szCs w:val="20"/>
        </w:rPr>
        <w:t xml:space="preserve">the </w:t>
      </w:r>
      <w:r w:rsidRPr="00617802">
        <w:rPr>
          <w:rFonts w:ascii="Arial" w:hAnsi="Arial" w:cs="Arial"/>
          <w:sz w:val="20"/>
          <w:szCs w:val="20"/>
        </w:rPr>
        <w:t>fauna has remained largely unchanged in character and quality between the two years, though there have undoubtedly been changes in detail reflecting national changes in the distribution and frequency of some species.</w:t>
      </w:r>
      <w:r w:rsidR="00617802">
        <w:rPr>
          <w:rFonts w:ascii="Arial" w:hAnsi="Arial" w:cs="Arial"/>
          <w:sz w:val="20"/>
          <w:szCs w:val="20"/>
        </w:rPr>
        <w:t xml:space="preserve"> Status reviews are underway for several important invertebrate groups, and their outcomes will affect some assessment measures, so estimates of species quality are, anyway, to some extent provisional.</w:t>
      </w:r>
    </w:p>
    <w:p w14:paraId="69DC1903" w14:textId="3BB87483" w:rsidR="00E10FC9" w:rsidRPr="00617802" w:rsidRDefault="00E10FC9" w:rsidP="002D6715">
      <w:pPr>
        <w:spacing w:after="0"/>
        <w:rPr>
          <w:rFonts w:ascii="Arial" w:hAnsi="Arial" w:cs="Arial"/>
          <w:sz w:val="20"/>
          <w:szCs w:val="20"/>
        </w:rPr>
      </w:pPr>
    </w:p>
    <w:p w14:paraId="2E5A9910" w14:textId="424ED49F" w:rsidR="00E10FC9" w:rsidRPr="00617802" w:rsidRDefault="00E10FC9" w:rsidP="002D6715">
      <w:pPr>
        <w:spacing w:after="0"/>
        <w:rPr>
          <w:rFonts w:ascii="Arial" w:hAnsi="Arial" w:cs="Arial"/>
          <w:sz w:val="20"/>
          <w:szCs w:val="20"/>
        </w:rPr>
      </w:pPr>
      <w:r w:rsidRPr="00617802">
        <w:rPr>
          <w:rFonts w:ascii="Arial" w:hAnsi="Arial" w:cs="Arial"/>
          <w:sz w:val="20"/>
          <w:szCs w:val="20"/>
        </w:rPr>
        <w:t xml:space="preserve">Though management changes, especially the clearance of vegetation beneath the power lines, tree planting and scrub clearance have altered the site since 2011, the changes are sufficiently recent that they are unlikely to have affected the fauna in 2022, though scrub clearance by the margin of the large pond </w:t>
      </w:r>
      <w:r w:rsidR="00E36F2E">
        <w:rPr>
          <w:rFonts w:ascii="Arial" w:hAnsi="Arial" w:cs="Arial"/>
          <w:sz w:val="20"/>
          <w:szCs w:val="20"/>
        </w:rPr>
        <w:t>ha</w:t>
      </w:r>
      <w:r w:rsidRPr="00617802">
        <w:rPr>
          <w:rFonts w:ascii="Arial" w:hAnsi="Arial" w:cs="Arial"/>
          <w:sz w:val="20"/>
          <w:szCs w:val="20"/>
        </w:rPr>
        <w:t>s made it more accessible to sampling and may have affected the records obtained.</w:t>
      </w:r>
    </w:p>
    <w:p w14:paraId="43A9DD86" w14:textId="66A43113" w:rsidR="00E10FC9" w:rsidRPr="00617802" w:rsidRDefault="00E10FC9" w:rsidP="002D6715">
      <w:pPr>
        <w:spacing w:after="0"/>
        <w:rPr>
          <w:rFonts w:ascii="Arial" w:hAnsi="Arial" w:cs="Arial"/>
          <w:sz w:val="20"/>
          <w:szCs w:val="20"/>
        </w:rPr>
      </w:pPr>
    </w:p>
    <w:p w14:paraId="43FB861C" w14:textId="525DD782" w:rsidR="00E10FC9" w:rsidRPr="00617802" w:rsidRDefault="00E10FC9" w:rsidP="002D6715">
      <w:pPr>
        <w:spacing w:after="0"/>
        <w:rPr>
          <w:rFonts w:ascii="Arial" w:hAnsi="Arial" w:cs="Arial"/>
          <w:sz w:val="20"/>
          <w:szCs w:val="20"/>
        </w:rPr>
      </w:pPr>
      <w:r w:rsidRPr="00617802">
        <w:rPr>
          <w:rFonts w:ascii="Arial" w:hAnsi="Arial" w:cs="Arial"/>
          <w:sz w:val="20"/>
          <w:szCs w:val="20"/>
        </w:rPr>
        <w:t>Rabbit activity, identified as critical for the maintenance of open habitats in 2011, appears to be continuing to push back dense grassland and some bramble scrub, albeit slowly. The effects of deer were much more apparent than in 2011, to the extent that they appear now to be effective in managing scrub over a substantial part of the site.</w:t>
      </w:r>
    </w:p>
    <w:p w14:paraId="752186FE" w14:textId="2244A647" w:rsidR="00E10FC9" w:rsidRPr="00617802" w:rsidRDefault="00E10FC9" w:rsidP="002D6715">
      <w:pPr>
        <w:spacing w:after="0"/>
        <w:rPr>
          <w:rFonts w:ascii="Arial" w:hAnsi="Arial" w:cs="Arial"/>
          <w:sz w:val="20"/>
          <w:szCs w:val="20"/>
        </w:rPr>
      </w:pPr>
    </w:p>
    <w:p w14:paraId="3EABA9C4" w14:textId="2E4AE959" w:rsidR="00E10FC9" w:rsidRPr="00617802" w:rsidRDefault="00E10FC9" w:rsidP="002D6715">
      <w:pPr>
        <w:spacing w:after="0"/>
        <w:rPr>
          <w:rFonts w:ascii="Arial" w:hAnsi="Arial" w:cs="Arial"/>
          <w:sz w:val="20"/>
          <w:szCs w:val="20"/>
        </w:rPr>
      </w:pPr>
      <w:r w:rsidRPr="00617802">
        <w:rPr>
          <w:rFonts w:ascii="Arial" w:hAnsi="Arial" w:cs="Arial"/>
          <w:sz w:val="20"/>
          <w:szCs w:val="20"/>
        </w:rPr>
        <w:t xml:space="preserve">Management suggestions to favour invertebrates put forward in 2011 have been re-visited in the light of changes at the site and modified suggestions </w:t>
      </w:r>
      <w:r w:rsidR="00617802" w:rsidRPr="00617802">
        <w:rPr>
          <w:rFonts w:ascii="Arial" w:hAnsi="Arial" w:cs="Arial"/>
          <w:sz w:val="20"/>
          <w:szCs w:val="20"/>
        </w:rPr>
        <w:t>made.</w:t>
      </w:r>
      <w:r w:rsidR="00E36F2E">
        <w:rPr>
          <w:rFonts w:ascii="Arial" w:hAnsi="Arial" w:cs="Arial"/>
          <w:sz w:val="20"/>
          <w:szCs w:val="20"/>
        </w:rPr>
        <w:t xml:space="preserve"> The fundamentals of the earlier suggestions are unchanged, but Ash and Scots Pine are newly recognised as important conservation features; the need for scrub management is reduced in the light of the impact of deer</w:t>
      </w:r>
      <w:r w:rsidR="00651131">
        <w:rPr>
          <w:rFonts w:ascii="Arial" w:hAnsi="Arial" w:cs="Arial"/>
          <w:sz w:val="20"/>
          <w:szCs w:val="20"/>
        </w:rPr>
        <w:t>, which are added to rabbits as critical natural managers for ensuring good vegetation structure; and the cleared vegetation beneath the pylon line is noted as a feature which will definitely need careful monitoring but for which preferred management is as yet uncertain.</w:t>
      </w:r>
      <w:r w:rsidR="00E36F2E">
        <w:rPr>
          <w:rFonts w:ascii="Arial" w:hAnsi="Arial" w:cs="Arial"/>
          <w:sz w:val="20"/>
          <w:szCs w:val="20"/>
        </w:rPr>
        <w:t xml:space="preserve"> </w:t>
      </w:r>
    </w:p>
    <w:p w14:paraId="4F32E78F" w14:textId="77777777" w:rsidR="00E10FC9" w:rsidRPr="00617802" w:rsidRDefault="00E10FC9" w:rsidP="002D6715">
      <w:pPr>
        <w:spacing w:after="0"/>
        <w:rPr>
          <w:rFonts w:ascii="Arial" w:hAnsi="Arial" w:cs="Arial"/>
          <w:sz w:val="20"/>
          <w:szCs w:val="20"/>
        </w:rPr>
      </w:pPr>
    </w:p>
    <w:p w14:paraId="036D55AD" w14:textId="59CAABEF" w:rsidR="00F51512" w:rsidRPr="00F51512" w:rsidRDefault="00F51512" w:rsidP="002D6715">
      <w:pPr>
        <w:spacing w:after="0"/>
        <w:rPr>
          <w:rFonts w:ascii="Arial" w:hAnsi="Arial" w:cs="Arial"/>
          <w:b/>
          <w:bCs/>
          <w:sz w:val="20"/>
          <w:szCs w:val="20"/>
        </w:rPr>
      </w:pPr>
      <w:r>
        <w:rPr>
          <w:rFonts w:ascii="Arial" w:hAnsi="Arial" w:cs="Arial"/>
          <w:b/>
          <w:bCs/>
          <w:sz w:val="20"/>
          <w:szCs w:val="20"/>
        </w:rPr>
        <w:t xml:space="preserve"> </w:t>
      </w:r>
    </w:p>
    <w:p w14:paraId="5C8118CE" w14:textId="77777777" w:rsidR="00F51512" w:rsidRPr="00F51512" w:rsidRDefault="00F51512" w:rsidP="002D6715">
      <w:pPr>
        <w:spacing w:after="0"/>
        <w:rPr>
          <w:rFonts w:ascii="Arial" w:hAnsi="Arial" w:cs="Arial"/>
          <w:b/>
          <w:bCs/>
          <w:sz w:val="20"/>
          <w:szCs w:val="20"/>
        </w:rPr>
      </w:pPr>
    </w:p>
    <w:p w14:paraId="42B2FB26" w14:textId="77142FF7" w:rsidR="00D30320" w:rsidRPr="00940614" w:rsidRDefault="00D30320" w:rsidP="002D6715">
      <w:pPr>
        <w:spacing w:after="0"/>
        <w:rPr>
          <w:rFonts w:ascii="Arial" w:hAnsi="Arial" w:cs="Arial"/>
          <w:b/>
          <w:bCs/>
          <w:sz w:val="28"/>
          <w:szCs w:val="28"/>
        </w:rPr>
      </w:pPr>
      <w:r w:rsidRPr="00940614">
        <w:rPr>
          <w:rFonts w:ascii="Arial" w:hAnsi="Arial" w:cs="Arial"/>
          <w:b/>
          <w:bCs/>
          <w:sz w:val="28"/>
          <w:szCs w:val="28"/>
        </w:rPr>
        <w:lastRenderedPageBreak/>
        <w:t>Introduction</w:t>
      </w:r>
    </w:p>
    <w:p w14:paraId="3E4187E6" w14:textId="73074D08" w:rsidR="006766B1" w:rsidRPr="00D81F84" w:rsidRDefault="006766B1" w:rsidP="002D6715">
      <w:pPr>
        <w:spacing w:after="0"/>
        <w:rPr>
          <w:rFonts w:ascii="Arial" w:hAnsi="Arial" w:cs="Arial"/>
          <w:sz w:val="20"/>
          <w:szCs w:val="20"/>
        </w:rPr>
      </w:pPr>
    </w:p>
    <w:p w14:paraId="10615A20" w14:textId="335A232B" w:rsidR="00D81F84" w:rsidRDefault="006766B1" w:rsidP="002D6715">
      <w:pPr>
        <w:spacing w:after="0"/>
        <w:rPr>
          <w:rFonts w:ascii="Arial" w:hAnsi="Arial" w:cs="Arial"/>
          <w:sz w:val="20"/>
          <w:szCs w:val="20"/>
        </w:rPr>
      </w:pPr>
      <w:r w:rsidRPr="00D81F84">
        <w:rPr>
          <w:rFonts w:ascii="Arial" w:hAnsi="Arial" w:cs="Arial"/>
          <w:sz w:val="20"/>
          <w:szCs w:val="20"/>
        </w:rPr>
        <w:t xml:space="preserve">Bainton Heath, and the wider area of Bainton Pits, has been known as a significant site for invertebrates for some time. Dragonflies and butterflies are especially well-known, the former, not surprisingly, for the pits, the latter especially for </w:t>
      </w:r>
      <w:r w:rsidR="007811F3">
        <w:rPr>
          <w:rFonts w:ascii="Arial" w:hAnsi="Arial" w:cs="Arial"/>
          <w:sz w:val="20"/>
          <w:szCs w:val="20"/>
        </w:rPr>
        <w:t>G</w:t>
      </w:r>
      <w:r w:rsidRPr="00D81F84">
        <w:rPr>
          <w:rFonts w:ascii="Arial" w:hAnsi="Arial" w:cs="Arial"/>
          <w:sz w:val="20"/>
          <w:szCs w:val="20"/>
        </w:rPr>
        <w:t xml:space="preserve">rizzled </w:t>
      </w:r>
      <w:r w:rsidR="007811F3">
        <w:rPr>
          <w:rFonts w:ascii="Arial" w:hAnsi="Arial" w:cs="Arial"/>
          <w:sz w:val="20"/>
          <w:szCs w:val="20"/>
        </w:rPr>
        <w:t>S</w:t>
      </w:r>
      <w:r w:rsidRPr="00D81F84">
        <w:rPr>
          <w:rFonts w:ascii="Arial" w:hAnsi="Arial" w:cs="Arial"/>
          <w:sz w:val="20"/>
          <w:szCs w:val="20"/>
        </w:rPr>
        <w:t xml:space="preserve">kipper, known for </w:t>
      </w:r>
      <w:r w:rsidR="00940614">
        <w:rPr>
          <w:rFonts w:ascii="Arial" w:hAnsi="Arial" w:cs="Arial"/>
          <w:sz w:val="20"/>
          <w:szCs w:val="20"/>
        </w:rPr>
        <w:t>many</w:t>
      </w:r>
      <w:r w:rsidRPr="00D81F84">
        <w:rPr>
          <w:rFonts w:ascii="Arial" w:hAnsi="Arial" w:cs="Arial"/>
          <w:sz w:val="20"/>
          <w:szCs w:val="20"/>
        </w:rPr>
        <w:t xml:space="preserve"> years from the heath. Mark Russell recorded an impressively large number of weevils, including a number of uncommon species, from the heath in the 1980s, and there are records of other groups, including what remains the only record for the Peterborough area of the </w:t>
      </w:r>
      <w:r w:rsidR="007811F3">
        <w:rPr>
          <w:rFonts w:ascii="Arial" w:hAnsi="Arial" w:cs="Arial"/>
          <w:sz w:val="20"/>
          <w:szCs w:val="20"/>
        </w:rPr>
        <w:t>H</w:t>
      </w:r>
      <w:r w:rsidRPr="00D81F84">
        <w:rPr>
          <w:rFonts w:ascii="Arial" w:hAnsi="Arial" w:cs="Arial"/>
          <w:sz w:val="20"/>
          <w:szCs w:val="20"/>
        </w:rPr>
        <w:t xml:space="preserve">eath </w:t>
      </w:r>
      <w:r w:rsidR="007811F3">
        <w:rPr>
          <w:rFonts w:ascii="Arial" w:hAnsi="Arial" w:cs="Arial"/>
          <w:sz w:val="20"/>
          <w:szCs w:val="20"/>
        </w:rPr>
        <w:t>A</w:t>
      </w:r>
      <w:r w:rsidR="007811F3" w:rsidRPr="00D81F84">
        <w:rPr>
          <w:rFonts w:ascii="Arial" w:hAnsi="Arial" w:cs="Arial"/>
          <w:sz w:val="20"/>
          <w:szCs w:val="20"/>
        </w:rPr>
        <w:t xml:space="preserve">ssassin </w:t>
      </w:r>
      <w:r w:rsidR="007811F3">
        <w:rPr>
          <w:rFonts w:ascii="Arial" w:hAnsi="Arial" w:cs="Arial"/>
          <w:sz w:val="20"/>
          <w:szCs w:val="20"/>
        </w:rPr>
        <w:t>B</w:t>
      </w:r>
      <w:r w:rsidRPr="00D81F84">
        <w:rPr>
          <w:rFonts w:ascii="Arial" w:hAnsi="Arial" w:cs="Arial"/>
          <w:sz w:val="20"/>
          <w:szCs w:val="20"/>
        </w:rPr>
        <w:t xml:space="preserve">ug </w:t>
      </w:r>
      <w:r w:rsidRPr="00D81F84">
        <w:rPr>
          <w:rFonts w:ascii="Arial" w:hAnsi="Arial" w:cs="Arial"/>
          <w:i/>
          <w:sz w:val="20"/>
          <w:szCs w:val="20"/>
        </w:rPr>
        <w:t>Coranus subapterus</w:t>
      </w:r>
      <w:r w:rsidR="00D81F84">
        <w:rPr>
          <w:rFonts w:ascii="Arial" w:hAnsi="Arial" w:cs="Arial"/>
          <w:sz w:val="20"/>
          <w:szCs w:val="20"/>
        </w:rPr>
        <w:t xml:space="preserve">. Early recording work was, </w:t>
      </w:r>
      <w:r w:rsidRPr="00D81F84">
        <w:rPr>
          <w:rFonts w:ascii="Arial" w:hAnsi="Arial" w:cs="Arial"/>
          <w:sz w:val="20"/>
          <w:szCs w:val="20"/>
        </w:rPr>
        <w:t>however, of limited extent and very incomplete taxonomic coverage</w:t>
      </w:r>
      <w:r w:rsidR="00D81F84">
        <w:rPr>
          <w:rFonts w:ascii="Arial" w:hAnsi="Arial" w:cs="Arial"/>
          <w:sz w:val="20"/>
          <w:szCs w:val="20"/>
        </w:rPr>
        <w:t xml:space="preserve"> and was </w:t>
      </w:r>
      <w:r w:rsidRPr="00D81F84">
        <w:rPr>
          <w:rFonts w:ascii="Arial" w:hAnsi="Arial" w:cs="Arial"/>
          <w:sz w:val="20"/>
          <w:szCs w:val="20"/>
        </w:rPr>
        <w:t>concentrated on distinctive open habitat</w:t>
      </w:r>
      <w:r w:rsidR="00D81F84">
        <w:rPr>
          <w:rFonts w:ascii="Arial" w:hAnsi="Arial" w:cs="Arial"/>
          <w:sz w:val="20"/>
          <w:szCs w:val="20"/>
        </w:rPr>
        <w:t xml:space="preserve">, which declined in area through successional change during the late twentieth and early twenty-first centuries. </w:t>
      </w:r>
    </w:p>
    <w:p w14:paraId="6C6695C2" w14:textId="77777777" w:rsidR="00D81F84" w:rsidRDefault="00D81F84" w:rsidP="002D6715">
      <w:pPr>
        <w:spacing w:after="0"/>
        <w:rPr>
          <w:rFonts w:ascii="Arial" w:hAnsi="Arial" w:cs="Arial"/>
          <w:sz w:val="20"/>
          <w:szCs w:val="20"/>
        </w:rPr>
      </w:pPr>
    </w:p>
    <w:p w14:paraId="75EE9C5A" w14:textId="116AA1B9" w:rsidR="00B76B2D" w:rsidRDefault="00D81F84" w:rsidP="002D6715">
      <w:pPr>
        <w:spacing w:after="0"/>
        <w:rPr>
          <w:rFonts w:ascii="Arial" w:hAnsi="Arial" w:cs="Arial"/>
          <w:sz w:val="20"/>
          <w:szCs w:val="20"/>
        </w:rPr>
      </w:pPr>
      <w:r>
        <w:rPr>
          <w:rFonts w:ascii="Arial" w:hAnsi="Arial" w:cs="Arial"/>
          <w:sz w:val="20"/>
          <w:szCs w:val="20"/>
        </w:rPr>
        <w:t xml:space="preserve">The Langdyke Trust commissioned a survey </w:t>
      </w:r>
      <w:r w:rsidR="007B6BA7">
        <w:rPr>
          <w:rFonts w:ascii="Arial" w:hAnsi="Arial" w:cs="Arial"/>
          <w:sz w:val="20"/>
          <w:szCs w:val="20"/>
        </w:rPr>
        <w:t xml:space="preserve">of Bainton Heath </w:t>
      </w:r>
      <w:r>
        <w:rPr>
          <w:rFonts w:ascii="Arial" w:hAnsi="Arial" w:cs="Arial"/>
          <w:sz w:val="20"/>
          <w:szCs w:val="20"/>
        </w:rPr>
        <w:t xml:space="preserve">in 2011 which examined </w:t>
      </w:r>
      <w:r w:rsidR="00B76B2D">
        <w:rPr>
          <w:rFonts w:ascii="Arial" w:hAnsi="Arial" w:cs="Arial"/>
          <w:sz w:val="20"/>
          <w:szCs w:val="20"/>
        </w:rPr>
        <w:t xml:space="preserve">all habitats and recorded a wide taxonomic range of invertebrates, to provide a more comprehensive assessment of the fauna, to determine the extent to which the previously recorded fauna of open habitats had survived successional change, and to suggest management </w:t>
      </w:r>
      <w:r w:rsidRPr="00D81F84">
        <w:rPr>
          <w:rFonts w:ascii="Arial" w:hAnsi="Arial" w:cs="Arial"/>
          <w:sz w:val="20"/>
          <w:szCs w:val="20"/>
        </w:rPr>
        <w:t xml:space="preserve">which might maintain or enhance the fauna. </w:t>
      </w:r>
      <w:r w:rsidR="006766B1" w:rsidRPr="00D81F84">
        <w:rPr>
          <w:rFonts w:ascii="Arial" w:hAnsi="Arial" w:cs="Arial"/>
          <w:sz w:val="20"/>
          <w:szCs w:val="20"/>
        </w:rPr>
        <w:t xml:space="preserve">Survey was undertaken over </w:t>
      </w:r>
      <w:r w:rsidR="00B76B2D">
        <w:rPr>
          <w:rFonts w:ascii="Arial" w:hAnsi="Arial" w:cs="Arial"/>
          <w:sz w:val="20"/>
          <w:szCs w:val="20"/>
        </w:rPr>
        <w:t xml:space="preserve">seven visits between </w:t>
      </w:r>
      <w:r w:rsidR="006766B1" w:rsidRPr="00D81F84">
        <w:rPr>
          <w:rFonts w:ascii="Arial" w:hAnsi="Arial" w:cs="Arial"/>
          <w:sz w:val="20"/>
          <w:szCs w:val="20"/>
        </w:rPr>
        <w:t>April and September 2011</w:t>
      </w:r>
      <w:r w:rsidR="00B76B2D">
        <w:rPr>
          <w:rFonts w:ascii="Arial" w:hAnsi="Arial" w:cs="Arial"/>
          <w:sz w:val="20"/>
          <w:szCs w:val="20"/>
        </w:rPr>
        <w:t>.</w:t>
      </w:r>
    </w:p>
    <w:p w14:paraId="08CEC4E4" w14:textId="77777777" w:rsidR="00B76B2D" w:rsidRDefault="00B76B2D" w:rsidP="002D6715">
      <w:pPr>
        <w:spacing w:after="0"/>
        <w:rPr>
          <w:rFonts w:ascii="Arial" w:hAnsi="Arial" w:cs="Arial"/>
          <w:sz w:val="20"/>
          <w:szCs w:val="20"/>
        </w:rPr>
      </w:pPr>
    </w:p>
    <w:p w14:paraId="3CD6946F" w14:textId="13700490" w:rsidR="00B76B2D" w:rsidRDefault="00387604" w:rsidP="002D6715">
      <w:pPr>
        <w:spacing w:after="0"/>
        <w:rPr>
          <w:rFonts w:ascii="Arial" w:hAnsi="Arial" w:cs="Arial"/>
          <w:sz w:val="20"/>
          <w:szCs w:val="20"/>
        </w:rPr>
      </w:pPr>
      <w:r w:rsidRPr="00D81F84">
        <w:rPr>
          <w:rFonts w:ascii="Arial" w:hAnsi="Arial" w:cs="Arial"/>
          <w:sz w:val="20"/>
          <w:szCs w:val="20"/>
        </w:rPr>
        <w:t>The survey recorded a total of 849 species of invertebrates, of which</w:t>
      </w:r>
      <w:r w:rsidR="00B76B2D">
        <w:rPr>
          <w:rFonts w:ascii="Arial" w:hAnsi="Arial" w:cs="Arial"/>
          <w:sz w:val="20"/>
          <w:szCs w:val="20"/>
        </w:rPr>
        <w:t>, at the time, 70 had a formal conservation status and 118 were</w:t>
      </w:r>
      <w:r w:rsidRPr="00D81F84">
        <w:rPr>
          <w:rFonts w:ascii="Arial" w:hAnsi="Arial" w:cs="Arial"/>
          <w:sz w:val="20"/>
          <w:szCs w:val="20"/>
        </w:rPr>
        <w:t xml:space="preserve"> considered to be of local distribution. Interest </w:t>
      </w:r>
      <w:r w:rsidR="00B76B2D">
        <w:rPr>
          <w:rFonts w:ascii="Arial" w:hAnsi="Arial" w:cs="Arial"/>
          <w:sz w:val="20"/>
          <w:szCs w:val="20"/>
        </w:rPr>
        <w:t>was</w:t>
      </w:r>
      <w:r w:rsidRPr="00D81F84">
        <w:rPr>
          <w:rFonts w:ascii="Arial" w:hAnsi="Arial" w:cs="Arial"/>
          <w:sz w:val="20"/>
          <w:szCs w:val="20"/>
        </w:rPr>
        <w:t xml:space="preserve"> recorded from all habitat components investigated. It </w:t>
      </w:r>
      <w:r w:rsidR="00B76B2D">
        <w:rPr>
          <w:rFonts w:ascii="Arial" w:hAnsi="Arial" w:cs="Arial"/>
          <w:sz w:val="20"/>
          <w:szCs w:val="20"/>
        </w:rPr>
        <w:t>wa</w:t>
      </w:r>
      <w:r w:rsidRPr="00D81F84">
        <w:rPr>
          <w:rFonts w:ascii="Arial" w:hAnsi="Arial" w:cs="Arial"/>
          <w:sz w:val="20"/>
          <w:szCs w:val="20"/>
        </w:rPr>
        <w:t>s highest, however, in what may be regarded as the successional extremes: open-structured vegetation with bare ground</w:t>
      </w:r>
      <w:r w:rsidR="00062A8B">
        <w:rPr>
          <w:rFonts w:ascii="Arial" w:hAnsi="Arial" w:cs="Arial"/>
          <w:sz w:val="20"/>
          <w:szCs w:val="20"/>
        </w:rPr>
        <w:t>, which appear</w:t>
      </w:r>
      <w:r w:rsidR="009E4D76">
        <w:rPr>
          <w:rFonts w:ascii="Arial" w:hAnsi="Arial" w:cs="Arial"/>
          <w:sz w:val="20"/>
          <w:szCs w:val="20"/>
        </w:rPr>
        <w:t>e</w:t>
      </w:r>
      <w:r w:rsidR="00062A8B">
        <w:rPr>
          <w:rFonts w:ascii="Arial" w:hAnsi="Arial" w:cs="Arial"/>
          <w:sz w:val="20"/>
          <w:szCs w:val="20"/>
        </w:rPr>
        <w:t>d to have held its interest well in the face of successional change;</w:t>
      </w:r>
      <w:r w:rsidRPr="00D81F84">
        <w:rPr>
          <w:rFonts w:ascii="Arial" w:hAnsi="Arial" w:cs="Arial"/>
          <w:sz w:val="20"/>
          <w:szCs w:val="20"/>
        </w:rPr>
        <w:t xml:space="preserve"> and mature woodland. Recorded interest </w:t>
      </w:r>
      <w:r w:rsidR="00B76B2D">
        <w:rPr>
          <w:rFonts w:ascii="Arial" w:hAnsi="Arial" w:cs="Arial"/>
          <w:sz w:val="20"/>
          <w:szCs w:val="20"/>
        </w:rPr>
        <w:t>was</w:t>
      </w:r>
      <w:r w:rsidRPr="00D81F84">
        <w:rPr>
          <w:rFonts w:ascii="Arial" w:hAnsi="Arial" w:cs="Arial"/>
          <w:sz w:val="20"/>
          <w:szCs w:val="20"/>
        </w:rPr>
        <w:t xml:space="preserve"> lowest in hawthorn-dominated scrub</w:t>
      </w:r>
      <w:r w:rsidR="00B76B2D">
        <w:rPr>
          <w:rFonts w:ascii="Arial" w:hAnsi="Arial" w:cs="Arial"/>
          <w:sz w:val="20"/>
          <w:szCs w:val="20"/>
        </w:rPr>
        <w:t xml:space="preserve">, though it was considered that the records under-estimated the value of the scrub for its contribution to overall diversity, shelter, hibernation sites and nectar flowers. </w:t>
      </w:r>
      <w:r w:rsidR="00940614">
        <w:rPr>
          <w:rFonts w:ascii="Arial" w:hAnsi="Arial" w:cs="Arial"/>
          <w:sz w:val="20"/>
          <w:szCs w:val="20"/>
        </w:rPr>
        <w:t xml:space="preserve">Only one of the pools proved to have a substantial fauna, but though this was diverse it was not exceptional by the standards of water bodies in the Peterborough area. </w:t>
      </w:r>
    </w:p>
    <w:p w14:paraId="70B01FC6" w14:textId="77777777" w:rsidR="00B76B2D" w:rsidRDefault="00B76B2D" w:rsidP="002D6715">
      <w:pPr>
        <w:tabs>
          <w:tab w:val="left" w:pos="-720"/>
          <w:tab w:val="left" w:pos="0"/>
          <w:tab w:val="left" w:pos="720"/>
        </w:tabs>
        <w:suppressAutoHyphens/>
        <w:spacing w:after="0"/>
        <w:rPr>
          <w:rFonts w:ascii="Arial" w:hAnsi="Arial" w:cs="Arial"/>
          <w:sz w:val="20"/>
          <w:szCs w:val="20"/>
        </w:rPr>
      </w:pPr>
    </w:p>
    <w:p w14:paraId="407C360E" w14:textId="6D2D6A4E" w:rsidR="00387604" w:rsidRDefault="00387604" w:rsidP="002D6715">
      <w:pPr>
        <w:tabs>
          <w:tab w:val="left" w:pos="-720"/>
          <w:tab w:val="left" w:pos="0"/>
          <w:tab w:val="left" w:pos="720"/>
        </w:tabs>
        <w:suppressAutoHyphens/>
        <w:spacing w:after="0"/>
        <w:rPr>
          <w:rFonts w:ascii="Arial" w:hAnsi="Arial" w:cs="Arial"/>
          <w:sz w:val="20"/>
          <w:szCs w:val="20"/>
        </w:rPr>
      </w:pPr>
      <w:r w:rsidRPr="00D81F84">
        <w:rPr>
          <w:rFonts w:ascii="Arial" w:hAnsi="Arial" w:cs="Arial"/>
          <w:sz w:val="20"/>
          <w:szCs w:val="20"/>
        </w:rPr>
        <w:t xml:space="preserve">Uncommon species from the woodland </w:t>
      </w:r>
      <w:r w:rsidR="00940614">
        <w:rPr>
          <w:rFonts w:ascii="Arial" w:hAnsi="Arial" w:cs="Arial"/>
          <w:sz w:val="20"/>
          <w:szCs w:val="20"/>
        </w:rPr>
        <w:t xml:space="preserve">were mostly </w:t>
      </w:r>
      <w:r w:rsidRPr="00D81F84">
        <w:rPr>
          <w:rFonts w:ascii="Arial" w:hAnsi="Arial" w:cs="Arial"/>
          <w:sz w:val="20"/>
          <w:szCs w:val="20"/>
        </w:rPr>
        <w:t>associated with dead wood</w:t>
      </w:r>
      <w:r w:rsidR="00940614">
        <w:rPr>
          <w:rFonts w:ascii="Arial" w:hAnsi="Arial" w:cs="Arial"/>
          <w:sz w:val="20"/>
          <w:szCs w:val="20"/>
        </w:rPr>
        <w:t>, with beetles the best-represented taxonomic group</w:t>
      </w:r>
      <w:r w:rsidRPr="00D81F84">
        <w:rPr>
          <w:rFonts w:ascii="Arial" w:hAnsi="Arial" w:cs="Arial"/>
          <w:sz w:val="20"/>
          <w:szCs w:val="20"/>
        </w:rPr>
        <w:t>. This is usually the case in any area of woody vegetation sufficiently mature for significant dead wood to have formed</w:t>
      </w:r>
      <w:r w:rsidR="00940614">
        <w:rPr>
          <w:rFonts w:ascii="Arial" w:hAnsi="Arial" w:cs="Arial"/>
          <w:sz w:val="20"/>
          <w:szCs w:val="20"/>
        </w:rPr>
        <w:t xml:space="preserve">. </w:t>
      </w:r>
      <w:r w:rsidR="00A903D1">
        <w:rPr>
          <w:rFonts w:ascii="Arial" w:hAnsi="Arial" w:cs="Arial"/>
          <w:sz w:val="20"/>
          <w:szCs w:val="20"/>
        </w:rPr>
        <w:t xml:space="preserve">The level of interest was surprisingly high, approaching </w:t>
      </w:r>
      <w:r w:rsidR="00C871BD">
        <w:rPr>
          <w:rFonts w:ascii="Arial" w:hAnsi="Arial" w:cs="Arial"/>
          <w:sz w:val="20"/>
          <w:szCs w:val="20"/>
        </w:rPr>
        <w:t>regional significance by one measure and exceeding that of Bedford Purlieus by another. This</w:t>
      </w:r>
      <w:r w:rsidR="00C871BD" w:rsidRPr="00D81F84">
        <w:rPr>
          <w:rFonts w:ascii="Arial" w:hAnsi="Arial" w:cs="Arial"/>
          <w:sz w:val="20"/>
          <w:szCs w:val="20"/>
        </w:rPr>
        <w:t xml:space="preserve"> </w:t>
      </w:r>
      <w:r w:rsidR="0034515D">
        <w:rPr>
          <w:rFonts w:ascii="Arial" w:hAnsi="Arial" w:cs="Arial"/>
          <w:sz w:val="20"/>
          <w:szCs w:val="20"/>
        </w:rPr>
        <w:t xml:space="preserve">was thought to </w:t>
      </w:r>
      <w:r w:rsidR="00C871BD" w:rsidRPr="00D81F84">
        <w:rPr>
          <w:rFonts w:ascii="Arial" w:hAnsi="Arial" w:cs="Arial"/>
          <w:sz w:val="20"/>
          <w:szCs w:val="20"/>
        </w:rPr>
        <w:t>reflect in part the fact that poplars support a rich, and often under-appreciated, saproxylic fauna, which the trees at Bainton Heath are at just the right age and condition to support; but also the interest of old willows, which provide continuity with pre-existing woody vegetation, and perhaps provide a least a partial explanation for the quite high score for habitat continuity, not otherwise expected in a recent plantation.</w:t>
      </w:r>
    </w:p>
    <w:p w14:paraId="4127430E" w14:textId="1A443F70" w:rsidR="00062A8B" w:rsidRDefault="00062A8B" w:rsidP="002D6715">
      <w:pPr>
        <w:tabs>
          <w:tab w:val="left" w:pos="-720"/>
          <w:tab w:val="left" w:pos="0"/>
          <w:tab w:val="left" w:pos="720"/>
        </w:tabs>
        <w:suppressAutoHyphens/>
        <w:spacing w:after="0"/>
        <w:rPr>
          <w:rFonts w:ascii="Arial" w:hAnsi="Arial" w:cs="Arial"/>
          <w:sz w:val="20"/>
          <w:szCs w:val="20"/>
        </w:rPr>
      </w:pPr>
    </w:p>
    <w:p w14:paraId="356BB444" w14:textId="27955CAE" w:rsidR="000620B0" w:rsidRDefault="00062A8B" w:rsidP="002D6715">
      <w:pPr>
        <w:tabs>
          <w:tab w:val="left" w:pos="-720"/>
          <w:tab w:val="left" w:pos="0"/>
          <w:tab w:val="left" w:pos="720"/>
        </w:tabs>
        <w:suppressAutoHyphens/>
        <w:spacing w:after="0"/>
        <w:rPr>
          <w:rFonts w:ascii="Arial" w:hAnsi="Arial" w:cs="Arial"/>
          <w:sz w:val="20"/>
          <w:szCs w:val="20"/>
        </w:rPr>
      </w:pPr>
      <w:r>
        <w:rPr>
          <w:rFonts w:ascii="Arial" w:hAnsi="Arial" w:cs="Arial"/>
          <w:sz w:val="20"/>
          <w:szCs w:val="20"/>
        </w:rPr>
        <w:t xml:space="preserve">A further survey of the invertebrate fauna of the site was commissioned by The Langdyke Trust in 2022, to monitor the state of the fauna after a further decade of potential change. The type and amount of survey work was </w:t>
      </w:r>
      <w:r w:rsidR="00ED64D2">
        <w:rPr>
          <w:rFonts w:ascii="Arial" w:hAnsi="Arial" w:cs="Arial"/>
          <w:sz w:val="20"/>
          <w:szCs w:val="20"/>
        </w:rPr>
        <w:t>similar to that of the 2011 survey</w:t>
      </w:r>
      <w:r w:rsidR="00543731">
        <w:rPr>
          <w:rFonts w:ascii="Arial" w:hAnsi="Arial" w:cs="Arial"/>
          <w:sz w:val="20"/>
          <w:szCs w:val="20"/>
        </w:rPr>
        <w:t xml:space="preserve">, so that a direct comparison between the assemblages recorded in the two years </w:t>
      </w:r>
      <w:r w:rsidR="0034515D">
        <w:rPr>
          <w:rFonts w:ascii="Arial" w:hAnsi="Arial" w:cs="Arial"/>
          <w:sz w:val="20"/>
          <w:szCs w:val="20"/>
        </w:rPr>
        <w:t>can</w:t>
      </w:r>
      <w:r w:rsidR="00543731">
        <w:rPr>
          <w:rFonts w:ascii="Arial" w:hAnsi="Arial" w:cs="Arial"/>
          <w:sz w:val="20"/>
          <w:szCs w:val="20"/>
        </w:rPr>
        <w:t xml:space="preserve"> be made. However, there were </w:t>
      </w:r>
      <w:r w:rsidR="004002C0">
        <w:rPr>
          <w:rFonts w:ascii="Arial" w:hAnsi="Arial" w:cs="Arial"/>
          <w:sz w:val="20"/>
          <w:szCs w:val="20"/>
        </w:rPr>
        <w:t>d</w:t>
      </w:r>
      <w:r w:rsidR="00543731">
        <w:rPr>
          <w:rFonts w:ascii="Arial" w:hAnsi="Arial" w:cs="Arial"/>
          <w:sz w:val="20"/>
          <w:szCs w:val="20"/>
        </w:rPr>
        <w:t xml:space="preserve">ifferences. Some were voluntary: the 2022 </w:t>
      </w:r>
      <w:r w:rsidR="001E0049">
        <w:rPr>
          <w:rFonts w:ascii="Arial" w:hAnsi="Arial" w:cs="Arial"/>
          <w:sz w:val="20"/>
          <w:szCs w:val="20"/>
        </w:rPr>
        <w:t xml:space="preserve">survey involved </w:t>
      </w:r>
      <w:r w:rsidR="00543731">
        <w:rPr>
          <w:rFonts w:ascii="Arial" w:hAnsi="Arial" w:cs="Arial"/>
          <w:sz w:val="20"/>
          <w:szCs w:val="20"/>
        </w:rPr>
        <w:t>only six visits but with, on average, rather more personnel; and in 20</w:t>
      </w:r>
      <w:r w:rsidR="00970818">
        <w:rPr>
          <w:rFonts w:ascii="Arial" w:hAnsi="Arial" w:cs="Arial"/>
          <w:sz w:val="20"/>
          <w:szCs w:val="20"/>
        </w:rPr>
        <w:t>11</w:t>
      </w:r>
      <w:r w:rsidR="00543731">
        <w:rPr>
          <w:rFonts w:ascii="Arial" w:hAnsi="Arial" w:cs="Arial"/>
          <w:sz w:val="20"/>
          <w:szCs w:val="20"/>
        </w:rPr>
        <w:t xml:space="preserve">, pitfall traps and window traps were used to sample the fauna of relatively open habitats, and vane traps were used to sample the saproxylic fauna of trees, whereas in 2022 the vane traps were replaced with additional window traps placed close to dead wood. </w:t>
      </w:r>
    </w:p>
    <w:p w14:paraId="1DA790BC" w14:textId="77777777" w:rsidR="000620B0" w:rsidRDefault="000620B0" w:rsidP="002D6715">
      <w:pPr>
        <w:tabs>
          <w:tab w:val="left" w:pos="-720"/>
          <w:tab w:val="left" w:pos="0"/>
          <w:tab w:val="left" w:pos="720"/>
        </w:tabs>
        <w:suppressAutoHyphens/>
        <w:spacing w:after="0"/>
        <w:rPr>
          <w:rFonts w:ascii="Arial" w:hAnsi="Arial" w:cs="Arial"/>
          <w:sz w:val="20"/>
          <w:szCs w:val="20"/>
        </w:rPr>
      </w:pPr>
    </w:p>
    <w:p w14:paraId="27583FFA" w14:textId="56D92138" w:rsidR="00062A8B" w:rsidRPr="00D81F84" w:rsidRDefault="000620B0" w:rsidP="002D6715">
      <w:pPr>
        <w:tabs>
          <w:tab w:val="left" w:pos="-720"/>
          <w:tab w:val="left" w:pos="0"/>
          <w:tab w:val="left" w:pos="720"/>
        </w:tabs>
        <w:suppressAutoHyphens/>
        <w:spacing w:after="0"/>
        <w:rPr>
          <w:rFonts w:ascii="Arial" w:hAnsi="Arial" w:cs="Arial"/>
          <w:sz w:val="20"/>
          <w:szCs w:val="20"/>
        </w:rPr>
      </w:pPr>
      <w:r>
        <w:rPr>
          <w:rFonts w:ascii="Arial" w:hAnsi="Arial" w:cs="Arial"/>
          <w:sz w:val="20"/>
          <w:szCs w:val="20"/>
        </w:rPr>
        <w:t>M</w:t>
      </w:r>
      <w:r w:rsidR="00543731">
        <w:rPr>
          <w:rFonts w:ascii="Arial" w:hAnsi="Arial" w:cs="Arial"/>
          <w:sz w:val="20"/>
          <w:szCs w:val="20"/>
        </w:rPr>
        <w:t>ore important differences</w:t>
      </w:r>
      <w:r>
        <w:rPr>
          <w:rFonts w:ascii="Arial" w:hAnsi="Arial" w:cs="Arial"/>
          <w:sz w:val="20"/>
          <w:szCs w:val="20"/>
        </w:rPr>
        <w:t xml:space="preserve"> between the surveys</w:t>
      </w:r>
      <w:r w:rsidR="00543731">
        <w:rPr>
          <w:rFonts w:ascii="Arial" w:hAnsi="Arial" w:cs="Arial"/>
          <w:sz w:val="20"/>
          <w:szCs w:val="20"/>
        </w:rPr>
        <w:t xml:space="preserve"> were forced by weather. In 20</w:t>
      </w:r>
      <w:r w:rsidR="00970818">
        <w:rPr>
          <w:rFonts w:ascii="Arial" w:hAnsi="Arial" w:cs="Arial"/>
          <w:sz w:val="20"/>
          <w:szCs w:val="20"/>
        </w:rPr>
        <w:t>11</w:t>
      </w:r>
      <w:r w:rsidR="00543731">
        <w:rPr>
          <w:rFonts w:ascii="Arial" w:hAnsi="Arial" w:cs="Arial"/>
          <w:sz w:val="20"/>
          <w:szCs w:val="20"/>
        </w:rPr>
        <w:t>, spring was early, an April visit was productive and notably useful for the recording o</w:t>
      </w:r>
      <w:r w:rsidR="009E4D76">
        <w:rPr>
          <w:rFonts w:ascii="Arial" w:hAnsi="Arial" w:cs="Arial"/>
          <w:sz w:val="20"/>
          <w:szCs w:val="20"/>
        </w:rPr>
        <w:t>f</w:t>
      </w:r>
      <w:r w:rsidR="00543731">
        <w:rPr>
          <w:rFonts w:ascii="Arial" w:hAnsi="Arial" w:cs="Arial"/>
          <w:sz w:val="20"/>
          <w:szCs w:val="20"/>
        </w:rPr>
        <w:t xml:space="preserve"> species of open ground; a dry late summer and autumn </w:t>
      </w:r>
      <w:r>
        <w:rPr>
          <w:rFonts w:ascii="Arial" w:hAnsi="Arial" w:cs="Arial"/>
          <w:sz w:val="20"/>
          <w:szCs w:val="20"/>
        </w:rPr>
        <w:t xml:space="preserve">were </w:t>
      </w:r>
      <w:r w:rsidR="00543731">
        <w:rPr>
          <w:rFonts w:ascii="Arial" w:hAnsi="Arial" w:cs="Arial"/>
          <w:sz w:val="20"/>
          <w:szCs w:val="20"/>
        </w:rPr>
        <w:t>suspected of diminishing the records later in the year. In 2022 an April visit, even though undertaken on a warm sunny day, met with a fauna that was barely stirring from hibernation and produced a limited list</w:t>
      </w:r>
      <w:r w:rsidR="001E0049">
        <w:rPr>
          <w:rFonts w:ascii="Arial" w:hAnsi="Arial" w:cs="Arial"/>
          <w:sz w:val="20"/>
          <w:szCs w:val="20"/>
        </w:rPr>
        <w:t>. H</w:t>
      </w:r>
      <w:r w:rsidR="00543731">
        <w:rPr>
          <w:rFonts w:ascii="Arial" w:hAnsi="Arial" w:cs="Arial"/>
          <w:sz w:val="20"/>
          <w:szCs w:val="20"/>
        </w:rPr>
        <w:t xml:space="preserve">eatwave conditions in July </w:t>
      </w:r>
      <w:r w:rsidR="001E0049">
        <w:rPr>
          <w:rFonts w:ascii="Arial" w:hAnsi="Arial" w:cs="Arial"/>
          <w:sz w:val="20"/>
          <w:szCs w:val="20"/>
        </w:rPr>
        <w:t xml:space="preserve">then </w:t>
      </w:r>
      <w:r w:rsidR="00543731">
        <w:rPr>
          <w:rFonts w:ascii="Arial" w:hAnsi="Arial" w:cs="Arial"/>
          <w:sz w:val="20"/>
          <w:szCs w:val="20"/>
        </w:rPr>
        <w:t xml:space="preserve">brought an early decline or </w:t>
      </w:r>
      <w:r w:rsidR="00543731">
        <w:rPr>
          <w:rFonts w:ascii="Arial" w:hAnsi="Arial" w:cs="Arial"/>
          <w:sz w:val="20"/>
          <w:szCs w:val="20"/>
        </w:rPr>
        <w:lastRenderedPageBreak/>
        <w:t>halt to many summer species and the drier par</w:t>
      </w:r>
      <w:r w:rsidR="009E4D76">
        <w:rPr>
          <w:rFonts w:ascii="Arial" w:hAnsi="Arial" w:cs="Arial"/>
          <w:sz w:val="20"/>
          <w:szCs w:val="20"/>
        </w:rPr>
        <w:t>t</w:t>
      </w:r>
      <w:r w:rsidR="00543731">
        <w:rPr>
          <w:rFonts w:ascii="Arial" w:hAnsi="Arial" w:cs="Arial"/>
          <w:sz w:val="20"/>
          <w:szCs w:val="20"/>
        </w:rPr>
        <w:t xml:space="preserve">s of the site were very parched indeed in late summer and early autumn. </w:t>
      </w:r>
    </w:p>
    <w:p w14:paraId="44CAAA7D" w14:textId="757C6DDC" w:rsidR="00D81F84" w:rsidRDefault="00D81F84" w:rsidP="002D6715">
      <w:pPr>
        <w:spacing w:after="0"/>
        <w:rPr>
          <w:rFonts w:ascii="Arial" w:hAnsi="Arial" w:cs="Arial"/>
          <w:sz w:val="20"/>
          <w:szCs w:val="20"/>
        </w:rPr>
      </w:pPr>
    </w:p>
    <w:p w14:paraId="6EBB6022" w14:textId="2E62CCB2" w:rsidR="009E4D76" w:rsidRDefault="008F2972" w:rsidP="002D6715">
      <w:pPr>
        <w:spacing w:after="0"/>
        <w:rPr>
          <w:rFonts w:ascii="Arial" w:hAnsi="Arial" w:cs="Arial"/>
          <w:sz w:val="20"/>
          <w:szCs w:val="20"/>
        </w:rPr>
      </w:pPr>
      <w:r>
        <w:rPr>
          <w:rFonts w:ascii="Arial" w:hAnsi="Arial" w:cs="Arial"/>
          <w:sz w:val="20"/>
          <w:szCs w:val="20"/>
        </w:rPr>
        <w:t xml:space="preserve">Some differences in habitat </w:t>
      </w:r>
      <w:r w:rsidR="0034515D">
        <w:rPr>
          <w:rFonts w:ascii="Arial" w:hAnsi="Arial" w:cs="Arial"/>
          <w:sz w:val="20"/>
          <w:szCs w:val="20"/>
        </w:rPr>
        <w:t xml:space="preserve">between the two years </w:t>
      </w:r>
      <w:r>
        <w:rPr>
          <w:rFonts w:ascii="Arial" w:hAnsi="Arial" w:cs="Arial"/>
          <w:sz w:val="20"/>
          <w:szCs w:val="20"/>
        </w:rPr>
        <w:t xml:space="preserve">were immediately apparent. Most noticeably, work on the power lines which cross the site had necessitated the clearance of a wide swathe of vegetation, leaving bare ground, stumps and fragments of woody vegetation. This has not greatly affected the survey: there was little left to record within the managed band, </w:t>
      </w:r>
      <w:r w:rsidR="0034515D">
        <w:rPr>
          <w:rFonts w:ascii="Arial" w:hAnsi="Arial" w:cs="Arial"/>
          <w:sz w:val="20"/>
          <w:szCs w:val="20"/>
        </w:rPr>
        <w:t xml:space="preserve">it did not impinge on any of the key areas intensively sampled in 2011, </w:t>
      </w:r>
      <w:r>
        <w:rPr>
          <w:rFonts w:ascii="Arial" w:hAnsi="Arial" w:cs="Arial"/>
          <w:sz w:val="20"/>
          <w:szCs w:val="20"/>
        </w:rPr>
        <w:t xml:space="preserve">and though re-vegetation was underway by the completion of the survey the change was too new for any faunal response to be noticeable. Native trees and shrubs have been planted in exclosures within the poplar-dominated woodland, but these are still young and small, have not changed the basic character of the plantation, and </w:t>
      </w:r>
      <w:r w:rsidR="0034515D">
        <w:rPr>
          <w:rFonts w:ascii="Arial" w:hAnsi="Arial" w:cs="Arial"/>
          <w:sz w:val="20"/>
          <w:szCs w:val="20"/>
        </w:rPr>
        <w:t xml:space="preserve">are likely to have </w:t>
      </w:r>
      <w:r>
        <w:rPr>
          <w:rFonts w:ascii="Arial" w:hAnsi="Arial" w:cs="Arial"/>
          <w:sz w:val="20"/>
          <w:szCs w:val="20"/>
        </w:rPr>
        <w:t>had little or no influence on the recorded fauna. Scrub along part of the ma</w:t>
      </w:r>
      <w:r w:rsidR="001E0049">
        <w:rPr>
          <w:rFonts w:ascii="Arial" w:hAnsi="Arial" w:cs="Arial"/>
          <w:sz w:val="20"/>
          <w:szCs w:val="20"/>
        </w:rPr>
        <w:t>rgin</w:t>
      </w:r>
      <w:r>
        <w:rPr>
          <w:rFonts w:ascii="Arial" w:hAnsi="Arial" w:cs="Arial"/>
          <w:sz w:val="20"/>
          <w:szCs w:val="20"/>
        </w:rPr>
        <w:t xml:space="preserve"> of the largest pool has been cut back, improving marginal habitat and transitions. This change was very new and is unlikely to have had much </w:t>
      </w:r>
      <w:r w:rsidR="0034515D">
        <w:rPr>
          <w:rFonts w:ascii="Arial" w:hAnsi="Arial" w:cs="Arial"/>
          <w:sz w:val="20"/>
          <w:szCs w:val="20"/>
        </w:rPr>
        <w:t xml:space="preserve">effect on </w:t>
      </w:r>
      <w:r>
        <w:rPr>
          <w:rFonts w:ascii="Arial" w:hAnsi="Arial" w:cs="Arial"/>
          <w:sz w:val="20"/>
          <w:szCs w:val="20"/>
        </w:rPr>
        <w:t xml:space="preserve"> the fauna as yet, but it has altered accessibility of the pool</w:t>
      </w:r>
      <w:r w:rsidR="001E0049">
        <w:rPr>
          <w:rFonts w:ascii="Arial" w:hAnsi="Arial" w:cs="Arial"/>
          <w:sz w:val="20"/>
          <w:szCs w:val="20"/>
        </w:rPr>
        <w:t>’</w:t>
      </w:r>
      <w:r>
        <w:rPr>
          <w:rFonts w:ascii="Arial" w:hAnsi="Arial" w:cs="Arial"/>
          <w:sz w:val="20"/>
          <w:szCs w:val="20"/>
        </w:rPr>
        <w:t>s marginal habitats and is likely to have influenced the records made.</w:t>
      </w:r>
      <w:r w:rsidR="002F5A69">
        <w:rPr>
          <w:rFonts w:ascii="Arial" w:hAnsi="Arial" w:cs="Arial"/>
          <w:sz w:val="20"/>
          <w:szCs w:val="20"/>
        </w:rPr>
        <w:t xml:space="preserve"> The amo</w:t>
      </w:r>
      <w:r w:rsidR="001E0049">
        <w:rPr>
          <w:rFonts w:ascii="Arial" w:hAnsi="Arial" w:cs="Arial"/>
          <w:sz w:val="20"/>
          <w:szCs w:val="20"/>
        </w:rPr>
        <w:t>u</w:t>
      </w:r>
      <w:r w:rsidR="002F5A69">
        <w:rPr>
          <w:rFonts w:ascii="Arial" w:hAnsi="Arial" w:cs="Arial"/>
          <w:sz w:val="20"/>
          <w:szCs w:val="20"/>
        </w:rPr>
        <w:t>nt of dead wood</w:t>
      </w:r>
      <w:r w:rsidR="001E0049">
        <w:rPr>
          <w:rFonts w:ascii="Arial" w:hAnsi="Arial" w:cs="Arial"/>
          <w:sz w:val="20"/>
          <w:szCs w:val="20"/>
        </w:rPr>
        <w:t xml:space="preserve"> </w:t>
      </w:r>
      <w:r w:rsidR="002F5A69">
        <w:rPr>
          <w:rFonts w:ascii="Arial" w:hAnsi="Arial" w:cs="Arial"/>
          <w:sz w:val="20"/>
          <w:szCs w:val="20"/>
        </w:rPr>
        <w:t>had increased through the falling of additional trees and branches, though the increase, and the canopy gaps resulting, did not change the character of the woodland. Ash was more apparent as a component of the dead wood</w:t>
      </w:r>
      <w:r w:rsidR="001E0049">
        <w:rPr>
          <w:rFonts w:ascii="Arial" w:hAnsi="Arial" w:cs="Arial"/>
          <w:sz w:val="20"/>
          <w:szCs w:val="20"/>
        </w:rPr>
        <w:t xml:space="preserve">, though </w:t>
      </w:r>
      <w:r w:rsidR="002F5A69">
        <w:rPr>
          <w:rFonts w:ascii="Arial" w:hAnsi="Arial" w:cs="Arial"/>
          <w:sz w:val="20"/>
          <w:szCs w:val="20"/>
        </w:rPr>
        <w:t>it may have been overlooked to some extent in the 2011 survey because of the overwhelming importance of poplar.</w:t>
      </w:r>
    </w:p>
    <w:p w14:paraId="7386706B" w14:textId="0793B987" w:rsidR="008F2972" w:rsidRDefault="008F2972" w:rsidP="002D6715">
      <w:pPr>
        <w:spacing w:after="0"/>
        <w:rPr>
          <w:rFonts w:ascii="Arial" w:hAnsi="Arial" w:cs="Arial"/>
          <w:sz w:val="20"/>
          <w:szCs w:val="20"/>
        </w:rPr>
      </w:pPr>
    </w:p>
    <w:p w14:paraId="49411EDF" w14:textId="7128EC8F" w:rsidR="008F2972" w:rsidRDefault="008F2972" w:rsidP="002D6715">
      <w:pPr>
        <w:spacing w:after="0"/>
        <w:rPr>
          <w:rFonts w:ascii="Arial" w:hAnsi="Arial" w:cs="Arial"/>
          <w:sz w:val="20"/>
          <w:szCs w:val="20"/>
        </w:rPr>
      </w:pPr>
      <w:r>
        <w:rPr>
          <w:rFonts w:ascii="Arial" w:hAnsi="Arial" w:cs="Arial"/>
          <w:sz w:val="20"/>
          <w:szCs w:val="20"/>
        </w:rPr>
        <w:t xml:space="preserve">The critical importance of rabbits in maintaining open habitats was emphasised in the report of the 2011 survey, and it was then noted that rabbits seemed to be increasing the area of open habitat but that since they were prone to dramatic population declines through disease this </w:t>
      </w:r>
      <w:r w:rsidR="000C55D0">
        <w:rPr>
          <w:rFonts w:ascii="Arial" w:hAnsi="Arial" w:cs="Arial"/>
          <w:sz w:val="20"/>
          <w:szCs w:val="20"/>
        </w:rPr>
        <w:t xml:space="preserve">was </w:t>
      </w:r>
      <w:r>
        <w:rPr>
          <w:rFonts w:ascii="Arial" w:hAnsi="Arial" w:cs="Arial"/>
          <w:sz w:val="20"/>
          <w:szCs w:val="20"/>
        </w:rPr>
        <w:t xml:space="preserve">potentially a precarious state of affairs. It is pleasing to note that in 2022 </w:t>
      </w:r>
      <w:r w:rsidR="001E0049">
        <w:rPr>
          <w:rFonts w:ascii="Arial" w:hAnsi="Arial" w:cs="Arial"/>
          <w:sz w:val="20"/>
          <w:szCs w:val="20"/>
        </w:rPr>
        <w:t>r</w:t>
      </w:r>
      <w:r>
        <w:rPr>
          <w:rFonts w:ascii="Arial" w:hAnsi="Arial" w:cs="Arial"/>
          <w:sz w:val="20"/>
          <w:szCs w:val="20"/>
        </w:rPr>
        <w:t>abbit</w:t>
      </w:r>
      <w:r w:rsidR="001E0049">
        <w:rPr>
          <w:rFonts w:ascii="Arial" w:hAnsi="Arial" w:cs="Arial"/>
          <w:sz w:val="20"/>
          <w:szCs w:val="20"/>
        </w:rPr>
        <w:t>s</w:t>
      </w:r>
      <w:r>
        <w:rPr>
          <w:rFonts w:ascii="Arial" w:hAnsi="Arial" w:cs="Arial"/>
          <w:sz w:val="20"/>
          <w:szCs w:val="20"/>
        </w:rPr>
        <w:t xml:space="preserve"> were still evident in good numbers and that the </w:t>
      </w:r>
      <w:r w:rsidR="002F5A69">
        <w:rPr>
          <w:rFonts w:ascii="Arial" w:hAnsi="Arial" w:cs="Arial"/>
          <w:sz w:val="20"/>
          <w:szCs w:val="20"/>
        </w:rPr>
        <w:t xml:space="preserve">opening up of the vegetation appeared to have progressed somewhat further, albeit that this was a subjective impression and that the annual increments of open habitats cannot have been large. Far more apparent was the increased influence of deer. Though present in 2011, there was little visual evidence of their activities. By 2022 they had created a network of paths through the taller grassland and the impacts of their browsing on scrub was very apparent. </w:t>
      </w:r>
    </w:p>
    <w:p w14:paraId="3A7D5EA6" w14:textId="61336619" w:rsidR="002F5A69" w:rsidRDefault="002F5A69" w:rsidP="002D6715">
      <w:pPr>
        <w:spacing w:after="0"/>
        <w:rPr>
          <w:rFonts w:ascii="Arial" w:hAnsi="Arial" w:cs="Arial"/>
          <w:sz w:val="20"/>
          <w:szCs w:val="20"/>
        </w:rPr>
      </w:pPr>
    </w:p>
    <w:p w14:paraId="76F2AABE" w14:textId="3219B2AE" w:rsidR="00F06BF0" w:rsidRDefault="002F5A69" w:rsidP="002D6715">
      <w:pPr>
        <w:spacing w:after="0"/>
        <w:rPr>
          <w:rFonts w:ascii="Arial" w:hAnsi="Arial" w:cs="Arial"/>
          <w:sz w:val="20"/>
          <w:szCs w:val="20"/>
        </w:rPr>
      </w:pPr>
      <w:r>
        <w:rPr>
          <w:rFonts w:ascii="Arial" w:hAnsi="Arial" w:cs="Arial"/>
          <w:sz w:val="20"/>
          <w:szCs w:val="20"/>
        </w:rPr>
        <w:t xml:space="preserve">The detailed records from the 2022 survey have been </w:t>
      </w:r>
      <w:r w:rsidR="00F06BF0">
        <w:rPr>
          <w:rFonts w:ascii="Arial" w:hAnsi="Arial" w:cs="Arial"/>
          <w:sz w:val="20"/>
          <w:szCs w:val="20"/>
        </w:rPr>
        <w:t xml:space="preserve">entered onto an Excel spreadsheet, which has also been used to provide background information and details of analysis. Some of the names and statuses used in the 2011 survey report have changed in the intervening years, and an updated version of the list has been prepared to facilitate comparison with the 2022 results. </w:t>
      </w:r>
      <w:r w:rsidR="00673033">
        <w:rPr>
          <w:rFonts w:ascii="Arial" w:hAnsi="Arial" w:cs="Arial"/>
          <w:sz w:val="20"/>
          <w:szCs w:val="20"/>
        </w:rPr>
        <w:t xml:space="preserve">An </w:t>
      </w:r>
      <w:r w:rsidR="00F06BF0">
        <w:rPr>
          <w:rFonts w:ascii="Arial" w:hAnsi="Arial" w:cs="Arial"/>
          <w:sz w:val="20"/>
          <w:szCs w:val="20"/>
        </w:rPr>
        <w:t xml:space="preserve">overall list for the site, </w:t>
      </w:r>
      <w:r w:rsidR="00673033">
        <w:rPr>
          <w:rFonts w:ascii="Arial" w:hAnsi="Arial" w:cs="Arial"/>
          <w:sz w:val="20"/>
          <w:szCs w:val="20"/>
        </w:rPr>
        <w:t>containing records from 2011 to 2021</w:t>
      </w:r>
      <w:r w:rsidR="00F06BF0">
        <w:rPr>
          <w:rFonts w:ascii="Arial" w:hAnsi="Arial" w:cs="Arial"/>
          <w:sz w:val="20"/>
          <w:szCs w:val="20"/>
        </w:rPr>
        <w:t xml:space="preserve">, provided by </w:t>
      </w:r>
      <w:r w:rsidR="00C96A98">
        <w:rPr>
          <w:rFonts w:ascii="Arial" w:hAnsi="Arial" w:cs="Arial"/>
          <w:sz w:val="20"/>
          <w:szCs w:val="20"/>
        </w:rPr>
        <w:t>Stuart Irons,</w:t>
      </w:r>
      <w:r w:rsidR="00F06BF0">
        <w:rPr>
          <w:rFonts w:ascii="Arial" w:hAnsi="Arial" w:cs="Arial"/>
          <w:sz w:val="20"/>
          <w:szCs w:val="20"/>
        </w:rPr>
        <w:t xml:space="preserve"> has been similarly updated for the same reason, and both can be found on the spreadsheet. This report provides a summary of findings, information o</w:t>
      </w:r>
      <w:r w:rsidR="001E0049">
        <w:rPr>
          <w:rFonts w:ascii="Arial" w:hAnsi="Arial" w:cs="Arial"/>
          <w:sz w:val="20"/>
          <w:szCs w:val="20"/>
        </w:rPr>
        <w:t>n</w:t>
      </w:r>
      <w:r w:rsidR="00F06BF0">
        <w:rPr>
          <w:rFonts w:ascii="Arial" w:hAnsi="Arial" w:cs="Arial"/>
          <w:sz w:val="20"/>
          <w:szCs w:val="20"/>
        </w:rPr>
        <w:t xml:space="preserve"> the rarer species recorded, an assessment of interest, comparison with the 2011 results, and an updated consideration of management. </w:t>
      </w:r>
    </w:p>
    <w:p w14:paraId="04148729" w14:textId="77777777" w:rsidR="00F06BF0" w:rsidRDefault="00F06BF0" w:rsidP="002D6715">
      <w:pPr>
        <w:spacing w:after="0"/>
        <w:rPr>
          <w:rFonts w:ascii="Arial" w:hAnsi="Arial" w:cs="Arial"/>
          <w:sz w:val="20"/>
          <w:szCs w:val="20"/>
        </w:rPr>
      </w:pPr>
    </w:p>
    <w:p w14:paraId="0BE0C99E" w14:textId="536DCEA0" w:rsidR="002F5A69" w:rsidRPr="00D81F84" w:rsidRDefault="002F5A69" w:rsidP="002D6715">
      <w:pPr>
        <w:spacing w:after="0"/>
        <w:rPr>
          <w:rFonts w:ascii="Arial" w:hAnsi="Arial" w:cs="Arial"/>
          <w:sz w:val="20"/>
          <w:szCs w:val="20"/>
        </w:rPr>
      </w:pPr>
    </w:p>
    <w:p w14:paraId="3115F5CF" w14:textId="19AD1F31" w:rsidR="00D30320" w:rsidRPr="0008293A" w:rsidRDefault="00D30320" w:rsidP="002D6715">
      <w:pPr>
        <w:spacing w:after="0"/>
        <w:rPr>
          <w:rFonts w:ascii="Arial" w:hAnsi="Arial" w:cs="Arial"/>
          <w:b/>
          <w:bCs/>
          <w:sz w:val="28"/>
          <w:szCs w:val="28"/>
        </w:rPr>
      </w:pPr>
      <w:r w:rsidRPr="0008293A">
        <w:rPr>
          <w:rFonts w:ascii="Arial" w:hAnsi="Arial" w:cs="Arial"/>
          <w:b/>
          <w:bCs/>
          <w:sz w:val="28"/>
          <w:szCs w:val="28"/>
        </w:rPr>
        <w:t>Methods</w:t>
      </w:r>
    </w:p>
    <w:p w14:paraId="21925FF6" w14:textId="213EA6E1" w:rsidR="00D30320" w:rsidRDefault="00D30320" w:rsidP="002D6715">
      <w:pPr>
        <w:spacing w:after="0"/>
        <w:rPr>
          <w:rFonts w:ascii="Arial" w:hAnsi="Arial" w:cs="Arial"/>
          <w:sz w:val="20"/>
          <w:szCs w:val="20"/>
        </w:rPr>
      </w:pPr>
    </w:p>
    <w:p w14:paraId="7B94BB4F" w14:textId="4BF283B7" w:rsidR="0008293A" w:rsidRPr="00F06BF0" w:rsidRDefault="0008293A" w:rsidP="002D6715">
      <w:pPr>
        <w:spacing w:after="0"/>
        <w:rPr>
          <w:rFonts w:ascii="Arial" w:hAnsi="Arial" w:cs="Arial"/>
          <w:b/>
          <w:bCs/>
          <w:sz w:val="24"/>
          <w:szCs w:val="24"/>
        </w:rPr>
      </w:pPr>
      <w:r w:rsidRPr="00F06BF0">
        <w:rPr>
          <w:rFonts w:ascii="Arial" w:hAnsi="Arial" w:cs="Arial"/>
          <w:b/>
          <w:bCs/>
          <w:sz w:val="24"/>
          <w:szCs w:val="24"/>
        </w:rPr>
        <w:t>Sampling methods</w:t>
      </w:r>
    </w:p>
    <w:p w14:paraId="31B3D65A" w14:textId="2004AF0F" w:rsidR="0008293A" w:rsidRDefault="0008293A" w:rsidP="002D6715">
      <w:pPr>
        <w:spacing w:after="0"/>
        <w:rPr>
          <w:rFonts w:ascii="Arial" w:hAnsi="Arial" w:cs="Arial"/>
          <w:sz w:val="20"/>
          <w:szCs w:val="20"/>
        </w:rPr>
      </w:pPr>
    </w:p>
    <w:p w14:paraId="3311F739" w14:textId="77777777" w:rsidR="00B22CE3" w:rsidRPr="00F64CEB" w:rsidRDefault="00B22CE3" w:rsidP="002D6715">
      <w:pPr>
        <w:spacing w:after="0"/>
        <w:rPr>
          <w:rFonts w:ascii="Arial" w:eastAsia="Calibri" w:hAnsi="Arial" w:cs="Arial"/>
          <w:b/>
          <w:sz w:val="20"/>
          <w:szCs w:val="20"/>
        </w:rPr>
      </w:pPr>
      <w:r w:rsidRPr="00F64CEB">
        <w:rPr>
          <w:rFonts w:ascii="Arial" w:eastAsia="Calibri" w:hAnsi="Arial" w:cs="Arial"/>
          <w:b/>
          <w:sz w:val="20"/>
          <w:szCs w:val="20"/>
        </w:rPr>
        <w:t>Sweep-netting</w:t>
      </w:r>
    </w:p>
    <w:p w14:paraId="53461B59" w14:textId="77777777" w:rsidR="00B22CE3" w:rsidRPr="00F64CEB" w:rsidRDefault="00B22CE3" w:rsidP="002D6715">
      <w:pPr>
        <w:spacing w:after="0"/>
        <w:rPr>
          <w:rFonts w:ascii="Arial" w:eastAsia="Calibri" w:hAnsi="Arial" w:cs="Arial"/>
          <w:sz w:val="20"/>
          <w:szCs w:val="20"/>
        </w:rPr>
      </w:pPr>
      <w:r w:rsidRPr="00F64CEB">
        <w:rPr>
          <w:rFonts w:ascii="Arial" w:eastAsia="Calibri" w:hAnsi="Arial" w:cs="Arial"/>
          <w:sz w:val="20"/>
          <w:szCs w:val="20"/>
        </w:rPr>
        <w:t xml:space="preserve">A lightweight folding circular frame 40 centimetres in diameter was fitted with a net bag supplied for sweep-netting by GB Nets and attached to an extending lightweight aluminium handle. Net strokes were reasonably rapid and penetrated as far into the vegetation as possible without the stroke being seriously slowed by its resistance. Sweeps were counted as single strokes of the net, either from left to right or right to left. A maximum of fifty sweeps was taken before examining the catch. The contents of the net were initially examined in the net, noting or capturing large, fast-moving or readily identified </w:t>
      </w:r>
      <w:r w:rsidRPr="00F64CEB">
        <w:rPr>
          <w:rFonts w:ascii="Arial" w:eastAsia="Calibri" w:hAnsi="Arial" w:cs="Arial"/>
          <w:sz w:val="20"/>
          <w:szCs w:val="20"/>
        </w:rPr>
        <w:lastRenderedPageBreak/>
        <w:t xml:space="preserve">species. The contents were then sifted through a 0.5 centimetre mesh sieve onto a white tray, and the material in the tray examined for smaller and slower animals. </w:t>
      </w:r>
    </w:p>
    <w:p w14:paraId="0D5EE854" w14:textId="77777777" w:rsidR="008927C3" w:rsidRDefault="008927C3" w:rsidP="002D6715">
      <w:pPr>
        <w:spacing w:after="0"/>
        <w:rPr>
          <w:rFonts w:ascii="Arial" w:eastAsia="Calibri" w:hAnsi="Arial" w:cs="Arial"/>
          <w:b/>
          <w:sz w:val="20"/>
          <w:szCs w:val="20"/>
        </w:rPr>
      </w:pPr>
    </w:p>
    <w:p w14:paraId="2D85FC38" w14:textId="2B08D84E" w:rsidR="008C2967" w:rsidRDefault="008C2967" w:rsidP="002D6715">
      <w:pPr>
        <w:spacing w:after="0"/>
        <w:rPr>
          <w:rFonts w:ascii="Arial" w:eastAsia="Calibri" w:hAnsi="Arial" w:cs="Arial"/>
          <w:b/>
          <w:sz w:val="20"/>
          <w:szCs w:val="20"/>
        </w:rPr>
      </w:pPr>
      <w:r>
        <w:rPr>
          <w:rFonts w:ascii="Arial" w:eastAsia="Calibri" w:hAnsi="Arial" w:cs="Arial"/>
          <w:b/>
          <w:sz w:val="20"/>
          <w:szCs w:val="20"/>
        </w:rPr>
        <w:t>Beating</w:t>
      </w:r>
    </w:p>
    <w:p w14:paraId="46EAB6FD" w14:textId="77777777" w:rsidR="008C2967" w:rsidRDefault="008C2967" w:rsidP="002D6715">
      <w:pPr>
        <w:spacing w:after="0"/>
        <w:rPr>
          <w:rFonts w:ascii="Arial" w:eastAsia="Calibri" w:hAnsi="Arial" w:cs="Arial"/>
          <w:sz w:val="20"/>
          <w:szCs w:val="20"/>
        </w:rPr>
      </w:pPr>
      <w:r>
        <w:rPr>
          <w:rFonts w:ascii="Arial" w:eastAsia="Calibri" w:hAnsi="Arial" w:cs="Arial"/>
          <w:sz w:val="20"/>
          <w:szCs w:val="20"/>
        </w:rPr>
        <w:t xml:space="preserve">Samples were taken from tree and shrub foliage, ivy, and dense, tall herbaceous vegetation by holding a net under the foliage and tapping the branches or stems above sharply several times with a stout stick. The sweep net currently in use was most often employed for this purpose. For high vegetation and larger branches, a net with a lightweight folding frame 55 centimetres in diameter and a long bag was also used: this net has the advantage that substantial amounts of foliage can be inserted into the net, or a substantial length of tall vegetation placed next to the net, before sampling. Material was initially examined in the net, then emptied onto a white tray for further sorting. </w:t>
      </w:r>
    </w:p>
    <w:p w14:paraId="439416C6" w14:textId="77777777" w:rsidR="00B22CE3" w:rsidRPr="00F64CEB" w:rsidRDefault="00B22CE3" w:rsidP="002D6715">
      <w:pPr>
        <w:spacing w:after="0"/>
        <w:ind w:left="720"/>
        <w:rPr>
          <w:rFonts w:ascii="Arial" w:eastAsia="Calibri" w:hAnsi="Arial" w:cs="Arial"/>
          <w:sz w:val="20"/>
          <w:szCs w:val="20"/>
        </w:rPr>
      </w:pPr>
    </w:p>
    <w:p w14:paraId="233A83EC" w14:textId="77777777" w:rsidR="00B22CE3" w:rsidRPr="00F64CEB" w:rsidRDefault="00B22CE3" w:rsidP="002D6715">
      <w:pPr>
        <w:spacing w:after="0"/>
        <w:rPr>
          <w:rFonts w:ascii="Arial" w:eastAsia="Microsoft Yi Baiti" w:hAnsi="Arial" w:cs="Arial"/>
          <w:b/>
          <w:sz w:val="20"/>
          <w:szCs w:val="20"/>
        </w:rPr>
      </w:pPr>
      <w:r w:rsidRPr="00F64CEB">
        <w:rPr>
          <w:rFonts w:ascii="Arial" w:eastAsia="Microsoft Yi Baiti" w:hAnsi="Arial" w:cs="Arial"/>
          <w:b/>
          <w:sz w:val="20"/>
          <w:szCs w:val="20"/>
        </w:rPr>
        <w:t>Suction sampling</w:t>
      </w:r>
    </w:p>
    <w:p w14:paraId="16E3ADFC" w14:textId="5CF773E2" w:rsidR="00B22CE3" w:rsidRPr="00F64CEB" w:rsidRDefault="00B22CE3" w:rsidP="002D6715">
      <w:pPr>
        <w:spacing w:after="0"/>
        <w:rPr>
          <w:rFonts w:ascii="Arial" w:eastAsia="Calibri" w:hAnsi="Arial" w:cs="Arial"/>
          <w:sz w:val="20"/>
          <w:szCs w:val="20"/>
        </w:rPr>
      </w:pPr>
      <w:r w:rsidRPr="00F64CEB">
        <w:rPr>
          <w:rFonts w:ascii="Arial" w:eastAsia="Microsoft Yi Baiti" w:hAnsi="Arial" w:cs="Arial"/>
          <w:sz w:val="20"/>
          <w:szCs w:val="20"/>
        </w:rPr>
        <w:t>Samples were taken using a garden leaf-blower, modified according to the method of Stewart &amp; Wright (1998) by taping a fine mesh netting bag into the inlet tube. The suction sampler was operated for a maximum of 100 ground contacts before being emptied. The sample was then either sifted through a 0.5</w:t>
      </w:r>
      <w:r w:rsidR="00C96A98">
        <w:rPr>
          <w:rFonts w:ascii="Arial" w:eastAsia="Microsoft Yi Baiti" w:hAnsi="Arial" w:cs="Arial"/>
          <w:sz w:val="20"/>
          <w:szCs w:val="20"/>
        </w:rPr>
        <w:t>-</w:t>
      </w:r>
      <w:r>
        <w:rPr>
          <w:rFonts w:ascii="Arial" w:eastAsia="Microsoft Yi Baiti" w:hAnsi="Arial" w:cs="Arial"/>
          <w:sz w:val="20"/>
          <w:szCs w:val="20"/>
        </w:rPr>
        <w:t>centimetre</w:t>
      </w:r>
      <w:r w:rsidRPr="00F64CEB">
        <w:rPr>
          <w:rFonts w:ascii="Arial" w:eastAsia="Microsoft Yi Baiti" w:hAnsi="Arial" w:cs="Arial"/>
          <w:sz w:val="20"/>
          <w:szCs w:val="20"/>
        </w:rPr>
        <w:t xml:space="preserve"> mesh sieve onto a white tray and sorted in the field, or preserved in the field and returned to the laboratory for sorting and identification: the former is faster, the latter records more species. For field preservation, the end of the suction tube was inserted into a large strong polythene bag, the netting insert was manipulated through the polythene bag until inverted, and its contents were shaken loose. The bag was then shaken so that contained invertebrates fell to the bottom, and the tube removed. Large and spiky pieces of vegetation were shaken free of invertebrates and removed, and the sample was preserved with 70% propan-2-ol, a label added, written in soft pencil on waterproof paper, and the bag sealed. Samples were cleaned by filtering through a fine sieve and then agitating gently in tap water to remove fine debris. </w:t>
      </w:r>
      <w:r>
        <w:rPr>
          <w:rFonts w:ascii="Arial" w:eastAsia="Microsoft Yi Baiti" w:hAnsi="Arial" w:cs="Arial"/>
          <w:sz w:val="20"/>
          <w:szCs w:val="20"/>
        </w:rPr>
        <w:t>They were</w:t>
      </w:r>
      <w:r w:rsidRPr="00F64CEB">
        <w:rPr>
          <w:rFonts w:ascii="Arial" w:eastAsia="Microsoft Yi Baiti" w:hAnsi="Arial" w:cs="Arial"/>
          <w:sz w:val="20"/>
          <w:szCs w:val="20"/>
        </w:rPr>
        <w:t xml:space="preserve"> then examined in small quantities beneath a thin layer of water in a white tray. Representative material of all target taxa was transferred to 70% propan-2-ol in a Petri dish for final identification.</w:t>
      </w:r>
    </w:p>
    <w:p w14:paraId="37964755" w14:textId="77777777" w:rsidR="00B22CE3" w:rsidRDefault="00B22CE3" w:rsidP="002D6715">
      <w:pPr>
        <w:spacing w:after="0"/>
        <w:ind w:left="720"/>
        <w:rPr>
          <w:rFonts w:ascii="Arial" w:hAnsi="Arial" w:cs="Arial"/>
          <w:sz w:val="20"/>
          <w:szCs w:val="20"/>
        </w:rPr>
      </w:pPr>
    </w:p>
    <w:p w14:paraId="53137FA9" w14:textId="77777777" w:rsidR="008927C3" w:rsidRPr="008927C3" w:rsidRDefault="008927C3" w:rsidP="002D6715">
      <w:pPr>
        <w:tabs>
          <w:tab w:val="left" w:pos="-720"/>
        </w:tabs>
        <w:suppressAutoHyphens/>
        <w:spacing w:after="0"/>
        <w:rPr>
          <w:rFonts w:ascii="Arial" w:hAnsi="Arial" w:cs="Arial"/>
          <w:b/>
          <w:bCs/>
          <w:sz w:val="20"/>
          <w:szCs w:val="20"/>
        </w:rPr>
      </w:pPr>
      <w:r w:rsidRPr="008927C3">
        <w:rPr>
          <w:rFonts w:ascii="Arial" w:hAnsi="Arial" w:cs="Arial"/>
          <w:b/>
          <w:bCs/>
          <w:sz w:val="20"/>
          <w:szCs w:val="20"/>
        </w:rPr>
        <w:t>Pond-netting</w:t>
      </w:r>
    </w:p>
    <w:p w14:paraId="2E15600B" w14:textId="6ABE3096" w:rsidR="008927C3" w:rsidRPr="008927C3" w:rsidRDefault="008927C3" w:rsidP="002D6715">
      <w:pPr>
        <w:tabs>
          <w:tab w:val="left" w:pos="-720"/>
        </w:tabs>
        <w:suppressAutoHyphens/>
        <w:spacing w:after="0"/>
        <w:rPr>
          <w:rFonts w:ascii="Arial" w:hAnsi="Arial" w:cs="Arial"/>
          <w:sz w:val="20"/>
          <w:szCs w:val="20"/>
        </w:rPr>
      </w:pPr>
      <w:r w:rsidRPr="008927C3">
        <w:rPr>
          <w:rFonts w:ascii="Arial" w:hAnsi="Arial" w:cs="Arial"/>
          <w:sz w:val="20"/>
          <w:szCs w:val="20"/>
        </w:rPr>
        <w:t>Aquatic invertebrates were sampled using a standard pond net of side twenty-four centimetres and mesh size one millimetre. Representative bulk samples were examined in the net and large and obvious animals extracted immediately. Each sample was then spread on metal grids with a five</w:t>
      </w:r>
      <w:r w:rsidR="009C54E6">
        <w:rPr>
          <w:rFonts w:ascii="Arial" w:hAnsi="Arial" w:cs="Arial"/>
          <w:sz w:val="20"/>
          <w:szCs w:val="20"/>
        </w:rPr>
        <w:t>-</w:t>
      </w:r>
      <w:r w:rsidRPr="008927C3">
        <w:rPr>
          <w:rFonts w:ascii="Arial" w:hAnsi="Arial" w:cs="Arial"/>
          <w:sz w:val="20"/>
          <w:szCs w:val="20"/>
        </w:rPr>
        <w:t xml:space="preserve">millimetre mesh, suspended over plastic trays, and active animals were allowed to make their own way through the grid for a minimum of ten minutes. Material remaining on the metal grid was then sorted for less active invertebrates, such as molluscs, and large species unable to fit through the mesh of the grid. Further samples taken with the large net were placed in trays of water and searched for taxa prone to be overlooked by the preceding methods, particularly small soft-bodied animals, caddis larvae and some molluscs. Readily identifiable species were noted immediately and released. Representatives of the remaining fauna were preserved in 70% propan-2-ol for later examination. Sampling was continued until the capture of new species had apparently ceased. </w:t>
      </w:r>
    </w:p>
    <w:p w14:paraId="0512642F" w14:textId="77777777" w:rsidR="008927C3" w:rsidRPr="008927C3" w:rsidRDefault="008927C3" w:rsidP="002D6715">
      <w:pPr>
        <w:spacing w:after="0"/>
        <w:rPr>
          <w:rFonts w:ascii="Arial" w:hAnsi="Arial" w:cs="Arial"/>
          <w:sz w:val="20"/>
          <w:szCs w:val="20"/>
        </w:rPr>
      </w:pPr>
    </w:p>
    <w:p w14:paraId="1B3B56DB" w14:textId="77777777" w:rsidR="00B22CE3" w:rsidRDefault="00B22CE3" w:rsidP="002D6715">
      <w:pPr>
        <w:spacing w:after="0"/>
        <w:rPr>
          <w:rFonts w:ascii="Arial" w:hAnsi="Arial" w:cs="Arial"/>
          <w:b/>
          <w:sz w:val="20"/>
          <w:szCs w:val="20"/>
        </w:rPr>
      </w:pPr>
      <w:r>
        <w:rPr>
          <w:rFonts w:ascii="Arial" w:hAnsi="Arial" w:cs="Arial"/>
          <w:b/>
          <w:sz w:val="20"/>
          <w:szCs w:val="20"/>
        </w:rPr>
        <w:t>Active search of key features of value for invertebrates</w:t>
      </w:r>
    </w:p>
    <w:p w14:paraId="4E7FD444" w14:textId="677612B7" w:rsidR="00B22CE3" w:rsidRDefault="00B22CE3" w:rsidP="002D6715">
      <w:pPr>
        <w:spacing w:after="0"/>
        <w:rPr>
          <w:rFonts w:ascii="Arial" w:hAnsi="Arial" w:cs="Arial"/>
          <w:sz w:val="20"/>
          <w:szCs w:val="20"/>
        </w:rPr>
      </w:pPr>
      <w:r>
        <w:rPr>
          <w:rFonts w:ascii="Arial" w:hAnsi="Arial" w:cs="Arial"/>
          <w:sz w:val="20"/>
          <w:szCs w:val="20"/>
        </w:rPr>
        <w:t xml:space="preserve">Features of significance to invertebrates which are not sampled, or not necessarily adequately sampled, by sweeping or beating were investigated by close examination and hand searching. Attention was particularly paid to flowers, accumulations of plant litter, tree trunks, dead wood, fungi and the undersides of stones, debris and fallen wood. </w:t>
      </w:r>
    </w:p>
    <w:p w14:paraId="18FF2433" w14:textId="77777777" w:rsidR="00B22CE3" w:rsidRPr="002F2505" w:rsidRDefault="00B22CE3" w:rsidP="002D6715">
      <w:pPr>
        <w:spacing w:after="0"/>
        <w:ind w:left="720"/>
        <w:rPr>
          <w:rFonts w:ascii="Arial" w:hAnsi="Arial" w:cs="Arial"/>
          <w:sz w:val="20"/>
          <w:szCs w:val="20"/>
        </w:rPr>
      </w:pPr>
    </w:p>
    <w:p w14:paraId="0F1C76CC" w14:textId="77777777" w:rsidR="00B22CE3" w:rsidRDefault="00B22CE3" w:rsidP="002D6715">
      <w:pPr>
        <w:spacing w:after="0"/>
        <w:rPr>
          <w:rFonts w:ascii="Arial" w:hAnsi="Arial" w:cs="Arial"/>
          <w:b/>
          <w:sz w:val="20"/>
          <w:szCs w:val="20"/>
        </w:rPr>
      </w:pPr>
      <w:r>
        <w:rPr>
          <w:rFonts w:ascii="Arial" w:hAnsi="Arial" w:cs="Arial"/>
          <w:b/>
          <w:sz w:val="20"/>
          <w:szCs w:val="20"/>
        </w:rPr>
        <w:t xml:space="preserve">Direct observation </w:t>
      </w:r>
    </w:p>
    <w:p w14:paraId="52062169" w14:textId="77777777" w:rsidR="00B22CE3" w:rsidRPr="00C51A12" w:rsidRDefault="00B22CE3" w:rsidP="002D6715">
      <w:pPr>
        <w:spacing w:after="0"/>
        <w:rPr>
          <w:rFonts w:ascii="Arial" w:hAnsi="Arial" w:cs="Arial"/>
          <w:b/>
          <w:sz w:val="20"/>
          <w:szCs w:val="20"/>
        </w:rPr>
      </w:pPr>
      <w:r>
        <w:rPr>
          <w:rFonts w:ascii="Arial" w:hAnsi="Arial" w:cs="Arial"/>
          <w:sz w:val="20"/>
          <w:szCs w:val="20"/>
        </w:rPr>
        <w:t xml:space="preserve">A small number of relatively large and readily identified species, especially butterflies, dragonflies, some grasshoppers and crickets, larger hoverflies, and some bees and wasps, can be seen without the need for specific search and identified from sight. Butterfly records are from casual observations made during other sampling work. </w:t>
      </w:r>
    </w:p>
    <w:p w14:paraId="503CA6EA" w14:textId="77777777" w:rsidR="00B22CE3" w:rsidRDefault="00B22CE3" w:rsidP="002D6715">
      <w:pPr>
        <w:spacing w:after="0"/>
        <w:ind w:left="720"/>
        <w:rPr>
          <w:rFonts w:ascii="Arial" w:hAnsi="Arial" w:cs="Arial"/>
          <w:b/>
          <w:sz w:val="20"/>
          <w:szCs w:val="20"/>
        </w:rPr>
      </w:pPr>
    </w:p>
    <w:p w14:paraId="7BD7C7C6" w14:textId="77777777" w:rsidR="008927C3" w:rsidRPr="00F64CEB" w:rsidRDefault="008927C3" w:rsidP="002D6715">
      <w:pPr>
        <w:tabs>
          <w:tab w:val="left" w:pos="-720"/>
        </w:tabs>
        <w:suppressAutoHyphens/>
        <w:spacing w:after="0"/>
        <w:rPr>
          <w:rFonts w:ascii="Arial" w:eastAsia="Calibri" w:hAnsi="Arial" w:cs="Arial"/>
          <w:b/>
          <w:sz w:val="20"/>
          <w:szCs w:val="20"/>
        </w:rPr>
      </w:pPr>
      <w:r w:rsidRPr="00F64CEB">
        <w:rPr>
          <w:rFonts w:ascii="Arial" w:eastAsia="Calibri" w:hAnsi="Arial" w:cs="Arial"/>
          <w:b/>
          <w:sz w:val="20"/>
          <w:szCs w:val="20"/>
        </w:rPr>
        <w:t>Window traps</w:t>
      </w:r>
    </w:p>
    <w:p w14:paraId="2017FABB" w14:textId="77777777" w:rsidR="008927C3" w:rsidRPr="00F64CEB" w:rsidRDefault="008927C3" w:rsidP="002D6715">
      <w:pPr>
        <w:spacing w:after="0"/>
        <w:rPr>
          <w:rFonts w:ascii="Arial" w:eastAsia="Calibri" w:hAnsi="Arial" w:cs="Arial"/>
          <w:sz w:val="20"/>
          <w:szCs w:val="20"/>
        </w:rPr>
      </w:pPr>
      <w:r w:rsidRPr="00F64CEB">
        <w:rPr>
          <w:rFonts w:ascii="Arial" w:eastAsia="Calibri" w:hAnsi="Arial" w:cs="Arial"/>
          <w:sz w:val="20"/>
          <w:szCs w:val="20"/>
        </w:rPr>
        <w:t>White plastic trays, 40cm by 30cm across and 9cm deep, were partly filled with non-toxic preservative, composed of equal parts of glycerol and a solution of table salt in water, with the addition of one drop of bio-degradable detergent per 100ml. and a small amount of Bitrex (in the form of commercial anti-dog-chew spray) to discourage consumption by animals</w:t>
      </w:r>
      <w:r>
        <w:rPr>
          <w:rFonts w:ascii="Arial" w:eastAsia="Calibri" w:hAnsi="Arial" w:cs="Arial"/>
          <w:sz w:val="20"/>
          <w:szCs w:val="20"/>
        </w:rPr>
        <w:t xml:space="preserve">, were placed </w:t>
      </w:r>
      <w:r w:rsidRPr="00F64CEB">
        <w:rPr>
          <w:rFonts w:ascii="Arial" w:eastAsia="Calibri" w:hAnsi="Arial" w:cs="Arial"/>
          <w:sz w:val="20"/>
          <w:szCs w:val="20"/>
        </w:rPr>
        <w:t xml:space="preserve">at ground level. A sheet of clear rigid plastic, 60cm tall by 35cm wide, was rested across </w:t>
      </w:r>
      <w:r>
        <w:rPr>
          <w:rFonts w:ascii="Arial" w:eastAsia="Calibri" w:hAnsi="Arial" w:cs="Arial"/>
          <w:sz w:val="20"/>
          <w:szCs w:val="20"/>
        </w:rPr>
        <w:t>each</w:t>
      </w:r>
      <w:r w:rsidRPr="00F64CEB">
        <w:rPr>
          <w:rFonts w:ascii="Arial" w:eastAsia="Calibri" w:hAnsi="Arial" w:cs="Arial"/>
          <w:sz w:val="20"/>
          <w:szCs w:val="20"/>
        </w:rPr>
        <w:t xml:space="preserve"> tray at its mid-point and held upright between two canes, pushed into the ground, using plastic crocodile clips. </w:t>
      </w:r>
    </w:p>
    <w:p w14:paraId="52FA9EE4" w14:textId="77777777" w:rsidR="008927C3" w:rsidRPr="00F64CEB" w:rsidRDefault="008927C3" w:rsidP="002D6715">
      <w:pPr>
        <w:spacing w:after="0"/>
        <w:rPr>
          <w:rFonts w:ascii="Arial" w:hAnsi="Arial" w:cs="Arial"/>
          <w:sz w:val="20"/>
          <w:szCs w:val="20"/>
        </w:rPr>
      </w:pPr>
    </w:p>
    <w:p w14:paraId="73AE6B30" w14:textId="77777777" w:rsidR="008927C3" w:rsidRPr="00F64CEB" w:rsidRDefault="008927C3" w:rsidP="002D6715">
      <w:pPr>
        <w:tabs>
          <w:tab w:val="left" w:pos="-720"/>
        </w:tabs>
        <w:suppressAutoHyphens/>
        <w:spacing w:after="0"/>
        <w:rPr>
          <w:rFonts w:ascii="Arial" w:eastAsia="Calibri" w:hAnsi="Arial" w:cs="Arial"/>
          <w:b/>
          <w:sz w:val="20"/>
          <w:szCs w:val="20"/>
        </w:rPr>
      </w:pPr>
      <w:r w:rsidRPr="00F64CEB">
        <w:rPr>
          <w:rFonts w:ascii="Arial" w:eastAsia="Calibri" w:hAnsi="Arial" w:cs="Arial"/>
          <w:b/>
          <w:sz w:val="20"/>
          <w:szCs w:val="20"/>
        </w:rPr>
        <w:t>Pitfall traps</w:t>
      </w:r>
    </w:p>
    <w:p w14:paraId="055312E4" w14:textId="77777777" w:rsidR="008927C3" w:rsidRPr="00F64CEB" w:rsidRDefault="008927C3" w:rsidP="002D6715">
      <w:pPr>
        <w:tabs>
          <w:tab w:val="left" w:pos="-720"/>
        </w:tabs>
        <w:suppressAutoHyphens/>
        <w:spacing w:after="0"/>
        <w:rPr>
          <w:rFonts w:ascii="Arial" w:eastAsia="Calibri" w:hAnsi="Arial" w:cs="Arial"/>
          <w:sz w:val="20"/>
          <w:szCs w:val="20"/>
        </w:rPr>
      </w:pPr>
      <w:r w:rsidRPr="00F64CEB">
        <w:rPr>
          <w:rFonts w:ascii="Arial" w:eastAsia="Calibri" w:hAnsi="Arial" w:cs="Arial"/>
          <w:sz w:val="20"/>
          <w:szCs w:val="20"/>
        </w:rPr>
        <w:t>Plastic drinking cups, seven centimetres in diameter, were sunk to their rims in the ground. To each was added 30ml. of preservative</w:t>
      </w:r>
      <w:r>
        <w:rPr>
          <w:rFonts w:ascii="Arial" w:eastAsia="Calibri" w:hAnsi="Arial" w:cs="Arial"/>
          <w:sz w:val="20"/>
          <w:szCs w:val="20"/>
        </w:rPr>
        <w:t>, as used for window traps</w:t>
      </w:r>
      <w:r w:rsidRPr="00F64CEB">
        <w:rPr>
          <w:rFonts w:ascii="Arial" w:eastAsia="Calibri" w:hAnsi="Arial" w:cs="Arial"/>
          <w:sz w:val="20"/>
          <w:szCs w:val="20"/>
        </w:rPr>
        <w:t xml:space="preserve">. Pitfall traps were set in lines of </w:t>
      </w:r>
      <w:r>
        <w:rPr>
          <w:rFonts w:ascii="Arial" w:eastAsia="Calibri" w:hAnsi="Arial" w:cs="Arial"/>
          <w:sz w:val="20"/>
          <w:szCs w:val="20"/>
        </w:rPr>
        <w:t>ten</w:t>
      </w:r>
      <w:r w:rsidRPr="00F64CEB">
        <w:rPr>
          <w:rFonts w:ascii="Arial" w:eastAsia="Calibri" w:hAnsi="Arial" w:cs="Arial"/>
          <w:sz w:val="20"/>
          <w:szCs w:val="20"/>
        </w:rPr>
        <w:t>, at a spacing of two metres</w:t>
      </w:r>
      <w:r w:rsidRPr="00F37FF0">
        <w:rPr>
          <w:rFonts w:ascii="Arial" w:eastAsia="Calibri" w:hAnsi="Arial" w:cs="Arial"/>
          <w:sz w:val="20"/>
          <w:szCs w:val="20"/>
        </w:rPr>
        <w:t>.</w:t>
      </w:r>
      <w:r w:rsidRPr="00F64CEB">
        <w:rPr>
          <w:rFonts w:ascii="Arial" w:eastAsia="Calibri" w:hAnsi="Arial" w:cs="Arial"/>
          <w:sz w:val="20"/>
          <w:szCs w:val="20"/>
        </w:rPr>
        <w:t xml:space="preserve"> </w:t>
      </w:r>
    </w:p>
    <w:p w14:paraId="5F087172" w14:textId="77777777" w:rsidR="008927C3" w:rsidRPr="00F64CEB" w:rsidRDefault="008927C3" w:rsidP="002D6715">
      <w:pPr>
        <w:tabs>
          <w:tab w:val="left" w:pos="-720"/>
        </w:tabs>
        <w:suppressAutoHyphens/>
        <w:spacing w:after="0"/>
        <w:rPr>
          <w:rFonts w:ascii="Arial" w:eastAsia="Calibri" w:hAnsi="Arial" w:cs="Arial"/>
          <w:sz w:val="20"/>
          <w:szCs w:val="20"/>
        </w:rPr>
      </w:pPr>
    </w:p>
    <w:p w14:paraId="61F4FA3A" w14:textId="47366DA7" w:rsidR="008927C3" w:rsidRDefault="008927C3" w:rsidP="002D6715">
      <w:pPr>
        <w:tabs>
          <w:tab w:val="left" w:pos="-720"/>
        </w:tabs>
        <w:suppressAutoHyphens/>
        <w:spacing w:after="0"/>
        <w:rPr>
          <w:rFonts w:ascii="Arial" w:eastAsia="Calibri" w:hAnsi="Arial" w:cs="Arial"/>
          <w:sz w:val="20"/>
          <w:szCs w:val="20"/>
        </w:rPr>
      </w:pPr>
      <w:r w:rsidRPr="00F64CEB">
        <w:rPr>
          <w:rFonts w:ascii="Arial" w:eastAsia="Calibri" w:hAnsi="Arial" w:cs="Arial"/>
          <w:sz w:val="20"/>
          <w:szCs w:val="20"/>
        </w:rPr>
        <w:t xml:space="preserve">Both trap types </w:t>
      </w:r>
      <w:r>
        <w:rPr>
          <w:rFonts w:ascii="Arial" w:eastAsia="Calibri" w:hAnsi="Arial" w:cs="Arial"/>
          <w:sz w:val="20"/>
          <w:szCs w:val="20"/>
        </w:rPr>
        <w:t>were left in place for periods of approximately two weeks, then</w:t>
      </w:r>
      <w:r w:rsidRPr="00F64CEB">
        <w:rPr>
          <w:rFonts w:ascii="Arial" w:hAnsi="Arial" w:cs="Arial"/>
          <w:sz w:val="20"/>
          <w:szCs w:val="20"/>
        </w:rPr>
        <w:t xml:space="preserve"> </w:t>
      </w:r>
      <w:r w:rsidRPr="00F64CEB">
        <w:rPr>
          <w:rFonts w:ascii="Arial" w:eastAsia="Calibri" w:hAnsi="Arial" w:cs="Arial"/>
          <w:sz w:val="20"/>
          <w:szCs w:val="20"/>
        </w:rPr>
        <w:t>emptied by removing any large items of debris and filtering the contents through a fine sieve. The collected material was labelled using waterproof paper and a soft pencil, preserved by the addition of 70% propan-2-ol and sealed in a polythene bag.</w:t>
      </w:r>
    </w:p>
    <w:p w14:paraId="002C5831" w14:textId="403FF364" w:rsidR="00F06BF0" w:rsidRDefault="00F06BF0" w:rsidP="002D6715">
      <w:pPr>
        <w:tabs>
          <w:tab w:val="left" w:pos="-720"/>
        </w:tabs>
        <w:suppressAutoHyphens/>
        <w:spacing w:after="0"/>
        <w:rPr>
          <w:rFonts w:ascii="Arial" w:eastAsia="Calibri" w:hAnsi="Arial" w:cs="Arial"/>
          <w:sz w:val="20"/>
          <w:szCs w:val="20"/>
        </w:rPr>
      </w:pPr>
    </w:p>
    <w:p w14:paraId="706927E1" w14:textId="3C24AFF1" w:rsidR="00F06BF0" w:rsidRPr="00F06BF0" w:rsidRDefault="00F06BF0" w:rsidP="002D6715">
      <w:pPr>
        <w:tabs>
          <w:tab w:val="left" w:pos="-720"/>
        </w:tabs>
        <w:suppressAutoHyphens/>
        <w:spacing w:after="0"/>
        <w:rPr>
          <w:rFonts w:ascii="Arial" w:eastAsia="Calibri" w:hAnsi="Arial" w:cs="Arial"/>
          <w:b/>
          <w:bCs/>
          <w:sz w:val="24"/>
          <w:szCs w:val="24"/>
        </w:rPr>
      </w:pPr>
      <w:r w:rsidRPr="00F06BF0">
        <w:rPr>
          <w:rFonts w:ascii="Arial" w:eastAsia="Calibri" w:hAnsi="Arial" w:cs="Arial"/>
          <w:b/>
          <w:bCs/>
          <w:sz w:val="24"/>
          <w:szCs w:val="24"/>
        </w:rPr>
        <w:t>Timetable of survey work</w:t>
      </w:r>
    </w:p>
    <w:p w14:paraId="0E307EC8" w14:textId="5421D220" w:rsidR="008927C3" w:rsidRDefault="008927C3" w:rsidP="002D6715">
      <w:pPr>
        <w:spacing w:after="0"/>
        <w:ind w:firstLine="720"/>
        <w:rPr>
          <w:rFonts w:ascii="Arial" w:eastAsia="Calibri" w:hAnsi="Arial" w:cs="Arial"/>
          <w:b/>
          <w:sz w:val="20"/>
          <w:szCs w:val="20"/>
        </w:rPr>
      </w:pPr>
    </w:p>
    <w:p w14:paraId="3086F9BB" w14:textId="4670DFE0" w:rsidR="00B9095B" w:rsidRPr="00B9095B" w:rsidRDefault="00B9095B" w:rsidP="002D6715">
      <w:pPr>
        <w:spacing w:after="0"/>
        <w:rPr>
          <w:rFonts w:ascii="Arial" w:eastAsia="Calibri" w:hAnsi="Arial" w:cs="Arial"/>
          <w:bCs/>
          <w:sz w:val="20"/>
          <w:szCs w:val="20"/>
        </w:rPr>
      </w:pPr>
      <w:r w:rsidRPr="00B9095B">
        <w:rPr>
          <w:rFonts w:ascii="Arial" w:eastAsia="Calibri" w:hAnsi="Arial" w:cs="Arial"/>
          <w:bCs/>
          <w:sz w:val="20"/>
          <w:szCs w:val="20"/>
        </w:rPr>
        <w:t>Survey work was undertaken on six days between mid-April and mid-October. No sampling was undertaken in August or September. Hot dry weather from early July made late summer sampling in eastern England generally unproductive, and it seemed likely that Bainton Heath would be more seriously affected than most. The seasonal pattern of sampling approximated quite well to that of 2011. Table 1 lists the dates and times of sampling, weather conditions and work undertaken.</w:t>
      </w:r>
    </w:p>
    <w:p w14:paraId="510C646D" w14:textId="77777777" w:rsidR="0008293A" w:rsidRDefault="0008293A" w:rsidP="002D6715">
      <w:pPr>
        <w:spacing w:after="0"/>
        <w:rPr>
          <w:rFonts w:ascii="Arial" w:hAnsi="Arial" w:cs="Arial"/>
          <w:sz w:val="20"/>
          <w:szCs w:val="20"/>
        </w:rPr>
      </w:pPr>
    </w:p>
    <w:p w14:paraId="3E09BF29" w14:textId="474074D8" w:rsidR="009E4D76" w:rsidRPr="00B9095B" w:rsidRDefault="00B9095B" w:rsidP="002D6715">
      <w:pPr>
        <w:spacing w:after="0"/>
        <w:rPr>
          <w:rFonts w:ascii="Arial" w:hAnsi="Arial" w:cs="Arial"/>
          <w:b/>
          <w:bCs/>
          <w:sz w:val="20"/>
          <w:szCs w:val="20"/>
        </w:rPr>
      </w:pPr>
      <w:r w:rsidRPr="00B9095B">
        <w:rPr>
          <w:rFonts w:ascii="Arial" w:hAnsi="Arial" w:cs="Arial"/>
          <w:b/>
          <w:bCs/>
          <w:sz w:val="20"/>
          <w:szCs w:val="20"/>
        </w:rPr>
        <w:t>Table 1. Survey timetable</w:t>
      </w:r>
    </w:p>
    <w:p w14:paraId="2B8898B0" w14:textId="325656CE" w:rsidR="00C86E6A" w:rsidRPr="00C86E6A" w:rsidRDefault="00C86E6A" w:rsidP="003B5D93">
      <w:pPr>
        <w:spacing w:after="0" w:line="120" w:lineRule="auto"/>
        <w:rPr>
          <w:rFonts w:ascii="Arial" w:hAnsi="Arial" w:cs="Arial"/>
          <w:sz w:val="20"/>
          <w:szCs w:val="20"/>
        </w:rPr>
      </w:pPr>
    </w:p>
    <w:tbl>
      <w:tblPr>
        <w:tblStyle w:val="ListTable2-Accent1"/>
        <w:tblW w:w="9039" w:type="dxa"/>
        <w:tblInd w:w="108" w:type="dxa"/>
        <w:tblLook w:val="04A0" w:firstRow="1" w:lastRow="0" w:firstColumn="1" w:lastColumn="0" w:noHBand="0" w:noVBand="1"/>
      </w:tblPr>
      <w:tblGrid>
        <w:gridCol w:w="993"/>
        <w:gridCol w:w="992"/>
        <w:gridCol w:w="1183"/>
        <w:gridCol w:w="2752"/>
        <w:gridCol w:w="3119"/>
      </w:tblGrid>
      <w:tr w:rsidR="00C86E6A" w:rsidRPr="00C86E6A" w14:paraId="2825F6A5" w14:textId="77777777" w:rsidTr="00C86E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vAlign w:val="center"/>
            <w:hideMark/>
          </w:tcPr>
          <w:p w14:paraId="5577CB47" w14:textId="77777777" w:rsidR="00C86E6A" w:rsidRPr="00C86E6A" w:rsidRDefault="00C86E6A" w:rsidP="002D6715">
            <w:pPr>
              <w:spacing w:line="276" w:lineRule="auto"/>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Date</w:t>
            </w:r>
          </w:p>
        </w:tc>
        <w:tc>
          <w:tcPr>
            <w:tcW w:w="992" w:type="dxa"/>
            <w:noWrap/>
            <w:vAlign w:val="center"/>
            <w:hideMark/>
          </w:tcPr>
          <w:p w14:paraId="6FBE4EE9" w14:textId="77777777" w:rsidR="00C86E6A" w:rsidRPr="00C86E6A" w:rsidRDefault="00C86E6A" w:rsidP="002D671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Time</w:t>
            </w:r>
          </w:p>
        </w:tc>
        <w:tc>
          <w:tcPr>
            <w:tcW w:w="1183" w:type="dxa"/>
            <w:noWrap/>
            <w:vAlign w:val="center"/>
            <w:hideMark/>
          </w:tcPr>
          <w:p w14:paraId="72E644F7" w14:textId="77777777" w:rsidR="00C86E6A" w:rsidRPr="00C86E6A" w:rsidRDefault="00C86E6A" w:rsidP="002D671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Personnel</w:t>
            </w:r>
          </w:p>
        </w:tc>
        <w:tc>
          <w:tcPr>
            <w:tcW w:w="2752" w:type="dxa"/>
            <w:noWrap/>
            <w:vAlign w:val="center"/>
            <w:hideMark/>
          </w:tcPr>
          <w:p w14:paraId="06F0AF8B" w14:textId="77777777" w:rsidR="00C86E6A" w:rsidRPr="00C86E6A" w:rsidRDefault="00C86E6A" w:rsidP="002D671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Weather</w:t>
            </w:r>
          </w:p>
        </w:tc>
        <w:tc>
          <w:tcPr>
            <w:tcW w:w="3119" w:type="dxa"/>
            <w:noWrap/>
            <w:vAlign w:val="center"/>
            <w:hideMark/>
          </w:tcPr>
          <w:p w14:paraId="5A8B2C0E" w14:textId="77777777" w:rsidR="00C86E6A" w:rsidRPr="00C86E6A" w:rsidRDefault="00C86E6A" w:rsidP="002D671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Work undertaken</w:t>
            </w:r>
          </w:p>
        </w:tc>
      </w:tr>
      <w:tr w:rsidR="00C86E6A" w:rsidRPr="00C86E6A" w14:paraId="6C223D4C" w14:textId="77777777" w:rsidTr="00C86E6A">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93" w:type="dxa"/>
            <w:hideMark/>
          </w:tcPr>
          <w:p w14:paraId="5373DE73" w14:textId="3BC70C93"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17/04</w:t>
            </w:r>
          </w:p>
        </w:tc>
        <w:tc>
          <w:tcPr>
            <w:tcW w:w="992" w:type="dxa"/>
            <w:hideMark/>
          </w:tcPr>
          <w:p w14:paraId="1F29B8B2"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10.15-14.00</w:t>
            </w:r>
          </w:p>
        </w:tc>
        <w:tc>
          <w:tcPr>
            <w:tcW w:w="1183" w:type="dxa"/>
            <w:hideMark/>
          </w:tcPr>
          <w:p w14:paraId="1E9F531E"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w:t>
            </w:r>
          </w:p>
        </w:tc>
        <w:tc>
          <w:tcPr>
            <w:tcW w:w="2752" w:type="dxa"/>
            <w:hideMark/>
          </w:tcPr>
          <w:p w14:paraId="61446031"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continuously warm and sunny, occasional very light breeze</w:t>
            </w:r>
          </w:p>
        </w:tc>
        <w:tc>
          <w:tcPr>
            <w:tcW w:w="3119" w:type="dxa"/>
            <w:hideMark/>
          </w:tcPr>
          <w:p w14:paraId="172B1DC8"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familiarisation, determination of survey priorities, discussion of management issues, sweep-netting and selective capture of bees, hoverflies</w:t>
            </w:r>
          </w:p>
        </w:tc>
      </w:tr>
      <w:tr w:rsidR="00C86E6A" w:rsidRPr="00C86E6A" w14:paraId="2AC890B7" w14:textId="77777777" w:rsidTr="00C86E6A">
        <w:trPr>
          <w:trHeight w:val="900"/>
        </w:trPr>
        <w:tc>
          <w:tcPr>
            <w:cnfStyle w:val="001000000000" w:firstRow="0" w:lastRow="0" w:firstColumn="1" w:lastColumn="0" w:oddVBand="0" w:evenVBand="0" w:oddHBand="0" w:evenHBand="0" w:firstRowFirstColumn="0" w:firstRowLastColumn="0" w:lastRowFirstColumn="0" w:lastRowLastColumn="0"/>
            <w:tcW w:w="993" w:type="dxa"/>
            <w:hideMark/>
          </w:tcPr>
          <w:p w14:paraId="78967CEC" w14:textId="19C4028A"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16/05</w:t>
            </w:r>
          </w:p>
        </w:tc>
        <w:tc>
          <w:tcPr>
            <w:tcW w:w="992" w:type="dxa"/>
            <w:hideMark/>
          </w:tcPr>
          <w:p w14:paraId="404374BA"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12.30-17.30</w:t>
            </w:r>
          </w:p>
        </w:tc>
        <w:tc>
          <w:tcPr>
            <w:tcW w:w="1183" w:type="dxa"/>
            <w:hideMark/>
          </w:tcPr>
          <w:p w14:paraId="76E1DB4F"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 CK-L</w:t>
            </w:r>
          </w:p>
        </w:tc>
        <w:tc>
          <w:tcPr>
            <w:tcW w:w="2752" w:type="dxa"/>
            <w:hideMark/>
          </w:tcPr>
          <w:p w14:paraId="51A75A70"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overcast with sunny intervals developing, brief very light rain in mid-afternoon, mostly with a light breeze</w:t>
            </w:r>
          </w:p>
        </w:tc>
        <w:tc>
          <w:tcPr>
            <w:tcW w:w="3119" w:type="dxa"/>
            <w:hideMark/>
          </w:tcPr>
          <w:p w14:paraId="1C455487"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trap-setting, general survey</w:t>
            </w:r>
          </w:p>
        </w:tc>
      </w:tr>
      <w:tr w:rsidR="00C86E6A" w:rsidRPr="00C86E6A" w14:paraId="7335C57A" w14:textId="77777777" w:rsidTr="0066086E">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993" w:type="dxa"/>
            <w:hideMark/>
          </w:tcPr>
          <w:p w14:paraId="6B6495DE" w14:textId="79B7C9AD"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30/05</w:t>
            </w:r>
          </w:p>
        </w:tc>
        <w:tc>
          <w:tcPr>
            <w:tcW w:w="992" w:type="dxa"/>
            <w:hideMark/>
          </w:tcPr>
          <w:p w14:paraId="0CD65A3E"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10.00-14.00</w:t>
            </w:r>
          </w:p>
        </w:tc>
        <w:tc>
          <w:tcPr>
            <w:tcW w:w="1183" w:type="dxa"/>
            <w:hideMark/>
          </w:tcPr>
          <w:p w14:paraId="1650A1EA"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w:t>
            </w:r>
          </w:p>
        </w:tc>
        <w:tc>
          <w:tcPr>
            <w:tcW w:w="2752" w:type="dxa"/>
            <w:hideMark/>
          </w:tcPr>
          <w:p w14:paraId="2E6059FD"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initially overcast and cool, but windless, becoming warmer and sunnier later</w:t>
            </w:r>
          </w:p>
        </w:tc>
        <w:tc>
          <w:tcPr>
            <w:tcW w:w="3119" w:type="dxa"/>
            <w:hideMark/>
          </w:tcPr>
          <w:p w14:paraId="4168F96E"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traps serviced, general sweep-netting and searching</w:t>
            </w:r>
          </w:p>
        </w:tc>
      </w:tr>
      <w:tr w:rsidR="00C86E6A" w:rsidRPr="00C86E6A" w14:paraId="408D029D" w14:textId="77777777" w:rsidTr="00C86E6A">
        <w:trPr>
          <w:trHeight w:val="900"/>
        </w:trPr>
        <w:tc>
          <w:tcPr>
            <w:cnfStyle w:val="001000000000" w:firstRow="0" w:lastRow="0" w:firstColumn="1" w:lastColumn="0" w:oddVBand="0" w:evenVBand="0" w:oddHBand="0" w:evenHBand="0" w:firstRowFirstColumn="0" w:firstRowLastColumn="0" w:lastRowFirstColumn="0" w:lastRowLastColumn="0"/>
            <w:tcW w:w="993" w:type="dxa"/>
            <w:hideMark/>
          </w:tcPr>
          <w:p w14:paraId="70E5D553" w14:textId="6AD0D67C"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17/06</w:t>
            </w:r>
          </w:p>
        </w:tc>
        <w:tc>
          <w:tcPr>
            <w:tcW w:w="992" w:type="dxa"/>
            <w:hideMark/>
          </w:tcPr>
          <w:p w14:paraId="3C35C2AB"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7.30-10.30</w:t>
            </w:r>
          </w:p>
        </w:tc>
        <w:tc>
          <w:tcPr>
            <w:tcW w:w="1183" w:type="dxa"/>
            <w:hideMark/>
          </w:tcPr>
          <w:p w14:paraId="7579FB26"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w:t>
            </w:r>
          </w:p>
        </w:tc>
        <w:tc>
          <w:tcPr>
            <w:tcW w:w="2752" w:type="dxa"/>
            <w:hideMark/>
          </w:tcPr>
          <w:p w14:paraId="63A4E99F"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warm, becoming hot, especially in sheltered areas, light breeze in open areas, sunny</w:t>
            </w:r>
          </w:p>
        </w:tc>
        <w:tc>
          <w:tcPr>
            <w:tcW w:w="3119" w:type="dxa"/>
            <w:hideMark/>
          </w:tcPr>
          <w:p w14:paraId="48A36CAD"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pitfalls emptied and removed, window traps serviced, general sweep-netting and local search</w:t>
            </w:r>
          </w:p>
        </w:tc>
      </w:tr>
      <w:tr w:rsidR="00C86E6A" w:rsidRPr="00C86E6A" w14:paraId="36228B48" w14:textId="77777777" w:rsidTr="0066086E">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993" w:type="dxa"/>
            <w:hideMark/>
          </w:tcPr>
          <w:p w14:paraId="7CAA0BBC" w14:textId="73A05529"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05/07</w:t>
            </w:r>
          </w:p>
        </w:tc>
        <w:tc>
          <w:tcPr>
            <w:tcW w:w="992" w:type="dxa"/>
            <w:hideMark/>
          </w:tcPr>
          <w:p w14:paraId="22912F2C"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11.00-17.00</w:t>
            </w:r>
          </w:p>
        </w:tc>
        <w:tc>
          <w:tcPr>
            <w:tcW w:w="1183" w:type="dxa"/>
            <w:hideMark/>
          </w:tcPr>
          <w:p w14:paraId="36CB78D6"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 CK-L</w:t>
            </w:r>
          </w:p>
        </w:tc>
        <w:tc>
          <w:tcPr>
            <w:tcW w:w="2752" w:type="dxa"/>
            <w:hideMark/>
          </w:tcPr>
          <w:p w14:paraId="36E77904"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warm, sunny, almost windless</w:t>
            </w:r>
          </w:p>
        </w:tc>
        <w:tc>
          <w:tcPr>
            <w:tcW w:w="3119" w:type="dxa"/>
            <w:hideMark/>
          </w:tcPr>
          <w:p w14:paraId="691A6F09" w14:textId="77777777" w:rsidR="00C86E6A" w:rsidRPr="00C86E6A" w:rsidRDefault="00C86E6A" w:rsidP="002D671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window traps emptied and removed, general sweep-netting and local search</w:t>
            </w:r>
          </w:p>
        </w:tc>
      </w:tr>
      <w:tr w:rsidR="00C86E6A" w:rsidRPr="00C86E6A" w14:paraId="2B4CABB7" w14:textId="77777777" w:rsidTr="00C86E6A">
        <w:trPr>
          <w:trHeight w:val="600"/>
        </w:trPr>
        <w:tc>
          <w:tcPr>
            <w:cnfStyle w:val="001000000000" w:firstRow="0" w:lastRow="0" w:firstColumn="1" w:lastColumn="0" w:oddVBand="0" w:evenVBand="0" w:oddHBand="0" w:evenHBand="0" w:firstRowFirstColumn="0" w:firstRowLastColumn="0" w:lastRowFirstColumn="0" w:lastRowLastColumn="0"/>
            <w:tcW w:w="993" w:type="dxa"/>
            <w:hideMark/>
          </w:tcPr>
          <w:p w14:paraId="664608EB" w14:textId="30FDE920" w:rsidR="00C86E6A" w:rsidRPr="00C86E6A" w:rsidRDefault="00C86E6A" w:rsidP="002D6715">
            <w:pPr>
              <w:spacing w:line="276" w:lineRule="auto"/>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13/10</w:t>
            </w:r>
          </w:p>
        </w:tc>
        <w:tc>
          <w:tcPr>
            <w:tcW w:w="992" w:type="dxa"/>
            <w:hideMark/>
          </w:tcPr>
          <w:p w14:paraId="27D10F51"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13.00-16.00</w:t>
            </w:r>
          </w:p>
        </w:tc>
        <w:tc>
          <w:tcPr>
            <w:tcW w:w="1183" w:type="dxa"/>
            <w:hideMark/>
          </w:tcPr>
          <w:p w14:paraId="1A455824"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PK</w:t>
            </w:r>
          </w:p>
        </w:tc>
        <w:tc>
          <w:tcPr>
            <w:tcW w:w="2752" w:type="dxa"/>
            <w:hideMark/>
          </w:tcPr>
          <w:p w14:paraId="71531C04"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warm, mostly sunny, almost windless</w:t>
            </w:r>
          </w:p>
        </w:tc>
        <w:tc>
          <w:tcPr>
            <w:tcW w:w="3119" w:type="dxa"/>
            <w:hideMark/>
          </w:tcPr>
          <w:p w14:paraId="1C66B579" w14:textId="77777777" w:rsidR="00C86E6A" w:rsidRPr="00C86E6A" w:rsidRDefault="00C86E6A" w:rsidP="002D671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pond-netting, suction-sampling, searching</w:t>
            </w:r>
          </w:p>
        </w:tc>
      </w:tr>
    </w:tbl>
    <w:p w14:paraId="354CDF86" w14:textId="20E8B9E7" w:rsidR="00C86E6A" w:rsidRDefault="00C86E6A" w:rsidP="002D6715">
      <w:pPr>
        <w:spacing w:after="0"/>
        <w:rPr>
          <w:rFonts w:ascii="Arial" w:hAnsi="Arial" w:cs="Arial"/>
          <w:sz w:val="20"/>
          <w:szCs w:val="20"/>
        </w:rPr>
      </w:pPr>
    </w:p>
    <w:p w14:paraId="52F25366" w14:textId="35764F11" w:rsidR="00F06BF0" w:rsidRPr="006A7113" w:rsidRDefault="009A37D0" w:rsidP="002D6715">
      <w:pPr>
        <w:spacing w:after="0"/>
        <w:rPr>
          <w:rFonts w:ascii="Arial" w:hAnsi="Arial" w:cs="Arial"/>
          <w:b/>
          <w:bCs/>
          <w:sz w:val="24"/>
          <w:szCs w:val="24"/>
        </w:rPr>
      </w:pPr>
      <w:r w:rsidRPr="006A7113">
        <w:rPr>
          <w:rFonts w:ascii="Arial" w:hAnsi="Arial" w:cs="Arial"/>
          <w:b/>
          <w:bCs/>
          <w:sz w:val="24"/>
          <w:szCs w:val="24"/>
        </w:rPr>
        <w:t>Ta</w:t>
      </w:r>
      <w:r w:rsidR="00F06BF0" w:rsidRPr="006A7113">
        <w:rPr>
          <w:rFonts w:ascii="Arial" w:hAnsi="Arial" w:cs="Arial"/>
          <w:b/>
          <w:bCs/>
          <w:sz w:val="24"/>
          <w:szCs w:val="24"/>
        </w:rPr>
        <w:t>xonomic coverage</w:t>
      </w:r>
    </w:p>
    <w:p w14:paraId="78182D21" w14:textId="77777777" w:rsidR="00F06BF0" w:rsidRDefault="00F06BF0" w:rsidP="002D6715">
      <w:pPr>
        <w:spacing w:after="0"/>
        <w:rPr>
          <w:rFonts w:ascii="Arial" w:hAnsi="Arial" w:cs="Arial"/>
          <w:sz w:val="20"/>
          <w:szCs w:val="20"/>
        </w:rPr>
      </w:pPr>
    </w:p>
    <w:p w14:paraId="4C5A1984" w14:textId="1FA593E5" w:rsidR="009A37D0" w:rsidRPr="00AA4603" w:rsidRDefault="009A37D0" w:rsidP="002D6715">
      <w:pPr>
        <w:spacing w:after="0"/>
        <w:rPr>
          <w:rFonts w:ascii="Arial" w:hAnsi="Arial" w:cs="Arial"/>
          <w:sz w:val="20"/>
          <w:szCs w:val="20"/>
        </w:rPr>
      </w:pPr>
      <w:r>
        <w:rPr>
          <w:rFonts w:ascii="Arial" w:hAnsi="Arial" w:cs="Arial"/>
          <w:sz w:val="20"/>
          <w:szCs w:val="20"/>
        </w:rPr>
        <w:t>A</w:t>
      </w:r>
      <w:r w:rsidRPr="00AA4603">
        <w:rPr>
          <w:rFonts w:ascii="Arial" w:hAnsi="Arial" w:cs="Arial"/>
          <w:sz w:val="20"/>
          <w:szCs w:val="20"/>
        </w:rPr>
        <w:t>s wide a range as possible of invertebrates was identified</w:t>
      </w:r>
      <w:r>
        <w:rPr>
          <w:rFonts w:ascii="Arial" w:hAnsi="Arial" w:cs="Arial"/>
          <w:sz w:val="20"/>
          <w:szCs w:val="20"/>
        </w:rPr>
        <w:t>. E</w:t>
      </w:r>
      <w:r w:rsidRPr="00AA4603">
        <w:rPr>
          <w:rFonts w:ascii="Arial" w:hAnsi="Arial" w:cs="Arial"/>
          <w:sz w:val="20"/>
          <w:szCs w:val="20"/>
        </w:rPr>
        <w:t>ffort was concentrated on groups which are especially likely to be of value for assessment, which are not excessively difficult to identify, and which are at least moderately familiar to the surveyor</w:t>
      </w:r>
      <w:r w:rsidR="000C55D0">
        <w:rPr>
          <w:rFonts w:ascii="Arial" w:hAnsi="Arial" w:cs="Arial"/>
          <w:sz w:val="20"/>
          <w:szCs w:val="20"/>
        </w:rPr>
        <w:t>s</w:t>
      </w:r>
      <w:r w:rsidRPr="00AA4603">
        <w:rPr>
          <w:rFonts w:ascii="Arial" w:hAnsi="Arial" w:cs="Arial"/>
          <w:sz w:val="20"/>
          <w:szCs w:val="20"/>
        </w:rPr>
        <w:t>. The following list summarises all groups which were identified.</w:t>
      </w:r>
      <w:r w:rsidR="009C54E6">
        <w:rPr>
          <w:rFonts w:ascii="Arial" w:hAnsi="Arial" w:cs="Arial"/>
          <w:sz w:val="20"/>
          <w:szCs w:val="20"/>
        </w:rPr>
        <w:t xml:space="preserve"> </w:t>
      </w:r>
      <w:r>
        <w:rPr>
          <w:rFonts w:ascii="Arial" w:hAnsi="Arial" w:cs="Arial"/>
          <w:sz w:val="20"/>
          <w:szCs w:val="20"/>
        </w:rPr>
        <w:t>For the major groups (in bold) it can be regarded as a target list; at the family level, it is a retrospective summary of what was encountered.</w:t>
      </w:r>
    </w:p>
    <w:p w14:paraId="3791BCA3" w14:textId="77777777" w:rsidR="009A37D0" w:rsidRPr="00AA4603" w:rsidRDefault="009A37D0" w:rsidP="002D6715">
      <w:pPr>
        <w:spacing w:after="0"/>
        <w:ind w:left="720"/>
        <w:rPr>
          <w:rFonts w:ascii="Arial" w:hAnsi="Arial" w:cs="Arial"/>
          <w:b/>
          <w:sz w:val="20"/>
          <w:szCs w:val="20"/>
        </w:rPr>
      </w:pPr>
    </w:p>
    <w:p w14:paraId="6CFE9154" w14:textId="2347DA08" w:rsidR="009A37D0" w:rsidRDefault="009A37D0" w:rsidP="002D6715">
      <w:pPr>
        <w:spacing w:after="0"/>
        <w:ind w:left="720"/>
        <w:rPr>
          <w:rFonts w:ascii="Arial" w:hAnsi="Arial" w:cs="Arial"/>
          <w:sz w:val="20"/>
          <w:szCs w:val="20"/>
        </w:rPr>
      </w:pPr>
      <w:r w:rsidRPr="00AA4603">
        <w:rPr>
          <w:rFonts w:ascii="Arial" w:hAnsi="Arial" w:cs="Arial"/>
          <w:b/>
          <w:sz w:val="20"/>
          <w:szCs w:val="20"/>
        </w:rPr>
        <w:t>Araneae</w:t>
      </w:r>
      <w:r w:rsidRPr="00AA4603">
        <w:rPr>
          <w:rFonts w:ascii="Arial" w:hAnsi="Arial" w:cs="Arial"/>
          <w:sz w:val="20"/>
          <w:szCs w:val="20"/>
        </w:rPr>
        <w:t xml:space="preserve"> (spiders)</w:t>
      </w:r>
    </w:p>
    <w:p w14:paraId="16843B27" w14:textId="3896A878" w:rsidR="009C4B5C" w:rsidRPr="009C4B5C" w:rsidRDefault="009C4B5C" w:rsidP="002D6715">
      <w:pPr>
        <w:spacing w:after="0"/>
        <w:ind w:left="720"/>
        <w:rPr>
          <w:rFonts w:ascii="Arial" w:hAnsi="Arial" w:cs="Arial"/>
          <w:bCs/>
          <w:sz w:val="20"/>
          <w:szCs w:val="20"/>
        </w:rPr>
      </w:pPr>
      <w:r>
        <w:rPr>
          <w:rFonts w:ascii="Arial" w:hAnsi="Arial" w:cs="Arial"/>
          <w:b/>
          <w:sz w:val="20"/>
          <w:szCs w:val="20"/>
        </w:rPr>
        <w:t xml:space="preserve">Chilopoda </w:t>
      </w:r>
      <w:r w:rsidRPr="009C4B5C">
        <w:rPr>
          <w:rFonts w:ascii="Arial" w:hAnsi="Arial" w:cs="Arial"/>
          <w:bCs/>
          <w:sz w:val="20"/>
          <w:szCs w:val="20"/>
        </w:rPr>
        <w:t>(centipedes)</w:t>
      </w:r>
    </w:p>
    <w:p w14:paraId="7D1A34BB" w14:textId="51AC82F4"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Coleoptera</w:t>
      </w:r>
      <w:r w:rsidRPr="00AA4603">
        <w:rPr>
          <w:rFonts w:ascii="Arial" w:hAnsi="Arial" w:cs="Arial"/>
          <w:sz w:val="20"/>
          <w:szCs w:val="20"/>
        </w:rPr>
        <w:t xml:space="preserve"> (beetles): </w:t>
      </w:r>
      <w:r w:rsidR="009C4B5C">
        <w:rPr>
          <w:rFonts w:ascii="Arial" w:hAnsi="Arial" w:cs="Arial"/>
          <w:sz w:val="20"/>
          <w:szCs w:val="20"/>
        </w:rPr>
        <w:t xml:space="preserve">Anthribidae, </w:t>
      </w:r>
      <w:r w:rsidRPr="00AA4603">
        <w:rPr>
          <w:rFonts w:ascii="Arial" w:hAnsi="Arial" w:cs="Arial"/>
          <w:sz w:val="20"/>
          <w:szCs w:val="20"/>
        </w:rPr>
        <w:t xml:space="preserve">Apionidae, </w:t>
      </w:r>
      <w:r>
        <w:rPr>
          <w:rFonts w:ascii="Arial" w:hAnsi="Arial" w:cs="Arial"/>
          <w:sz w:val="20"/>
          <w:szCs w:val="20"/>
        </w:rPr>
        <w:t xml:space="preserve">Buprestidae, </w:t>
      </w:r>
      <w:r w:rsidR="009C4B5C">
        <w:rPr>
          <w:rFonts w:ascii="Arial" w:hAnsi="Arial" w:cs="Arial"/>
          <w:sz w:val="20"/>
          <w:szCs w:val="20"/>
        </w:rPr>
        <w:t xml:space="preserve">Byrrhidae, </w:t>
      </w:r>
      <w:r>
        <w:rPr>
          <w:rFonts w:ascii="Arial" w:hAnsi="Arial" w:cs="Arial"/>
          <w:sz w:val="20"/>
          <w:szCs w:val="20"/>
        </w:rPr>
        <w:t xml:space="preserve">Byturidae, </w:t>
      </w:r>
      <w:r w:rsidRPr="00AA4603">
        <w:rPr>
          <w:rFonts w:ascii="Arial" w:hAnsi="Arial" w:cs="Arial"/>
          <w:sz w:val="20"/>
          <w:szCs w:val="20"/>
        </w:rPr>
        <w:t xml:space="preserve">Cantharidae, Carabidae, </w:t>
      </w:r>
      <w:r>
        <w:rPr>
          <w:rFonts w:ascii="Arial" w:hAnsi="Arial" w:cs="Arial"/>
          <w:sz w:val="20"/>
          <w:szCs w:val="20"/>
        </w:rPr>
        <w:t xml:space="preserve">Cerambycidae, Cerylonidae, </w:t>
      </w:r>
      <w:r w:rsidRPr="00AA4603">
        <w:rPr>
          <w:rFonts w:ascii="Arial" w:hAnsi="Arial" w:cs="Arial"/>
          <w:sz w:val="20"/>
          <w:szCs w:val="20"/>
        </w:rPr>
        <w:t xml:space="preserve">Chrysomelidae, </w:t>
      </w:r>
      <w:r>
        <w:rPr>
          <w:rFonts w:ascii="Arial" w:hAnsi="Arial" w:cs="Arial"/>
          <w:sz w:val="20"/>
          <w:szCs w:val="20"/>
        </w:rPr>
        <w:t xml:space="preserve">Ciidae, Cleridae, </w:t>
      </w:r>
      <w:r w:rsidRPr="00AA4603">
        <w:rPr>
          <w:rFonts w:ascii="Arial" w:hAnsi="Arial" w:cs="Arial"/>
          <w:sz w:val="20"/>
          <w:szCs w:val="20"/>
        </w:rPr>
        <w:t xml:space="preserve">Coccinellidae, </w:t>
      </w:r>
      <w:r w:rsidR="009C4B5C">
        <w:rPr>
          <w:rFonts w:ascii="Arial" w:hAnsi="Arial" w:cs="Arial"/>
          <w:sz w:val="20"/>
          <w:szCs w:val="20"/>
        </w:rPr>
        <w:t xml:space="preserve">Corylophidae, Cryptophagidae, Cucujidae, </w:t>
      </w:r>
      <w:r w:rsidRPr="00AA4603">
        <w:rPr>
          <w:rFonts w:ascii="Arial" w:hAnsi="Arial" w:cs="Arial"/>
          <w:sz w:val="20"/>
          <w:szCs w:val="20"/>
        </w:rPr>
        <w:t xml:space="preserve">Curculionidae, </w:t>
      </w:r>
      <w:r>
        <w:rPr>
          <w:rFonts w:ascii="Arial" w:hAnsi="Arial" w:cs="Arial"/>
          <w:sz w:val="20"/>
          <w:szCs w:val="20"/>
        </w:rPr>
        <w:t xml:space="preserve">Dytiscidae, Elateridae, </w:t>
      </w:r>
      <w:r w:rsidR="009C4B5C">
        <w:rPr>
          <w:rFonts w:ascii="Arial" w:hAnsi="Arial" w:cs="Arial"/>
          <w:sz w:val="20"/>
          <w:szCs w:val="20"/>
        </w:rPr>
        <w:t xml:space="preserve">Endomychidae, </w:t>
      </w:r>
      <w:r>
        <w:rPr>
          <w:rFonts w:ascii="Arial" w:hAnsi="Arial" w:cs="Arial"/>
          <w:sz w:val="20"/>
          <w:szCs w:val="20"/>
        </w:rPr>
        <w:t xml:space="preserve">Gyrinidae, </w:t>
      </w:r>
      <w:r w:rsidR="009C4B5C">
        <w:rPr>
          <w:rFonts w:ascii="Arial" w:hAnsi="Arial" w:cs="Arial"/>
          <w:sz w:val="20"/>
          <w:szCs w:val="20"/>
        </w:rPr>
        <w:t xml:space="preserve">Haliplidae, Histeridae, </w:t>
      </w:r>
      <w:r>
        <w:rPr>
          <w:rFonts w:ascii="Arial" w:hAnsi="Arial" w:cs="Arial"/>
          <w:sz w:val="20"/>
          <w:szCs w:val="20"/>
        </w:rPr>
        <w:t xml:space="preserve">Hydrophilidae, </w:t>
      </w:r>
      <w:r w:rsidRPr="00AA4603">
        <w:rPr>
          <w:rFonts w:ascii="Arial" w:hAnsi="Arial" w:cs="Arial"/>
          <w:sz w:val="20"/>
          <w:szCs w:val="20"/>
        </w:rPr>
        <w:t xml:space="preserve">Kateretidae, </w:t>
      </w:r>
      <w:r>
        <w:rPr>
          <w:rFonts w:ascii="Arial" w:hAnsi="Arial" w:cs="Arial"/>
          <w:sz w:val="20"/>
          <w:szCs w:val="20"/>
        </w:rPr>
        <w:t xml:space="preserve">Latridiidae, </w:t>
      </w:r>
      <w:r w:rsidR="009C4B5C">
        <w:rPr>
          <w:rFonts w:ascii="Arial" w:hAnsi="Arial" w:cs="Arial"/>
          <w:sz w:val="20"/>
          <w:szCs w:val="20"/>
        </w:rPr>
        <w:t xml:space="preserve">Leiodidae, </w:t>
      </w:r>
      <w:r>
        <w:rPr>
          <w:rFonts w:ascii="Arial" w:hAnsi="Arial" w:cs="Arial"/>
          <w:sz w:val="20"/>
          <w:szCs w:val="20"/>
        </w:rPr>
        <w:t xml:space="preserve">Lucanidae, Melyridae, </w:t>
      </w:r>
      <w:r w:rsidR="009C4B5C">
        <w:rPr>
          <w:rFonts w:ascii="Arial" w:hAnsi="Arial" w:cs="Arial"/>
          <w:sz w:val="20"/>
          <w:szCs w:val="20"/>
        </w:rPr>
        <w:t xml:space="preserve">Monotomidae, </w:t>
      </w:r>
      <w:r w:rsidRPr="00AA4603">
        <w:rPr>
          <w:rFonts w:ascii="Arial" w:hAnsi="Arial" w:cs="Arial"/>
          <w:sz w:val="20"/>
          <w:szCs w:val="20"/>
        </w:rPr>
        <w:t>Mo</w:t>
      </w:r>
      <w:r>
        <w:rPr>
          <w:rFonts w:ascii="Arial" w:hAnsi="Arial" w:cs="Arial"/>
          <w:sz w:val="20"/>
          <w:szCs w:val="20"/>
        </w:rPr>
        <w:t>r</w:t>
      </w:r>
      <w:r w:rsidRPr="00AA4603">
        <w:rPr>
          <w:rFonts w:ascii="Arial" w:hAnsi="Arial" w:cs="Arial"/>
          <w:sz w:val="20"/>
          <w:szCs w:val="20"/>
        </w:rPr>
        <w:t xml:space="preserve">dellidae, </w:t>
      </w:r>
      <w:r w:rsidR="009C4B5C">
        <w:rPr>
          <w:rFonts w:ascii="Arial" w:hAnsi="Arial" w:cs="Arial"/>
          <w:sz w:val="20"/>
          <w:szCs w:val="20"/>
        </w:rPr>
        <w:t xml:space="preserve">Mycetophagidae, </w:t>
      </w:r>
      <w:r w:rsidRPr="00AA4603">
        <w:rPr>
          <w:rFonts w:ascii="Arial" w:hAnsi="Arial" w:cs="Arial"/>
          <w:sz w:val="20"/>
          <w:szCs w:val="20"/>
        </w:rPr>
        <w:t xml:space="preserve">Nitidulidae, </w:t>
      </w:r>
      <w:r w:rsidR="009C4B5C">
        <w:rPr>
          <w:rFonts w:ascii="Arial" w:hAnsi="Arial" w:cs="Arial"/>
          <w:sz w:val="20"/>
          <w:szCs w:val="20"/>
        </w:rPr>
        <w:t xml:space="preserve">Noteridae, </w:t>
      </w:r>
      <w:r w:rsidRPr="00AA4603">
        <w:rPr>
          <w:rFonts w:ascii="Arial" w:hAnsi="Arial" w:cs="Arial"/>
          <w:sz w:val="20"/>
          <w:szCs w:val="20"/>
        </w:rPr>
        <w:t xml:space="preserve">Oedemeridae, Phalacridae, </w:t>
      </w:r>
      <w:r>
        <w:rPr>
          <w:rFonts w:ascii="Arial" w:hAnsi="Arial" w:cs="Arial"/>
          <w:sz w:val="20"/>
          <w:szCs w:val="20"/>
        </w:rPr>
        <w:t xml:space="preserve">Ptinidae, Pyrochroidae, Rhynchitidae, Salpingidae, Scarabaeidae, Scirtidae, Scraptiidae, </w:t>
      </w:r>
      <w:r w:rsidR="009C4B5C">
        <w:rPr>
          <w:rFonts w:ascii="Arial" w:hAnsi="Arial" w:cs="Arial"/>
          <w:sz w:val="20"/>
          <w:szCs w:val="20"/>
        </w:rPr>
        <w:t xml:space="preserve">Silphidae, Sphindidae, </w:t>
      </w:r>
      <w:r>
        <w:rPr>
          <w:rFonts w:ascii="Arial" w:hAnsi="Arial" w:cs="Arial"/>
          <w:sz w:val="20"/>
          <w:szCs w:val="20"/>
        </w:rPr>
        <w:t xml:space="preserve">Staphylinidae, </w:t>
      </w:r>
      <w:r w:rsidRPr="00AA4603">
        <w:rPr>
          <w:rFonts w:ascii="Arial" w:hAnsi="Arial" w:cs="Arial"/>
          <w:sz w:val="20"/>
          <w:szCs w:val="20"/>
        </w:rPr>
        <w:t>Tenebrionidae</w:t>
      </w:r>
      <w:r>
        <w:rPr>
          <w:rFonts w:ascii="Arial" w:hAnsi="Arial" w:cs="Arial"/>
          <w:sz w:val="20"/>
          <w:szCs w:val="20"/>
        </w:rPr>
        <w:t xml:space="preserve">, </w:t>
      </w:r>
      <w:r w:rsidR="009C4B5C">
        <w:rPr>
          <w:rFonts w:ascii="Arial" w:hAnsi="Arial" w:cs="Arial"/>
          <w:sz w:val="20"/>
          <w:szCs w:val="20"/>
        </w:rPr>
        <w:t xml:space="preserve">Tetratomidae, </w:t>
      </w:r>
      <w:r>
        <w:rPr>
          <w:rFonts w:ascii="Arial" w:hAnsi="Arial" w:cs="Arial"/>
          <w:sz w:val="20"/>
          <w:szCs w:val="20"/>
        </w:rPr>
        <w:t>Throscidae</w:t>
      </w:r>
    </w:p>
    <w:p w14:paraId="7165D574" w14:textId="08717083"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Crustacea</w:t>
      </w:r>
      <w:r w:rsidRPr="00AA4603">
        <w:rPr>
          <w:rFonts w:ascii="Arial" w:hAnsi="Arial" w:cs="Arial"/>
          <w:sz w:val="20"/>
          <w:szCs w:val="20"/>
        </w:rPr>
        <w:t xml:space="preserve"> (woodlice</w:t>
      </w:r>
      <w:r w:rsidR="009C4B5C">
        <w:rPr>
          <w:rFonts w:ascii="Arial" w:hAnsi="Arial" w:cs="Arial"/>
          <w:sz w:val="20"/>
          <w:szCs w:val="20"/>
        </w:rPr>
        <w:t xml:space="preserve"> and water-lice</w:t>
      </w:r>
      <w:r w:rsidRPr="00AA4603">
        <w:rPr>
          <w:rFonts w:ascii="Arial" w:hAnsi="Arial" w:cs="Arial"/>
          <w:sz w:val="20"/>
          <w:szCs w:val="20"/>
        </w:rPr>
        <w:t>)</w:t>
      </w:r>
    </w:p>
    <w:p w14:paraId="6ABAB627" w14:textId="29B9E16B" w:rsidR="009A37D0" w:rsidRDefault="009A37D0" w:rsidP="002D6715">
      <w:pPr>
        <w:spacing w:after="0"/>
        <w:ind w:left="720"/>
        <w:rPr>
          <w:rFonts w:ascii="Arial" w:hAnsi="Arial" w:cs="Arial"/>
          <w:sz w:val="20"/>
          <w:szCs w:val="20"/>
        </w:rPr>
      </w:pPr>
      <w:r w:rsidRPr="00AA4603">
        <w:rPr>
          <w:rFonts w:ascii="Arial" w:hAnsi="Arial" w:cs="Arial"/>
          <w:b/>
          <w:sz w:val="20"/>
          <w:szCs w:val="20"/>
        </w:rPr>
        <w:t>Dermaptera</w:t>
      </w:r>
      <w:r w:rsidRPr="00AA4603">
        <w:rPr>
          <w:rFonts w:ascii="Arial" w:hAnsi="Arial" w:cs="Arial"/>
          <w:sz w:val="20"/>
          <w:szCs w:val="20"/>
        </w:rPr>
        <w:t xml:space="preserve"> (earwigs)</w:t>
      </w:r>
    </w:p>
    <w:p w14:paraId="5B09A002" w14:textId="403C7268" w:rsidR="009C4B5C" w:rsidRPr="009C4B5C" w:rsidRDefault="009C4B5C" w:rsidP="002D6715">
      <w:pPr>
        <w:spacing w:after="0"/>
        <w:ind w:left="720"/>
        <w:rPr>
          <w:rFonts w:ascii="Arial" w:hAnsi="Arial" w:cs="Arial"/>
          <w:bCs/>
          <w:sz w:val="20"/>
          <w:szCs w:val="20"/>
        </w:rPr>
      </w:pPr>
      <w:r>
        <w:rPr>
          <w:rFonts w:ascii="Arial" w:hAnsi="Arial" w:cs="Arial"/>
          <w:b/>
          <w:sz w:val="20"/>
          <w:szCs w:val="20"/>
        </w:rPr>
        <w:t xml:space="preserve">Diplopoda </w:t>
      </w:r>
      <w:r w:rsidRPr="009C4B5C">
        <w:rPr>
          <w:rFonts w:ascii="Arial" w:hAnsi="Arial" w:cs="Arial"/>
          <w:bCs/>
          <w:sz w:val="20"/>
          <w:szCs w:val="20"/>
        </w:rPr>
        <w:t>(millipedes)</w:t>
      </w:r>
    </w:p>
    <w:p w14:paraId="17EAEF7B" w14:textId="1B2FE677" w:rsidR="009A37D0" w:rsidRDefault="009A37D0" w:rsidP="002D6715">
      <w:pPr>
        <w:spacing w:after="0"/>
        <w:ind w:left="720"/>
        <w:rPr>
          <w:rFonts w:ascii="Arial" w:hAnsi="Arial" w:cs="Arial"/>
          <w:sz w:val="20"/>
          <w:szCs w:val="20"/>
        </w:rPr>
      </w:pPr>
      <w:r w:rsidRPr="00AA4603">
        <w:rPr>
          <w:rFonts w:ascii="Arial" w:hAnsi="Arial" w:cs="Arial"/>
          <w:b/>
          <w:sz w:val="20"/>
          <w:szCs w:val="20"/>
        </w:rPr>
        <w:t xml:space="preserve">Diptera </w:t>
      </w:r>
      <w:r w:rsidRPr="00AA4603">
        <w:rPr>
          <w:rFonts w:ascii="Arial" w:hAnsi="Arial" w:cs="Arial"/>
          <w:sz w:val="20"/>
          <w:szCs w:val="20"/>
        </w:rPr>
        <w:t xml:space="preserve">(flies): Asilidae, </w:t>
      </w:r>
      <w:r>
        <w:rPr>
          <w:rFonts w:ascii="Arial" w:hAnsi="Arial" w:cs="Arial"/>
          <w:sz w:val="20"/>
          <w:szCs w:val="20"/>
        </w:rPr>
        <w:t xml:space="preserve">Bibionidae, Bombyliidae, </w:t>
      </w:r>
      <w:r w:rsidR="009C4B5C">
        <w:rPr>
          <w:rFonts w:ascii="Arial" w:hAnsi="Arial" w:cs="Arial"/>
          <w:sz w:val="20"/>
          <w:szCs w:val="20"/>
        </w:rPr>
        <w:t>Calliphoridae, Campichoetidae, Chloropidae</w:t>
      </w:r>
      <w:r w:rsidR="00BD299F">
        <w:rPr>
          <w:rFonts w:ascii="Arial" w:hAnsi="Arial" w:cs="Arial"/>
          <w:sz w:val="20"/>
          <w:szCs w:val="20"/>
        </w:rPr>
        <w:t xml:space="preserve"> (selected species)</w:t>
      </w:r>
      <w:r w:rsidR="009C4B5C">
        <w:rPr>
          <w:rFonts w:ascii="Arial" w:hAnsi="Arial" w:cs="Arial"/>
          <w:sz w:val="20"/>
          <w:szCs w:val="20"/>
        </w:rPr>
        <w:t xml:space="preserve">, Clusiidae, Conopidae, Culicidae, </w:t>
      </w:r>
      <w:r>
        <w:rPr>
          <w:rFonts w:ascii="Arial" w:hAnsi="Arial" w:cs="Arial"/>
          <w:sz w:val="20"/>
          <w:szCs w:val="20"/>
        </w:rPr>
        <w:t xml:space="preserve">Dolichopodidae, Empididae, Heleomyzidae, Hybotidae, </w:t>
      </w:r>
      <w:r w:rsidR="00BD299F">
        <w:rPr>
          <w:rFonts w:ascii="Arial" w:hAnsi="Arial" w:cs="Arial"/>
          <w:sz w:val="20"/>
          <w:szCs w:val="20"/>
        </w:rPr>
        <w:t xml:space="preserve">Keroplatidae, </w:t>
      </w:r>
      <w:r>
        <w:rPr>
          <w:rFonts w:ascii="Arial" w:hAnsi="Arial" w:cs="Arial"/>
          <w:sz w:val="20"/>
          <w:szCs w:val="20"/>
        </w:rPr>
        <w:t>Limoniidae</w:t>
      </w:r>
      <w:r w:rsidRPr="00AA4603">
        <w:rPr>
          <w:rFonts w:ascii="Arial" w:hAnsi="Arial" w:cs="Arial"/>
          <w:sz w:val="20"/>
          <w:szCs w:val="20"/>
        </w:rPr>
        <w:t xml:space="preserve">, </w:t>
      </w:r>
      <w:r w:rsidR="00BD299F">
        <w:rPr>
          <w:rFonts w:ascii="Arial" w:hAnsi="Arial" w:cs="Arial"/>
          <w:sz w:val="20"/>
          <w:szCs w:val="20"/>
        </w:rPr>
        <w:t xml:space="preserve">Lonchaeidae, </w:t>
      </w:r>
      <w:r w:rsidRPr="00AA4603">
        <w:rPr>
          <w:rFonts w:ascii="Arial" w:hAnsi="Arial" w:cs="Arial"/>
          <w:sz w:val="20"/>
          <w:szCs w:val="20"/>
        </w:rPr>
        <w:t xml:space="preserve">Lonchopteridae, </w:t>
      </w:r>
      <w:r w:rsidR="00BD299F">
        <w:rPr>
          <w:rFonts w:ascii="Arial" w:hAnsi="Arial" w:cs="Arial"/>
          <w:sz w:val="20"/>
          <w:szCs w:val="20"/>
        </w:rPr>
        <w:t xml:space="preserve">Muscidae (selected species), </w:t>
      </w:r>
      <w:r w:rsidRPr="00AA4603">
        <w:rPr>
          <w:rFonts w:ascii="Arial" w:hAnsi="Arial" w:cs="Arial"/>
          <w:sz w:val="20"/>
          <w:szCs w:val="20"/>
        </w:rPr>
        <w:t xml:space="preserve">Opomyzidae, </w:t>
      </w:r>
      <w:r w:rsidR="00BD299F">
        <w:rPr>
          <w:rFonts w:ascii="Arial" w:hAnsi="Arial" w:cs="Arial"/>
          <w:sz w:val="20"/>
          <w:szCs w:val="20"/>
        </w:rPr>
        <w:t xml:space="preserve">Pallopteridae, Phaeomyiidae, </w:t>
      </w:r>
      <w:r w:rsidRPr="00AA4603">
        <w:rPr>
          <w:rFonts w:ascii="Arial" w:hAnsi="Arial" w:cs="Arial"/>
          <w:sz w:val="20"/>
          <w:szCs w:val="20"/>
        </w:rPr>
        <w:t xml:space="preserve">Pipunculidae, </w:t>
      </w:r>
      <w:r>
        <w:rPr>
          <w:rFonts w:ascii="Arial" w:hAnsi="Arial" w:cs="Arial"/>
          <w:sz w:val="20"/>
          <w:szCs w:val="20"/>
        </w:rPr>
        <w:t xml:space="preserve">Polleniidae, </w:t>
      </w:r>
      <w:r w:rsidR="00BD299F">
        <w:rPr>
          <w:rFonts w:ascii="Arial" w:hAnsi="Arial" w:cs="Arial"/>
          <w:sz w:val="20"/>
          <w:szCs w:val="20"/>
        </w:rPr>
        <w:t xml:space="preserve">Ptychopteridae, </w:t>
      </w:r>
      <w:r w:rsidRPr="00AA4603">
        <w:rPr>
          <w:rFonts w:ascii="Arial" w:hAnsi="Arial" w:cs="Arial"/>
          <w:sz w:val="20"/>
          <w:szCs w:val="20"/>
        </w:rPr>
        <w:t xml:space="preserve">Sarcophagidae, </w:t>
      </w:r>
      <w:r w:rsidR="00BD299F">
        <w:rPr>
          <w:rFonts w:ascii="Arial" w:hAnsi="Arial" w:cs="Arial"/>
          <w:sz w:val="20"/>
          <w:szCs w:val="20"/>
        </w:rPr>
        <w:t xml:space="preserve">Scathophagidae, Scatopsidae, </w:t>
      </w:r>
      <w:r w:rsidRPr="00AA4603">
        <w:rPr>
          <w:rFonts w:ascii="Arial" w:hAnsi="Arial" w:cs="Arial"/>
          <w:sz w:val="20"/>
          <w:szCs w:val="20"/>
        </w:rPr>
        <w:t xml:space="preserve">Sciomyzidae, </w:t>
      </w:r>
      <w:r>
        <w:rPr>
          <w:rFonts w:ascii="Arial" w:hAnsi="Arial" w:cs="Arial"/>
          <w:sz w:val="20"/>
          <w:szCs w:val="20"/>
        </w:rPr>
        <w:t xml:space="preserve">Sepsidae, </w:t>
      </w:r>
      <w:r w:rsidRPr="00AA4603">
        <w:rPr>
          <w:rFonts w:ascii="Arial" w:hAnsi="Arial" w:cs="Arial"/>
          <w:sz w:val="20"/>
          <w:szCs w:val="20"/>
        </w:rPr>
        <w:t xml:space="preserve">Stratiomyidae, Syrphidae, </w:t>
      </w:r>
      <w:r w:rsidR="00BD299F">
        <w:rPr>
          <w:rFonts w:ascii="Arial" w:hAnsi="Arial" w:cs="Arial"/>
          <w:sz w:val="20"/>
          <w:szCs w:val="20"/>
        </w:rPr>
        <w:t xml:space="preserve">Tabanidae, </w:t>
      </w:r>
      <w:r w:rsidRPr="00AA4603">
        <w:rPr>
          <w:rFonts w:ascii="Arial" w:hAnsi="Arial" w:cs="Arial"/>
          <w:sz w:val="20"/>
          <w:szCs w:val="20"/>
        </w:rPr>
        <w:t>Tachinidae, Tephritidae</w:t>
      </w:r>
      <w:r w:rsidR="00BD299F">
        <w:rPr>
          <w:rFonts w:ascii="Arial" w:hAnsi="Arial" w:cs="Arial"/>
          <w:sz w:val="20"/>
          <w:szCs w:val="20"/>
        </w:rPr>
        <w:t>, Therevidae, Tipulidae, Trichoceridae, Xylomyiidae</w:t>
      </w:r>
    </w:p>
    <w:p w14:paraId="6A379F75" w14:textId="70EB7ABD" w:rsidR="00BD299F" w:rsidRPr="00AA4603" w:rsidRDefault="00BD299F" w:rsidP="002D6715">
      <w:pPr>
        <w:spacing w:after="0"/>
        <w:ind w:left="720"/>
        <w:rPr>
          <w:rFonts w:ascii="Arial" w:hAnsi="Arial" w:cs="Arial"/>
          <w:sz w:val="20"/>
          <w:szCs w:val="20"/>
        </w:rPr>
      </w:pPr>
      <w:r>
        <w:rPr>
          <w:rFonts w:ascii="Arial" w:hAnsi="Arial" w:cs="Arial"/>
          <w:b/>
          <w:sz w:val="20"/>
          <w:szCs w:val="20"/>
        </w:rPr>
        <w:t xml:space="preserve">Ephemeroptera </w:t>
      </w:r>
      <w:r w:rsidRPr="00BD299F">
        <w:rPr>
          <w:rFonts w:ascii="Arial" w:hAnsi="Arial" w:cs="Arial"/>
          <w:bCs/>
          <w:sz w:val="20"/>
          <w:szCs w:val="20"/>
        </w:rPr>
        <w:t>(mayflies)</w:t>
      </w:r>
    </w:p>
    <w:p w14:paraId="2AF1F815" w14:textId="75A15180"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Hemiptera</w:t>
      </w:r>
      <w:r w:rsidRPr="00AA4603">
        <w:rPr>
          <w:rFonts w:ascii="Arial" w:hAnsi="Arial" w:cs="Arial"/>
          <w:sz w:val="20"/>
          <w:szCs w:val="20"/>
        </w:rPr>
        <w:t xml:space="preserve"> (bugs): Auchenorrhyncha, Heteroptera</w:t>
      </w:r>
    </w:p>
    <w:p w14:paraId="1FC71286" w14:textId="77777777" w:rsidR="009A37D0" w:rsidRDefault="009A37D0" w:rsidP="002D6715">
      <w:pPr>
        <w:spacing w:after="0"/>
        <w:ind w:left="720"/>
        <w:rPr>
          <w:rFonts w:ascii="Arial" w:hAnsi="Arial" w:cs="Arial"/>
          <w:sz w:val="20"/>
          <w:szCs w:val="20"/>
        </w:rPr>
      </w:pPr>
      <w:r w:rsidRPr="00AA4603">
        <w:rPr>
          <w:rFonts w:ascii="Arial" w:hAnsi="Arial" w:cs="Arial"/>
          <w:b/>
          <w:sz w:val="20"/>
          <w:szCs w:val="20"/>
        </w:rPr>
        <w:t>Hymenoptera</w:t>
      </w:r>
      <w:r w:rsidRPr="00AA4603">
        <w:rPr>
          <w:rFonts w:ascii="Arial" w:hAnsi="Arial" w:cs="Arial"/>
          <w:sz w:val="20"/>
          <w:szCs w:val="20"/>
        </w:rPr>
        <w:t>: Aculeata (bees, wasps, ants); selected Symphyta (sawflies)</w:t>
      </w:r>
    </w:p>
    <w:p w14:paraId="331E70CD" w14:textId="77777777" w:rsidR="009A37D0" w:rsidRPr="00C06CB7" w:rsidRDefault="009A37D0" w:rsidP="002D6715">
      <w:pPr>
        <w:spacing w:after="0"/>
        <w:ind w:left="720"/>
        <w:rPr>
          <w:rFonts w:ascii="Arial" w:hAnsi="Arial" w:cs="Arial"/>
          <w:bCs/>
          <w:sz w:val="20"/>
          <w:szCs w:val="20"/>
        </w:rPr>
      </w:pPr>
      <w:r>
        <w:rPr>
          <w:rFonts w:ascii="Arial" w:hAnsi="Arial" w:cs="Arial"/>
          <w:b/>
          <w:sz w:val="20"/>
          <w:szCs w:val="20"/>
        </w:rPr>
        <w:t xml:space="preserve">Ixodida </w:t>
      </w:r>
      <w:r w:rsidRPr="00C06CB7">
        <w:rPr>
          <w:rFonts w:ascii="Arial" w:hAnsi="Arial" w:cs="Arial"/>
          <w:bCs/>
          <w:sz w:val="20"/>
          <w:szCs w:val="20"/>
        </w:rPr>
        <w:t>(ticks)</w:t>
      </w:r>
    </w:p>
    <w:p w14:paraId="31DA454F" w14:textId="6AB060B3" w:rsidR="009A37D0" w:rsidRDefault="009A37D0" w:rsidP="002D6715">
      <w:pPr>
        <w:spacing w:after="0"/>
        <w:ind w:left="720"/>
        <w:rPr>
          <w:rFonts w:ascii="Arial" w:hAnsi="Arial" w:cs="Arial"/>
          <w:sz w:val="20"/>
          <w:szCs w:val="20"/>
        </w:rPr>
      </w:pPr>
      <w:r w:rsidRPr="00AA4603">
        <w:rPr>
          <w:rFonts w:ascii="Arial" w:hAnsi="Arial" w:cs="Arial"/>
          <w:b/>
          <w:sz w:val="20"/>
          <w:szCs w:val="20"/>
        </w:rPr>
        <w:t xml:space="preserve">Lepidoptera </w:t>
      </w:r>
      <w:r w:rsidRPr="00AA4603">
        <w:rPr>
          <w:rFonts w:ascii="Arial" w:hAnsi="Arial" w:cs="Arial"/>
          <w:sz w:val="20"/>
          <w:szCs w:val="20"/>
        </w:rPr>
        <w:t>(moths and butterflies): day-flying Macrolepidoptera, selected Microlepidoptera</w:t>
      </w:r>
      <w:r>
        <w:rPr>
          <w:rFonts w:ascii="Arial" w:hAnsi="Arial" w:cs="Arial"/>
          <w:sz w:val="20"/>
          <w:szCs w:val="20"/>
        </w:rPr>
        <w:t>, conspicuous larvae</w:t>
      </w:r>
    </w:p>
    <w:p w14:paraId="0B7AA140" w14:textId="3895DE7E" w:rsidR="00BD299F" w:rsidRPr="00AA4603" w:rsidRDefault="00BD299F" w:rsidP="002D6715">
      <w:pPr>
        <w:spacing w:after="0"/>
        <w:ind w:left="720"/>
        <w:rPr>
          <w:rFonts w:ascii="Arial" w:hAnsi="Arial" w:cs="Arial"/>
          <w:sz w:val="20"/>
          <w:szCs w:val="20"/>
        </w:rPr>
      </w:pPr>
      <w:r>
        <w:rPr>
          <w:rFonts w:ascii="Arial" w:hAnsi="Arial" w:cs="Arial"/>
          <w:b/>
          <w:sz w:val="20"/>
          <w:szCs w:val="20"/>
        </w:rPr>
        <w:t xml:space="preserve">Megaloptera </w:t>
      </w:r>
      <w:r w:rsidRPr="00BD299F">
        <w:rPr>
          <w:rFonts w:ascii="Arial" w:hAnsi="Arial" w:cs="Arial"/>
          <w:bCs/>
          <w:sz w:val="20"/>
          <w:szCs w:val="20"/>
        </w:rPr>
        <w:t>(alderflies)</w:t>
      </w:r>
    </w:p>
    <w:p w14:paraId="1DA1C390" w14:textId="400A14E5"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Mollusca</w:t>
      </w:r>
      <w:r w:rsidRPr="00AA4603">
        <w:rPr>
          <w:rFonts w:ascii="Arial" w:hAnsi="Arial" w:cs="Arial"/>
          <w:sz w:val="20"/>
          <w:szCs w:val="20"/>
        </w:rPr>
        <w:t xml:space="preserve"> (snails</w:t>
      </w:r>
      <w:r w:rsidR="009C4B5C">
        <w:rPr>
          <w:rFonts w:ascii="Arial" w:hAnsi="Arial" w:cs="Arial"/>
          <w:sz w:val="20"/>
          <w:szCs w:val="20"/>
        </w:rPr>
        <w:t xml:space="preserve"> and slugs</w:t>
      </w:r>
      <w:r w:rsidRPr="00AA4603">
        <w:rPr>
          <w:rFonts w:ascii="Arial" w:hAnsi="Arial" w:cs="Arial"/>
          <w:sz w:val="20"/>
          <w:szCs w:val="20"/>
        </w:rPr>
        <w:t>)</w:t>
      </w:r>
    </w:p>
    <w:p w14:paraId="61D83950" w14:textId="77777777"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Neuroptera</w:t>
      </w:r>
      <w:r w:rsidRPr="00AA4603">
        <w:rPr>
          <w:rFonts w:ascii="Arial" w:hAnsi="Arial" w:cs="Arial"/>
          <w:sz w:val="20"/>
          <w:szCs w:val="20"/>
        </w:rPr>
        <w:t xml:space="preserve"> (lacewings)</w:t>
      </w:r>
    </w:p>
    <w:p w14:paraId="3F1B8F46" w14:textId="77777777" w:rsidR="009A37D0" w:rsidRPr="00AA4603" w:rsidRDefault="009A37D0" w:rsidP="002D6715">
      <w:pPr>
        <w:spacing w:after="0"/>
        <w:ind w:left="720"/>
        <w:rPr>
          <w:rFonts w:ascii="Arial" w:hAnsi="Arial" w:cs="Arial"/>
          <w:sz w:val="20"/>
          <w:szCs w:val="20"/>
        </w:rPr>
      </w:pPr>
      <w:r w:rsidRPr="00AA4603">
        <w:rPr>
          <w:rFonts w:ascii="Arial" w:hAnsi="Arial" w:cs="Arial"/>
          <w:b/>
          <w:sz w:val="20"/>
          <w:szCs w:val="20"/>
        </w:rPr>
        <w:t xml:space="preserve">Odonata </w:t>
      </w:r>
      <w:r w:rsidRPr="00AA34B0">
        <w:rPr>
          <w:rFonts w:ascii="Arial" w:hAnsi="Arial" w:cs="Arial"/>
          <w:bCs/>
          <w:sz w:val="20"/>
          <w:szCs w:val="20"/>
        </w:rPr>
        <w:t>(dragonflies)</w:t>
      </w:r>
    </w:p>
    <w:p w14:paraId="1F5448C6" w14:textId="77777777" w:rsidR="009A37D0" w:rsidRPr="00AA4603" w:rsidRDefault="009A37D0" w:rsidP="002D6715">
      <w:pPr>
        <w:spacing w:after="0"/>
        <w:ind w:left="720"/>
        <w:rPr>
          <w:rFonts w:ascii="Arial" w:hAnsi="Arial" w:cs="Arial"/>
          <w:bCs/>
          <w:sz w:val="20"/>
          <w:szCs w:val="20"/>
        </w:rPr>
      </w:pPr>
      <w:r w:rsidRPr="00AA4603">
        <w:rPr>
          <w:rFonts w:ascii="Arial" w:hAnsi="Arial" w:cs="Arial"/>
          <w:b/>
          <w:sz w:val="20"/>
          <w:szCs w:val="20"/>
        </w:rPr>
        <w:t xml:space="preserve">Opiliones </w:t>
      </w:r>
      <w:r w:rsidRPr="00AA4603">
        <w:rPr>
          <w:rFonts w:ascii="Arial" w:hAnsi="Arial" w:cs="Arial"/>
          <w:bCs/>
          <w:sz w:val="20"/>
          <w:szCs w:val="20"/>
        </w:rPr>
        <w:t>(harvestmen)</w:t>
      </w:r>
    </w:p>
    <w:p w14:paraId="7F788D52" w14:textId="02F60418" w:rsidR="009A37D0" w:rsidRDefault="009A37D0" w:rsidP="002D6715">
      <w:pPr>
        <w:spacing w:after="0"/>
        <w:ind w:left="720"/>
        <w:rPr>
          <w:rFonts w:ascii="Arial" w:hAnsi="Arial" w:cs="Arial"/>
          <w:sz w:val="20"/>
          <w:szCs w:val="20"/>
        </w:rPr>
      </w:pPr>
      <w:r w:rsidRPr="00AA4603">
        <w:rPr>
          <w:rFonts w:ascii="Arial" w:hAnsi="Arial" w:cs="Arial"/>
          <w:b/>
          <w:sz w:val="20"/>
          <w:szCs w:val="20"/>
        </w:rPr>
        <w:t>Orthoptera</w:t>
      </w:r>
      <w:r w:rsidRPr="00AA4603">
        <w:rPr>
          <w:rFonts w:ascii="Arial" w:hAnsi="Arial" w:cs="Arial"/>
          <w:sz w:val="20"/>
          <w:szCs w:val="20"/>
        </w:rPr>
        <w:t xml:space="preserve"> (grasshoppers and crickets)</w:t>
      </w:r>
    </w:p>
    <w:p w14:paraId="3307D088" w14:textId="3D11D8A6" w:rsidR="009C4B5C" w:rsidRPr="009C4B5C" w:rsidRDefault="009C4B5C" w:rsidP="002D6715">
      <w:pPr>
        <w:spacing w:after="0"/>
        <w:ind w:left="720"/>
        <w:rPr>
          <w:rFonts w:ascii="Arial" w:hAnsi="Arial" w:cs="Arial"/>
          <w:bCs/>
          <w:sz w:val="20"/>
          <w:szCs w:val="20"/>
        </w:rPr>
      </w:pPr>
      <w:r>
        <w:rPr>
          <w:rFonts w:ascii="Arial" w:hAnsi="Arial" w:cs="Arial"/>
          <w:b/>
          <w:sz w:val="20"/>
          <w:szCs w:val="20"/>
        </w:rPr>
        <w:t xml:space="preserve">Pseudoscorpiones </w:t>
      </w:r>
      <w:r w:rsidRPr="009C4B5C">
        <w:rPr>
          <w:rFonts w:ascii="Arial" w:hAnsi="Arial" w:cs="Arial"/>
          <w:bCs/>
          <w:sz w:val="20"/>
          <w:szCs w:val="20"/>
        </w:rPr>
        <w:t>(false scorpions)</w:t>
      </w:r>
    </w:p>
    <w:p w14:paraId="4E1BD231" w14:textId="32994AE8" w:rsidR="00F06BF0" w:rsidRPr="00F06BF0" w:rsidRDefault="00F06BF0" w:rsidP="002D6715">
      <w:pPr>
        <w:spacing w:after="0"/>
        <w:ind w:left="720"/>
        <w:rPr>
          <w:rFonts w:ascii="Arial" w:hAnsi="Arial" w:cs="Arial"/>
          <w:bCs/>
          <w:sz w:val="20"/>
          <w:szCs w:val="20"/>
        </w:rPr>
      </w:pPr>
      <w:r>
        <w:rPr>
          <w:rFonts w:ascii="Arial" w:hAnsi="Arial" w:cs="Arial"/>
          <w:b/>
          <w:sz w:val="20"/>
          <w:szCs w:val="20"/>
        </w:rPr>
        <w:t xml:space="preserve">Psocoptera </w:t>
      </w:r>
      <w:r w:rsidRPr="00F06BF0">
        <w:rPr>
          <w:rFonts w:ascii="Arial" w:hAnsi="Arial" w:cs="Arial"/>
          <w:bCs/>
          <w:sz w:val="20"/>
          <w:szCs w:val="20"/>
        </w:rPr>
        <w:t>(barklice)</w:t>
      </w:r>
    </w:p>
    <w:p w14:paraId="4ED2883C" w14:textId="70B13B48" w:rsidR="009A37D0" w:rsidRDefault="009A37D0" w:rsidP="002D6715">
      <w:pPr>
        <w:spacing w:after="0"/>
        <w:ind w:left="720"/>
        <w:rPr>
          <w:rFonts w:ascii="Arial" w:hAnsi="Arial" w:cs="Arial"/>
          <w:bCs/>
          <w:sz w:val="20"/>
          <w:szCs w:val="20"/>
        </w:rPr>
      </w:pPr>
      <w:r>
        <w:rPr>
          <w:rFonts w:ascii="Arial" w:hAnsi="Arial" w:cs="Arial"/>
          <w:b/>
          <w:sz w:val="20"/>
          <w:szCs w:val="20"/>
        </w:rPr>
        <w:t xml:space="preserve">Trichoptera </w:t>
      </w:r>
      <w:r w:rsidRPr="00AA34B0">
        <w:rPr>
          <w:rFonts w:ascii="Arial" w:hAnsi="Arial" w:cs="Arial"/>
          <w:bCs/>
          <w:sz w:val="20"/>
          <w:szCs w:val="20"/>
        </w:rPr>
        <w:t>(caddisflies)</w:t>
      </w:r>
    </w:p>
    <w:p w14:paraId="5A3C3756" w14:textId="6FD6582C" w:rsidR="009C4B5C" w:rsidRPr="00AA34B0" w:rsidRDefault="009C4B5C" w:rsidP="002D6715">
      <w:pPr>
        <w:spacing w:after="0"/>
        <w:ind w:left="720"/>
        <w:rPr>
          <w:rFonts w:ascii="Arial" w:hAnsi="Arial" w:cs="Arial"/>
          <w:bCs/>
          <w:sz w:val="20"/>
          <w:szCs w:val="20"/>
        </w:rPr>
      </w:pPr>
      <w:r>
        <w:rPr>
          <w:rFonts w:ascii="Arial" w:hAnsi="Arial" w:cs="Arial"/>
          <w:b/>
          <w:sz w:val="20"/>
          <w:szCs w:val="20"/>
        </w:rPr>
        <w:t xml:space="preserve">Tricladida </w:t>
      </w:r>
      <w:r w:rsidRPr="009C4B5C">
        <w:rPr>
          <w:rFonts w:ascii="Arial" w:hAnsi="Arial" w:cs="Arial"/>
          <w:bCs/>
          <w:sz w:val="20"/>
          <w:szCs w:val="20"/>
        </w:rPr>
        <w:t>(flatworms)</w:t>
      </w:r>
    </w:p>
    <w:p w14:paraId="7DC152F7" w14:textId="77777777" w:rsidR="009A37D0" w:rsidRPr="00AA4603" w:rsidRDefault="009A37D0" w:rsidP="002D6715">
      <w:pPr>
        <w:spacing w:after="0"/>
        <w:ind w:left="720"/>
        <w:rPr>
          <w:rFonts w:ascii="Arial" w:hAnsi="Arial" w:cs="Arial"/>
          <w:sz w:val="20"/>
          <w:szCs w:val="20"/>
        </w:rPr>
      </w:pPr>
    </w:p>
    <w:p w14:paraId="7C98C084" w14:textId="77777777" w:rsidR="009A37D0" w:rsidRPr="00AA4603" w:rsidRDefault="009A37D0" w:rsidP="002D6715">
      <w:pPr>
        <w:spacing w:after="0"/>
        <w:rPr>
          <w:rFonts w:ascii="Arial" w:hAnsi="Arial" w:cs="Arial"/>
          <w:sz w:val="20"/>
          <w:szCs w:val="20"/>
        </w:rPr>
      </w:pPr>
      <w:r w:rsidRPr="00AA4603">
        <w:rPr>
          <w:rFonts w:ascii="Arial" w:hAnsi="Arial" w:cs="Arial"/>
          <w:sz w:val="20"/>
          <w:szCs w:val="20"/>
        </w:rPr>
        <w:t xml:space="preserve">None of these groups was targeted to the extent of aiming for a complete species list. </w:t>
      </w:r>
    </w:p>
    <w:p w14:paraId="1B30936F" w14:textId="4ECD1135" w:rsidR="009E4D76" w:rsidRDefault="009E4D76" w:rsidP="002D6715">
      <w:pPr>
        <w:spacing w:after="0"/>
        <w:rPr>
          <w:rFonts w:ascii="Arial" w:hAnsi="Arial" w:cs="Arial"/>
          <w:sz w:val="20"/>
          <w:szCs w:val="20"/>
        </w:rPr>
      </w:pPr>
    </w:p>
    <w:p w14:paraId="41884D5B" w14:textId="77777777" w:rsidR="00902C09" w:rsidRPr="000F1318" w:rsidRDefault="00902C09" w:rsidP="002D6715">
      <w:pPr>
        <w:spacing w:after="0"/>
        <w:rPr>
          <w:rFonts w:ascii="Arial" w:hAnsi="Arial" w:cs="Arial"/>
          <w:b/>
          <w:bCs/>
          <w:sz w:val="24"/>
          <w:szCs w:val="24"/>
        </w:rPr>
      </w:pPr>
      <w:r w:rsidRPr="000F1318">
        <w:rPr>
          <w:rFonts w:ascii="Arial" w:hAnsi="Arial" w:cs="Arial"/>
          <w:b/>
          <w:bCs/>
          <w:sz w:val="24"/>
          <w:szCs w:val="24"/>
        </w:rPr>
        <w:t>Statuses</w:t>
      </w:r>
    </w:p>
    <w:p w14:paraId="250C80B0" w14:textId="77777777" w:rsidR="00902C09" w:rsidRDefault="00902C09" w:rsidP="002D6715">
      <w:pPr>
        <w:spacing w:after="0"/>
        <w:rPr>
          <w:rFonts w:ascii="Arial" w:hAnsi="Arial" w:cs="Arial"/>
          <w:sz w:val="20"/>
          <w:szCs w:val="20"/>
        </w:rPr>
      </w:pPr>
    </w:p>
    <w:p w14:paraId="02A9C276" w14:textId="77777777" w:rsidR="009C54E6" w:rsidRDefault="00902C09" w:rsidP="002D6715">
      <w:pPr>
        <w:tabs>
          <w:tab w:val="left" w:pos="-720"/>
        </w:tabs>
        <w:suppressAutoHyphens/>
        <w:spacing w:after="0"/>
        <w:rPr>
          <w:rFonts w:ascii="Arial" w:hAnsi="Arial" w:cs="Arial"/>
          <w:bCs/>
          <w:sz w:val="20"/>
          <w:szCs w:val="20"/>
        </w:rPr>
      </w:pPr>
      <w:r w:rsidRPr="00AA4603">
        <w:rPr>
          <w:rFonts w:ascii="Arial" w:hAnsi="Arial" w:cs="Arial"/>
          <w:bCs/>
          <w:sz w:val="20"/>
          <w:szCs w:val="20"/>
        </w:rPr>
        <w:t>Each of the species recorded has been assigned at least one status</w:t>
      </w:r>
      <w:r w:rsidR="00FE0BB3">
        <w:rPr>
          <w:rFonts w:ascii="Arial" w:hAnsi="Arial" w:cs="Arial"/>
          <w:bCs/>
          <w:sz w:val="20"/>
          <w:szCs w:val="20"/>
        </w:rPr>
        <w:t xml:space="preserve">, except for the beetle </w:t>
      </w:r>
      <w:r w:rsidR="00FE0BB3" w:rsidRPr="00FE0BB3">
        <w:rPr>
          <w:rFonts w:ascii="Arial" w:hAnsi="Arial" w:cs="Arial"/>
          <w:bCs/>
          <w:i/>
          <w:iCs/>
          <w:sz w:val="20"/>
          <w:szCs w:val="20"/>
        </w:rPr>
        <w:t>Trixagus meybohmi</w:t>
      </w:r>
      <w:r w:rsidR="00FE0BB3">
        <w:rPr>
          <w:rFonts w:ascii="Arial" w:hAnsi="Arial" w:cs="Arial"/>
          <w:bCs/>
          <w:sz w:val="20"/>
          <w:szCs w:val="20"/>
        </w:rPr>
        <w:t>, which has only recently been recognised in Britain and the status of which is still unclear</w:t>
      </w:r>
      <w:r w:rsidRPr="00AA4603">
        <w:rPr>
          <w:rFonts w:ascii="Arial" w:hAnsi="Arial" w:cs="Arial"/>
          <w:bCs/>
          <w:sz w:val="20"/>
          <w:szCs w:val="20"/>
        </w:rPr>
        <w:t xml:space="preserve">. </w:t>
      </w:r>
    </w:p>
    <w:p w14:paraId="233E161C" w14:textId="77777777" w:rsidR="009C54E6" w:rsidRDefault="009C54E6" w:rsidP="002D6715">
      <w:pPr>
        <w:tabs>
          <w:tab w:val="left" w:pos="-720"/>
        </w:tabs>
        <w:suppressAutoHyphens/>
        <w:spacing w:after="0"/>
        <w:rPr>
          <w:rFonts w:ascii="Arial" w:hAnsi="Arial" w:cs="Arial"/>
          <w:bCs/>
          <w:sz w:val="20"/>
          <w:szCs w:val="20"/>
        </w:rPr>
      </w:pPr>
    </w:p>
    <w:p w14:paraId="6BB1B79A" w14:textId="4595E9FB" w:rsidR="00902C09" w:rsidRPr="00AA4603" w:rsidRDefault="00902C09" w:rsidP="002D6715">
      <w:pPr>
        <w:tabs>
          <w:tab w:val="left" w:pos="-720"/>
        </w:tabs>
        <w:suppressAutoHyphens/>
        <w:spacing w:after="0"/>
        <w:rPr>
          <w:rFonts w:ascii="Arial" w:hAnsi="Arial" w:cs="Arial"/>
          <w:bCs/>
          <w:sz w:val="20"/>
          <w:szCs w:val="20"/>
        </w:rPr>
      </w:pPr>
      <w:r w:rsidRPr="00AA4603">
        <w:rPr>
          <w:rFonts w:ascii="Arial" w:hAnsi="Arial" w:cs="Arial"/>
          <w:bCs/>
          <w:sz w:val="20"/>
          <w:szCs w:val="20"/>
        </w:rPr>
        <w:t xml:space="preserve">The better-known groups of invertebrates were assessed for formal conservation status in Red Data Books and National Reviews from the mid-1980s onwards, using criteria from the IUCN for the rarest (Red Data Book) species, and defining species believed to occur in 100 or fewer 10-kilometres squares of the National Grid as Notable (now known as Nationally Scarce). The earlier IUCN criteria have been superseded, but not all the fauna has yet been assessed, in published reviews, under the newer criteria. Other groups are under review, and further new sets of published statuses may soon appear. </w:t>
      </w:r>
    </w:p>
    <w:p w14:paraId="1BDD7CB8" w14:textId="77777777" w:rsidR="00902C09" w:rsidRPr="00AA4603" w:rsidRDefault="00902C09" w:rsidP="002D6715">
      <w:pPr>
        <w:tabs>
          <w:tab w:val="left" w:pos="-720"/>
        </w:tabs>
        <w:suppressAutoHyphens/>
        <w:spacing w:after="0"/>
        <w:rPr>
          <w:rFonts w:ascii="Arial" w:hAnsi="Arial" w:cs="Arial"/>
          <w:bCs/>
          <w:sz w:val="20"/>
          <w:szCs w:val="20"/>
        </w:rPr>
      </w:pPr>
    </w:p>
    <w:p w14:paraId="1B06565E" w14:textId="77777777" w:rsidR="00902C09" w:rsidRPr="00AA4603" w:rsidRDefault="00902C09" w:rsidP="002D6715">
      <w:pPr>
        <w:pStyle w:val="AFWBiblioTitle"/>
        <w:spacing w:after="0" w:line="276" w:lineRule="auto"/>
        <w:rPr>
          <w:color w:val="auto"/>
          <w:sz w:val="20"/>
          <w:szCs w:val="20"/>
        </w:rPr>
      </w:pPr>
      <w:r w:rsidRPr="00AA4603">
        <w:rPr>
          <w:color w:val="auto"/>
          <w:sz w:val="20"/>
          <w:szCs w:val="20"/>
        </w:rPr>
        <w:t xml:space="preserve">Under the revised criteria, at the national level, countries are permitted to refine the definitions for the non-threatened categories and to define additional ones of their own. The </w:t>
      </w:r>
      <w:r w:rsidRPr="00AA4603">
        <w:rPr>
          <w:b/>
          <w:iCs/>
          <w:color w:val="auto"/>
          <w:sz w:val="20"/>
          <w:szCs w:val="20"/>
        </w:rPr>
        <w:t>Nationally Rare</w:t>
      </w:r>
      <w:r w:rsidRPr="00AA4603">
        <w:rPr>
          <w:color w:val="auto"/>
          <w:sz w:val="20"/>
          <w:szCs w:val="20"/>
        </w:rPr>
        <w:t xml:space="preserve"> category is defined as species recorded from 15 or fewer hectads of the Ordnance Survey national grid in Great Britain. The </w:t>
      </w:r>
      <w:r w:rsidRPr="00AA4603">
        <w:rPr>
          <w:b/>
          <w:iCs/>
          <w:color w:val="auto"/>
          <w:sz w:val="20"/>
          <w:szCs w:val="20"/>
        </w:rPr>
        <w:t>Nationally Scarce</w:t>
      </w:r>
      <w:r w:rsidRPr="00AA4603">
        <w:rPr>
          <w:color w:val="auto"/>
          <w:sz w:val="20"/>
          <w:szCs w:val="20"/>
        </w:rPr>
        <w:t xml:space="preserve"> category is defined in the same way but the species is recorded from between 16 and 100 hectads since 1980. These correspond respectively to the former Red Data Book Categories 1-3 and the former Nationally Scarce (or Nationally Notable) categories A and B. Collectively, they are referred to as the GB Rarity status. These statuses complement the IUCN statuses: the IUCN statuses are a measure of threat, while the GB Rarity statuses are a statement of the current rarity of a species. </w:t>
      </w:r>
    </w:p>
    <w:p w14:paraId="5D2C1E7A" w14:textId="77777777" w:rsidR="00902C09" w:rsidRPr="00AA4603" w:rsidRDefault="00902C09" w:rsidP="002D6715">
      <w:pPr>
        <w:tabs>
          <w:tab w:val="left" w:pos="-720"/>
        </w:tabs>
        <w:suppressAutoHyphens/>
        <w:spacing w:after="0"/>
        <w:rPr>
          <w:rFonts w:ascii="Arial" w:hAnsi="Arial" w:cs="Arial"/>
          <w:sz w:val="20"/>
          <w:szCs w:val="20"/>
        </w:rPr>
      </w:pPr>
    </w:p>
    <w:p w14:paraId="009A0F5B" w14:textId="77777777" w:rsidR="00902C09" w:rsidRPr="00AA4603" w:rsidRDefault="00902C09" w:rsidP="002D6715">
      <w:pPr>
        <w:tabs>
          <w:tab w:val="left" w:pos="-720"/>
        </w:tabs>
        <w:suppressAutoHyphens/>
        <w:spacing w:after="0"/>
        <w:rPr>
          <w:rFonts w:ascii="Arial" w:eastAsia="Calibri" w:hAnsi="Arial" w:cs="Arial"/>
          <w:sz w:val="20"/>
          <w:szCs w:val="20"/>
        </w:rPr>
      </w:pPr>
      <w:r w:rsidRPr="00AA4603">
        <w:rPr>
          <w:rFonts w:ascii="Arial" w:eastAsia="Calibri" w:hAnsi="Arial" w:cs="Arial"/>
          <w:sz w:val="20"/>
          <w:szCs w:val="20"/>
        </w:rPr>
        <w:t xml:space="preserve">In tables and appendices, formal conservation statuses have been abbreviated. The following lists give the statuses used in this report, and the abbreviations employed for them. The definitions of the formal statuses are given in Appendix 1. </w:t>
      </w:r>
    </w:p>
    <w:p w14:paraId="314BD227" w14:textId="77777777" w:rsidR="00902C09" w:rsidRPr="00AA4603" w:rsidRDefault="00902C09" w:rsidP="002D6715">
      <w:pPr>
        <w:tabs>
          <w:tab w:val="left" w:pos="-720"/>
        </w:tabs>
        <w:suppressAutoHyphens/>
        <w:spacing w:after="0"/>
        <w:rPr>
          <w:rFonts w:ascii="Arial" w:eastAsia="Calibri" w:hAnsi="Arial" w:cs="Arial"/>
          <w:sz w:val="20"/>
          <w:szCs w:val="20"/>
        </w:rPr>
      </w:pPr>
    </w:p>
    <w:p w14:paraId="44C9EF92" w14:textId="77777777" w:rsidR="00902C09" w:rsidRPr="00AA4603" w:rsidRDefault="00902C09" w:rsidP="002D6715">
      <w:pPr>
        <w:tabs>
          <w:tab w:val="left" w:pos="-720"/>
        </w:tabs>
        <w:suppressAutoHyphens/>
        <w:spacing w:after="0"/>
        <w:rPr>
          <w:rFonts w:ascii="Arial" w:eastAsia="Calibri" w:hAnsi="Arial" w:cs="Arial"/>
          <w:sz w:val="20"/>
          <w:szCs w:val="20"/>
        </w:rPr>
      </w:pPr>
      <w:r w:rsidRPr="00AA4603">
        <w:rPr>
          <w:rFonts w:ascii="Arial" w:eastAsia="Calibri" w:hAnsi="Arial" w:cs="Arial"/>
          <w:sz w:val="20"/>
          <w:szCs w:val="20"/>
        </w:rPr>
        <w:t>Statuses from the old IUCN and national criteria</w:t>
      </w:r>
      <w:r>
        <w:rPr>
          <w:rFonts w:ascii="Arial" w:eastAsia="Calibri" w:hAnsi="Arial" w:cs="Arial"/>
          <w:sz w:val="20"/>
          <w:szCs w:val="20"/>
        </w:rPr>
        <w:t>:</w:t>
      </w:r>
    </w:p>
    <w:p w14:paraId="070776B5" w14:textId="77777777" w:rsidR="00902C09" w:rsidRDefault="00902C09" w:rsidP="002D6715">
      <w:pPr>
        <w:tabs>
          <w:tab w:val="left" w:pos="-720"/>
        </w:tabs>
        <w:suppressAutoHyphens/>
        <w:spacing w:after="0"/>
        <w:rPr>
          <w:rFonts w:ascii="Arial" w:eastAsia="Calibri" w:hAnsi="Arial" w:cs="Arial"/>
          <w:bCs/>
          <w:sz w:val="20"/>
          <w:szCs w:val="20"/>
        </w:rPr>
      </w:pPr>
      <w:r w:rsidRPr="00AA4603">
        <w:rPr>
          <w:rFonts w:ascii="Arial" w:eastAsia="Calibri" w:hAnsi="Arial" w:cs="Arial"/>
          <w:bCs/>
          <w:sz w:val="20"/>
          <w:szCs w:val="20"/>
        </w:rPr>
        <w:tab/>
        <w:t>Red Data Book category 3 – Rare (RDB3)</w:t>
      </w:r>
    </w:p>
    <w:p w14:paraId="75B31541" w14:textId="77777777" w:rsidR="00902C09" w:rsidRPr="00AA4603" w:rsidRDefault="00902C09" w:rsidP="002D6715">
      <w:pPr>
        <w:tabs>
          <w:tab w:val="left" w:pos="-720"/>
        </w:tabs>
        <w:suppressAutoHyphens/>
        <w:spacing w:after="0"/>
        <w:ind w:left="720"/>
        <w:rPr>
          <w:rFonts w:ascii="Arial" w:eastAsia="Calibri" w:hAnsi="Arial" w:cs="Arial"/>
          <w:bCs/>
          <w:sz w:val="20"/>
          <w:szCs w:val="20"/>
        </w:rPr>
      </w:pPr>
      <w:r w:rsidRPr="00AA4603">
        <w:rPr>
          <w:rFonts w:ascii="Arial" w:eastAsia="Calibri" w:hAnsi="Arial" w:cs="Arial"/>
          <w:bCs/>
          <w:sz w:val="20"/>
          <w:szCs w:val="20"/>
        </w:rPr>
        <w:t xml:space="preserve">Nationally </w:t>
      </w:r>
      <w:r>
        <w:rPr>
          <w:rFonts w:ascii="Arial" w:eastAsia="Calibri" w:hAnsi="Arial" w:cs="Arial"/>
          <w:bCs/>
          <w:sz w:val="20"/>
          <w:szCs w:val="20"/>
        </w:rPr>
        <w:t xml:space="preserve">Notable (Nationally </w:t>
      </w:r>
      <w:r w:rsidRPr="00AA4603">
        <w:rPr>
          <w:rFonts w:ascii="Arial" w:eastAsia="Calibri" w:hAnsi="Arial" w:cs="Arial"/>
          <w:bCs/>
          <w:sz w:val="20"/>
          <w:szCs w:val="20"/>
        </w:rPr>
        <w:t>Scarce</w:t>
      </w:r>
      <w:r>
        <w:rPr>
          <w:rFonts w:ascii="Arial" w:eastAsia="Calibri" w:hAnsi="Arial" w:cs="Arial"/>
          <w:bCs/>
          <w:sz w:val="20"/>
          <w:szCs w:val="20"/>
        </w:rPr>
        <w:t>)</w:t>
      </w:r>
      <w:r w:rsidRPr="00AA4603">
        <w:rPr>
          <w:rFonts w:ascii="Arial" w:eastAsia="Calibri" w:hAnsi="Arial" w:cs="Arial"/>
          <w:bCs/>
          <w:sz w:val="20"/>
          <w:szCs w:val="20"/>
        </w:rPr>
        <w:t xml:space="preserve"> category A (Na)</w:t>
      </w:r>
    </w:p>
    <w:p w14:paraId="7243536C" w14:textId="77777777" w:rsidR="00902C09" w:rsidRDefault="00902C09" w:rsidP="002D6715">
      <w:pPr>
        <w:tabs>
          <w:tab w:val="left" w:pos="-720"/>
        </w:tabs>
        <w:suppressAutoHyphens/>
        <w:spacing w:after="0"/>
        <w:ind w:left="720"/>
        <w:rPr>
          <w:rFonts w:ascii="Arial" w:eastAsia="Calibri" w:hAnsi="Arial" w:cs="Arial"/>
          <w:bCs/>
          <w:sz w:val="20"/>
          <w:szCs w:val="20"/>
        </w:rPr>
      </w:pPr>
      <w:r w:rsidRPr="00AA4603">
        <w:rPr>
          <w:rFonts w:ascii="Arial" w:eastAsia="Calibri" w:hAnsi="Arial" w:cs="Arial"/>
          <w:bCs/>
          <w:sz w:val="20"/>
          <w:szCs w:val="20"/>
        </w:rPr>
        <w:t xml:space="preserve">Nationally </w:t>
      </w:r>
      <w:r>
        <w:rPr>
          <w:rFonts w:ascii="Arial" w:eastAsia="Calibri" w:hAnsi="Arial" w:cs="Arial"/>
          <w:bCs/>
          <w:sz w:val="20"/>
          <w:szCs w:val="20"/>
        </w:rPr>
        <w:t>Notable (Nationally Scarce)</w:t>
      </w:r>
      <w:r w:rsidRPr="00AA4603">
        <w:rPr>
          <w:rFonts w:ascii="Arial" w:eastAsia="Calibri" w:hAnsi="Arial" w:cs="Arial"/>
          <w:bCs/>
          <w:sz w:val="20"/>
          <w:szCs w:val="20"/>
        </w:rPr>
        <w:t xml:space="preserve"> category B (Nb)</w:t>
      </w:r>
    </w:p>
    <w:p w14:paraId="1BE45D55" w14:textId="77777777" w:rsidR="00902C09" w:rsidRDefault="00902C09" w:rsidP="002D6715">
      <w:pPr>
        <w:tabs>
          <w:tab w:val="left" w:pos="-720"/>
        </w:tabs>
        <w:suppressAutoHyphens/>
        <w:spacing w:after="0"/>
        <w:ind w:left="720"/>
        <w:rPr>
          <w:rFonts w:ascii="Arial" w:eastAsia="Calibri" w:hAnsi="Arial" w:cs="Arial"/>
          <w:bCs/>
          <w:sz w:val="20"/>
          <w:szCs w:val="20"/>
        </w:rPr>
      </w:pPr>
      <w:r>
        <w:rPr>
          <w:rFonts w:ascii="Arial" w:eastAsia="Calibri" w:hAnsi="Arial" w:cs="Arial"/>
          <w:bCs/>
          <w:sz w:val="20"/>
          <w:szCs w:val="20"/>
        </w:rPr>
        <w:t>Nationally Notable (Nationally Scarce) (N)</w:t>
      </w:r>
    </w:p>
    <w:p w14:paraId="22DD4C8A" w14:textId="77777777" w:rsidR="00902C09" w:rsidRPr="00AA4603" w:rsidRDefault="00902C09" w:rsidP="002D6715">
      <w:pPr>
        <w:tabs>
          <w:tab w:val="left" w:pos="-720"/>
        </w:tabs>
        <w:suppressAutoHyphens/>
        <w:spacing w:after="0"/>
        <w:ind w:left="720"/>
        <w:rPr>
          <w:rFonts w:ascii="Arial" w:eastAsia="Calibri" w:hAnsi="Arial" w:cs="Arial"/>
          <w:bCs/>
          <w:sz w:val="20"/>
          <w:szCs w:val="20"/>
        </w:rPr>
      </w:pPr>
    </w:p>
    <w:p w14:paraId="1ECE08A0" w14:textId="77777777" w:rsidR="00902C09" w:rsidRDefault="00902C09" w:rsidP="002D6715">
      <w:pPr>
        <w:tabs>
          <w:tab w:val="left" w:pos="-720"/>
          <w:tab w:val="left" w:pos="0"/>
        </w:tabs>
        <w:suppressAutoHyphens/>
        <w:spacing w:after="0"/>
        <w:rPr>
          <w:rFonts w:ascii="Arial" w:eastAsia="Calibri" w:hAnsi="Arial" w:cs="Arial"/>
          <w:sz w:val="20"/>
          <w:szCs w:val="20"/>
        </w:rPr>
      </w:pPr>
      <w:r w:rsidRPr="00AA4603">
        <w:rPr>
          <w:rFonts w:ascii="Arial" w:eastAsia="Calibri" w:hAnsi="Arial" w:cs="Arial"/>
          <w:sz w:val="20"/>
          <w:szCs w:val="20"/>
        </w:rPr>
        <w:t>Statuses from the new IUCN and national criteria:</w:t>
      </w:r>
    </w:p>
    <w:p w14:paraId="612DA855" w14:textId="77777777" w:rsidR="00902C09" w:rsidRPr="00AA4603" w:rsidRDefault="00902C09" w:rsidP="002D6715">
      <w:pPr>
        <w:tabs>
          <w:tab w:val="left" w:pos="-720"/>
          <w:tab w:val="left" w:pos="0"/>
        </w:tabs>
        <w:suppressAutoHyphens/>
        <w:spacing w:after="0"/>
        <w:rPr>
          <w:rFonts w:ascii="Arial" w:eastAsia="Calibri" w:hAnsi="Arial" w:cs="Arial"/>
          <w:sz w:val="20"/>
          <w:szCs w:val="20"/>
        </w:rPr>
      </w:pPr>
      <w:r>
        <w:rPr>
          <w:rFonts w:ascii="Arial" w:eastAsia="Calibri" w:hAnsi="Arial" w:cs="Arial"/>
          <w:sz w:val="20"/>
          <w:szCs w:val="20"/>
        </w:rPr>
        <w:tab/>
        <w:t>Vulnerable (VU)</w:t>
      </w:r>
    </w:p>
    <w:p w14:paraId="2F9FA649" w14:textId="77777777" w:rsidR="00902C09" w:rsidRPr="00AA4603" w:rsidRDefault="00902C09" w:rsidP="002D6715">
      <w:pPr>
        <w:tabs>
          <w:tab w:val="left" w:pos="-1440"/>
          <w:tab w:val="left" w:pos="-720"/>
          <w:tab w:val="left" w:pos="1350"/>
        </w:tabs>
        <w:spacing w:after="0"/>
        <w:ind w:left="1224" w:right="29" w:hanging="504"/>
        <w:rPr>
          <w:rFonts w:ascii="Arial" w:eastAsia="Calibri" w:hAnsi="Arial" w:cs="Arial"/>
          <w:bCs/>
          <w:sz w:val="20"/>
          <w:szCs w:val="20"/>
        </w:rPr>
      </w:pPr>
      <w:r w:rsidRPr="00AA4603">
        <w:rPr>
          <w:rFonts w:ascii="Arial" w:eastAsia="Calibri" w:hAnsi="Arial" w:cs="Arial"/>
          <w:bCs/>
          <w:sz w:val="20"/>
          <w:szCs w:val="20"/>
        </w:rPr>
        <w:t xml:space="preserve">Near Threatened (NT) </w:t>
      </w:r>
    </w:p>
    <w:p w14:paraId="1ABB1D75" w14:textId="77777777" w:rsidR="00902C09" w:rsidRDefault="00902C09" w:rsidP="002D6715">
      <w:pPr>
        <w:tabs>
          <w:tab w:val="left" w:pos="-1440"/>
          <w:tab w:val="left" w:pos="-720"/>
          <w:tab w:val="left" w:pos="1350"/>
        </w:tabs>
        <w:spacing w:after="0"/>
        <w:ind w:left="1224" w:right="29" w:hanging="504"/>
        <w:rPr>
          <w:rFonts w:ascii="Arial" w:eastAsia="Calibri" w:hAnsi="Arial" w:cs="Arial"/>
          <w:bCs/>
          <w:sz w:val="20"/>
          <w:szCs w:val="20"/>
        </w:rPr>
      </w:pPr>
      <w:r w:rsidRPr="00AA4603">
        <w:rPr>
          <w:rFonts w:ascii="Arial" w:eastAsia="Calibri" w:hAnsi="Arial" w:cs="Arial"/>
          <w:bCs/>
          <w:iCs/>
          <w:sz w:val="20"/>
          <w:szCs w:val="20"/>
        </w:rPr>
        <w:t>Nationally Scarce</w:t>
      </w:r>
      <w:r w:rsidRPr="00AA4603">
        <w:rPr>
          <w:rFonts w:ascii="Arial" w:eastAsia="Calibri" w:hAnsi="Arial" w:cs="Arial"/>
          <w:bCs/>
          <w:sz w:val="20"/>
          <w:szCs w:val="20"/>
        </w:rPr>
        <w:t xml:space="preserve"> (NS)</w:t>
      </w:r>
    </w:p>
    <w:p w14:paraId="1765CA4D" w14:textId="77777777" w:rsidR="00902C09" w:rsidRPr="00AA4603" w:rsidRDefault="00902C09" w:rsidP="002D6715">
      <w:pPr>
        <w:tabs>
          <w:tab w:val="left" w:pos="-1440"/>
          <w:tab w:val="left" w:pos="-720"/>
          <w:tab w:val="left" w:pos="1350"/>
        </w:tabs>
        <w:spacing w:after="0"/>
        <w:ind w:left="1224" w:right="29" w:hanging="504"/>
        <w:rPr>
          <w:rFonts w:ascii="Arial" w:eastAsia="Calibri" w:hAnsi="Arial" w:cs="Arial"/>
          <w:bCs/>
          <w:sz w:val="20"/>
          <w:szCs w:val="20"/>
        </w:rPr>
      </w:pPr>
      <w:r>
        <w:rPr>
          <w:rFonts w:ascii="Arial" w:eastAsia="Calibri" w:hAnsi="Arial" w:cs="Arial"/>
          <w:bCs/>
          <w:sz w:val="20"/>
          <w:szCs w:val="20"/>
        </w:rPr>
        <w:t>Nationally Rare (NR)</w:t>
      </w:r>
    </w:p>
    <w:p w14:paraId="370EB9AD" w14:textId="77777777" w:rsidR="00902C09" w:rsidRPr="00AA4603" w:rsidRDefault="00902C09" w:rsidP="002D6715">
      <w:pPr>
        <w:tabs>
          <w:tab w:val="left" w:pos="-1440"/>
          <w:tab w:val="left" w:pos="-720"/>
          <w:tab w:val="left" w:pos="1350"/>
        </w:tabs>
        <w:spacing w:after="0"/>
        <w:ind w:left="1224" w:right="29" w:hanging="504"/>
        <w:rPr>
          <w:rFonts w:ascii="Arial" w:eastAsia="Calibri" w:hAnsi="Arial" w:cs="Arial"/>
          <w:bCs/>
          <w:sz w:val="20"/>
          <w:szCs w:val="20"/>
        </w:rPr>
      </w:pPr>
    </w:p>
    <w:p w14:paraId="4AF5E32F" w14:textId="2064E711" w:rsidR="00902C09" w:rsidRPr="00AA4603" w:rsidRDefault="009C54E6" w:rsidP="002D6715">
      <w:pPr>
        <w:tabs>
          <w:tab w:val="left" w:pos="-720"/>
        </w:tabs>
        <w:suppressAutoHyphens/>
        <w:spacing w:after="0"/>
        <w:rPr>
          <w:rFonts w:ascii="Arial" w:hAnsi="Arial" w:cs="Arial"/>
          <w:sz w:val="20"/>
          <w:szCs w:val="20"/>
        </w:rPr>
      </w:pPr>
      <w:r>
        <w:rPr>
          <w:rFonts w:ascii="Arial" w:hAnsi="Arial" w:cs="Arial"/>
          <w:sz w:val="20"/>
          <w:szCs w:val="20"/>
        </w:rPr>
        <w:t>A further formal status layer is possible. Se</w:t>
      </w:r>
      <w:r w:rsidR="00902C09" w:rsidRPr="00AA4603">
        <w:rPr>
          <w:rFonts w:ascii="Arial" w:hAnsi="Arial" w:cs="Arial"/>
          <w:sz w:val="20"/>
          <w:szCs w:val="20"/>
        </w:rPr>
        <w:t xml:space="preserve">ction 41 of the NERC Act 2006 </w:t>
      </w:r>
      <w:r>
        <w:rPr>
          <w:rFonts w:ascii="Arial" w:hAnsi="Arial" w:cs="Arial"/>
          <w:sz w:val="20"/>
          <w:szCs w:val="20"/>
        </w:rPr>
        <w:t xml:space="preserve">lists </w:t>
      </w:r>
      <w:r w:rsidR="00902C09" w:rsidRPr="00AA4603">
        <w:rPr>
          <w:rFonts w:ascii="Arial" w:hAnsi="Arial" w:cs="Arial"/>
          <w:sz w:val="20"/>
          <w:szCs w:val="20"/>
        </w:rPr>
        <w:t>"species of principal importance for the conservation of biodiversity in England"</w:t>
      </w:r>
      <w:r>
        <w:rPr>
          <w:rFonts w:ascii="Arial" w:hAnsi="Arial" w:cs="Arial"/>
          <w:sz w:val="20"/>
          <w:szCs w:val="20"/>
        </w:rPr>
        <w:t xml:space="preserve">. For invertebrates, however, these are </w:t>
      </w:r>
      <w:r w:rsidR="00902C09" w:rsidRPr="00AA4603">
        <w:rPr>
          <w:rFonts w:ascii="Arial" w:hAnsi="Arial" w:cs="Arial"/>
          <w:sz w:val="20"/>
          <w:szCs w:val="20"/>
        </w:rPr>
        <w:t xml:space="preserve">a rather </w:t>
      </w:r>
      <w:r>
        <w:rPr>
          <w:rFonts w:ascii="Arial" w:hAnsi="Arial" w:cs="Arial"/>
          <w:sz w:val="20"/>
          <w:szCs w:val="20"/>
        </w:rPr>
        <w:t xml:space="preserve">limited and </w:t>
      </w:r>
      <w:r w:rsidR="00902C09" w:rsidRPr="00AA4603">
        <w:rPr>
          <w:rFonts w:ascii="Arial" w:hAnsi="Arial" w:cs="Arial"/>
          <w:sz w:val="20"/>
          <w:szCs w:val="20"/>
        </w:rPr>
        <w:t>eclectic mix</w:t>
      </w:r>
      <w:r>
        <w:rPr>
          <w:rFonts w:ascii="Arial" w:hAnsi="Arial" w:cs="Arial"/>
          <w:sz w:val="20"/>
          <w:szCs w:val="20"/>
        </w:rPr>
        <w:t xml:space="preserve"> bearing little relation to actual conservation priorities, </w:t>
      </w:r>
      <w:r w:rsidR="00902C09" w:rsidRPr="00AA4603">
        <w:rPr>
          <w:rFonts w:ascii="Arial" w:hAnsi="Arial" w:cs="Arial"/>
          <w:sz w:val="20"/>
          <w:szCs w:val="20"/>
        </w:rPr>
        <w:t>and those which are of genuine conservation concern are likely to have another formal conservation status anyway</w:t>
      </w:r>
      <w:r>
        <w:rPr>
          <w:rFonts w:ascii="Arial" w:hAnsi="Arial" w:cs="Arial"/>
          <w:sz w:val="20"/>
          <w:szCs w:val="20"/>
        </w:rPr>
        <w:t>. The designation is considered to be of negligible value for assessment and is not employed in this report.</w:t>
      </w:r>
    </w:p>
    <w:p w14:paraId="56196AE6" w14:textId="77777777" w:rsidR="00902C09" w:rsidRPr="00AA4603" w:rsidRDefault="00902C09" w:rsidP="002D6715">
      <w:pPr>
        <w:tabs>
          <w:tab w:val="left" w:pos="-720"/>
        </w:tabs>
        <w:suppressAutoHyphens/>
        <w:spacing w:after="0"/>
        <w:rPr>
          <w:rFonts w:ascii="Arial" w:hAnsi="Arial" w:cs="Arial"/>
          <w:sz w:val="20"/>
          <w:szCs w:val="20"/>
        </w:rPr>
      </w:pPr>
    </w:p>
    <w:p w14:paraId="2826D7D1" w14:textId="04C77407" w:rsidR="00902C09" w:rsidRPr="00AA4603" w:rsidRDefault="00902C09" w:rsidP="002D6715">
      <w:pPr>
        <w:tabs>
          <w:tab w:val="left" w:pos="-720"/>
        </w:tabs>
        <w:suppressAutoHyphens/>
        <w:spacing w:after="0"/>
        <w:rPr>
          <w:rFonts w:ascii="Arial" w:eastAsia="Calibri" w:hAnsi="Arial" w:cs="Arial"/>
          <w:sz w:val="20"/>
          <w:szCs w:val="20"/>
        </w:rPr>
      </w:pPr>
      <w:r w:rsidRPr="00AA4603">
        <w:rPr>
          <w:rFonts w:ascii="Arial" w:eastAsia="Calibri" w:hAnsi="Arial" w:cs="Arial"/>
          <w:sz w:val="20"/>
          <w:szCs w:val="20"/>
        </w:rPr>
        <w:t>Species not falling into any formal conservation categor</w:t>
      </w:r>
      <w:r w:rsidR="009C54E6">
        <w:rPr>
          <w:rFonts w:ascii="Arial" w:eastAsia="Calibri" w:hAnsi="Arial" w:cs="Arial"/>
          <w:sz w:val="20"/>
          <w:szCs w:val="20"/>
        </w:rPr>
        <w:t>y</w:t>
      </w:r>
      <w:r w:rsidRPr="00AA4603">
        <w:rPr>
          <w:rFonts w:ascii="Arial" w:eastAsia="Calibri" w:hAnsi="Arial" w:cs="Arial"/>
          <w:sz w:val="20"/>
          <w:szCs w:val="20"/>
        </w:rPr>
        <w:t xml:space="preserve"> have been assessed as either </w:t>
      </w:r>
      <w:r w:rsidRPr="00AA4603">
        <w:rPr>
          <w:rFonts w:ascii="Arial" w:eastAsia="Calibri" w:hAnsi="Arial" w:cs="Arial"/>
          <w:bCs/>
          <w:sz w:val="20"/>
          <w:szCs w:val="20"/>
        </w:rPr>
        <w:t>local or common.</w:t>
      </w:r>
      <w:r w:rsidRPr="00AA4603">
        <w:rPr>
          <w:rFonts w:ascii="Arial" w:eastAsia="Calibri" w:hAnsi="Arial" w:cs="Arial"/>
          <w:sz w:val="20"/>
          <w:szCs w:val="20"/>
        </w:rPr>
        <w:t xml:space="preserve"> Neither term has a precise definition</w:t>
      </w:r>
      <w:r w:rsidR="009C54E6">
        <w:rPr>
          <w:rFonts w:ascii="Arial" w:eastAsia="Calibri" w:hAnsi="Arial" w:cs="Arial"/>
          <w:sz w:val="20"/>
          <w:szCs w:val="20"/>
        </w:rPr>
        <w:t>,</w:t>
      </w:r>
      <w:r w:rsidRPr="00AA4603">
        <w:rPr>
          <w:rFonts w:ascii="Arial" w:eastAsia="Calibri" w:hAnsi="Arial" w:cs="Arial"/>
          <w:sz w:val="20"/>
          <w:szCs w:val="20"/>
        </w:rPr>
        <w:t xml:space="preserve"> and they are used in this report only to distinguish between species of wide distribution and either broad or very commonly met habitat requirements, and those which, because of more specialised habitat requirements, lesser mobility, or other cause, are of less frequent occurrence. These categories have been applied according to personal experience and the opinions of standard texts and must be considered in part subjective.</w:t>
      </w:r>
    </w:p>
    <w:p w14:paraId="753233BB" w14:textId="77777777" w:rsidR="00902C09" w:rsidRPr="00AA4603" w:rsidRDefault="00902C09" w:rsidP="002D6715">
      <w:pPr>
        <w:spacing w:after="0"/>
        <w:rPr>
          <w:rFonts w:ascii="Arial" w:eastAsia="Calibri" w:hAnsi="Arial" w:cs="Arial"/>
          <w:sz w:val="20"/>
          <w:szCs w:val="20"/>
        </w:rPr>
      </w:pPr>
    </w:p>
    <w:p w14:paraId="21F77FBA" w14:textId="77777777" w:rsidR="00902C09" w:rsidRPr="00AA4603" w:rsidRDefault="00902C09" w:rsidP="002D6715">
      <w:pPr>
        <w:tabs>
          <w:tab w:val="left" w:pos="-720"/>
        </w:tabs>
        <w:suppressAutoHyphens/>
        <w:spacing w:after="0"/>
        <w:rPr>
          <w:rFonts w:ascii="Arial" w:hAnsi="Arial" w:cs="Arial"/>
          <w:sz w:val="20"/>
          <w:szCs w:val="20"/>
        </w:rPr>
      </w:pPr>
      <w:r w:rsidRPr="00AA4603">
        <w:rPr>
          <w:rFonts w:ascii="Arial" w:hAnsi="Arial" w:cs="Arial"/>
          <w:sz w:val="20"/>
          <w:szCs w:val="20"/>
        </w:rPr>
        <w:t xml:space="preserve">Formal national statuses have been taken from the following sources. </w:t>
      </w:r>
    </w:p>
    <w:p w14:paraId="2EEBC08A" w14:textId="77777777" w:rsidR="00902C09" w:rsidRPr="00AA4603" w:rsidRDefault="00902C09" w:rsidP="002D6715">
      <w:pPr>
        <w:tabs>
          <w:tab w:val="left" w:pos="-720"/>
        </w:tabs>
        <w:suppressAutoHyphens/>
        <w:spacing w:after="0"/>
        <w:rPr>
          <w:rFonts w:ascii="Arial" w:hAnsi="Arial" w:cs="Arial"/>
          <w:sz w:val="20"/>
          <w:szCs w:val="20"/>
        </w:rPr>
      </w:pPr>
    </w:p>
    <w:p w14:paraId="254629ED" w14:textId="526DDDB4" w:rsidR="00902C09" w:rsidRDefault="00902C09" w:rsidP="002D6715">
      <w:pPr>
        <w:tabs>
          <w:tab w:val="left" w:pos="-720"/>
        </w:tabs>
        <w:suppressAutoHyphens/>
        <w:spacing w:after="0"/>
        <w:rPr>
          <w:rFonts w:ascii="Arial" w:hAnsi="Arial" w:cs="Arial"/>
          <w:sz w:val="20"/>
          <w:szCs w:val="20"/>
        </w:rPr>
      </w:pPr>
      <w:r w:rsidRPr="00AA4603">
        <w:rPr>
          <w:rFonts w:ascii="Arial" w:hAnsi="Arial" w:cs="Arial"/>
          <w:sz w:val="20"/>
          <w:szCs w:val="20"/>
        </w:rPr>
        <w:tab/>
      </w:r>
      <w:r>
        <w:rPr>
          <w:rFonts w:ascii="Arial" w:hAnsi="Arial" w:cs="Arial"/>
          <w:sz w:val="20"/>
          <w:szCs w:val="20"/>
        </w:rPr>
        <w:t>Araneae</w:t>
      </w:r>
      <w:r>
        <w:rPr>
          <w:rFonts w:ascii="Arial" w:hAnsi="Arial" w:cs="Arial"/>
          <w:sz w:val="20"/>
          <w:szCs w:val="20"/>
        </w:rPr>
        <w:tab/>
        <w:t xml:space="preserve">Harvey </w:t>
      </w:r>
      <w:r w:rsidRPr="00320DA3">
        <w:rPr>
          <w:rFonts w:ascii="Arial" w:hAnsi="Arial" w:cs="Arial"/>
          <w:i/>
          <w:iCs/>
          <w:sz w:val="20"/>
          <w:szCs w:val="20"/>
        </w:rPr>
        <w:t>et al</w:t>
      </w:r>
      <w:r>
        <w:rPr>
          <w:rFonts w:ascii="Arial" w:hAnsi="Arial" w:cs="Arial"/>
          <w:sz w:val="20"/>
          <w:szCs w:val="20"/>
        </w:rPr>
        <w:t>., 2017</w:t>
      </w:r>
    </w:p>
    <w:p w14:paraId="5BDF2332" w14:textId="3B8374B0" w:rsidR="00A133D5" w:rsidRDefault="0094773B" w:rsidP="002D6715">
      <w:pPr>
        <w:tabs>
          <w:tab w:val="left" w:pos="-720"/>
        </w:tabs>
        <w:suppressAutoHyphens/>
        <w:spacing w:after="0"/>
        <w:rPr>
          <w:rFonts w:ascii="Arial" w:hAnsi="Arial" w:cs="Arial"/>
          <w:sz w:val="20"/>
          <w:szCs w:val="20"/>
        </w:rPr>
      </w:pPr>
      <w:r>
        <w:rPr>
          <w:rFonts w:ascii="Arial" w:hAnsi="Arial" w:cs="Arial"/>
          <w:sz w:val="20"/>
          <w:szCs w:val="20"/>
        </w:rPr>
        <w:lastRenderedPageBreak/>
        <w:tab/>
      </w:r>
      <w:r w:rsidR="00A133D5">
        <w:rPr>
          <w:rFonts w:ascii="Arial" w:hAnsi="Arial" w:cs="Arial"/>
          <w:sz w:val="20"/>
          <w:szCs w:val="20"/>
        </w:rPr>
        <w:t>Chilopoda</w:t>
      </w:r>
      <w:r w:rsidR="00BF1DDD">
        <w:rPr>
          <w:rFonts w:ascii="Arial" w:hAnsi="Arial" w:cs="Arial"/>
          <w:sz w:val="20"/>
          <w:szCs w:val="20"/>
        </w:rPr>
        <w:tab/>
        <w:t>Lee, 2015</w:t>
      </w:r>
    </w:p>
    <w:p w14:paraId="1A9B50EC" w14:textId="77777777" w:rsidR="0094773B" w:rsidRDefault="00902C09" w:rsidP="002D6715">
      <w:pPr>
        <w:tabs>
          <w:tab w:val="left" w:pos="-720"/>
        </w:tabs>
        <w:suppressAutoHyphens/>
        <w:spacing w:after="0"/>
        <w:rPr>
          <w:rFonts w:ascii="Arial" w:hAnsi="Arial" w:cs="Arial"/>
          <w:sz w:val="20"/>
          <w:szCs w:val="20"/>
        </w:rPr>
      </w:pPr>
      <w:r>
        <w:rPr>
          <w:rFonts w:ascii="Arial" w:hAnsi="Arial" w:cs="Arial"/>
          <w:sz w:val="20"/>
          <w:szCs w:val="20"/>
        </w:rPr>
        <w:tab/>
      </w:r>
      <w:r w:rsidRPr="00AA4603">
        <w:rPr>
          <w:rFonts w:ascii="Arial" w:hAnsi="Arial" w:cs="Arial"/>
          <w:sz w:val="20"/>
          <w:szCs w:val="20"/>
        </w:rPr>
        <w:t>Coleoptera</w:t>
      </w:r>
      <w:r w:rsidRPr="00AA4603">
        <w:rPr>
          <w:rFonts w:ascii="Arial" w:hAnsi="Arial" w:cs="Arial"/>
          <w:sz w:val="20"/>
          <w:szCs w:val="20"/>
        </w:rPr>
        <w:tab/>
      </w:r>
      <w:r>
        <w:rPr>
          <w:rFonts w:ascii="Arial" w:hAnsi="Arial" w:cs="Arial"/>
          <w:sz w:val="20"/>
          <w:szCs w:val="20"/>
        </w:rPr>
        <w:t xml:space="preserve">Alexander 2014; </w:t>
      </w:r>
      <w:r w:rsidRPr="00AA4603">
        <w:rPr>
          <w:rFonts w:ascii="Arial" w:hAnsi="Arial" w:cs="Arial"/>
          <w:sz w:val="20"/>
          <w:szCs w:val="20"/>
        </w:rPr>
        <w:t xml:space="preserve">Alexander </w:t>
      </w:r>
      <w:r w:rsidRPr="00AA4603">
        <w:rPr>
          <w:rFonts w:ascii="Arial" w:hAnsi="Arial" w:cs="Arial"/>
          <w:i/>
          <w:iCs/>
          <w:sz w:val="20"/>
          <w:szCs w:val="20"/>
        </w:rPr>
        <w:t>et al</w:t>
      </w:r>
      <w:r w:rsidRPr="00AA4603">
        <w:rPr>
          <w:rFonts w:ascii="Arial" w:hAnsi="Arial" w:cs="Arial"/>
          <w:sz w:val="20"/>
          <w:szCs w:val="20"/>
        </w:rPr>
        <w:t xml:space="preserve">., 2014; </w:t>
      </w:r>
      <w:r w:rsidR="00BF1DDD">
        <w:rPr>
          <w:rFonts w:ascii="Arial" w:hAnsi="Arial" w:cs="Arial"/>
          <w:sz w:val="20"/>
          <w:szCs w:val="20"/>
        </w:rPr>
        <w:t xml:space="preserve">Boyce, 2022; </w:t>
      </w:r>
      <w:r w:rsidR="00A133D5">
        <w:rPr>
          <w:rFonts w:ascii="Arial" w:hAnsi="Arial" w:cs="Arial"/>
          <w:sz w:val="20"/>
          <w:szCs w:val="20"/>
        </w:rPr>
        <w:t xml:space="preserve">Foster, 2010; </w:t>
      </w:r>
      <w:r w:rsidRPr="00AA4603">
        <w:rPr>
          <w:rFonts w:ascii="Arial" w:hAnsi="Arial" w:cs="Arial"/>
          <w:sz w:val="20"/>
          <w:szCs w:val="20"/>
        </w:rPr>
        <w:t xml:space="preserve">Hubble, </w:t>
      </w:r>
    </w:p>
    <w:p w14:paraId="140835BE" w14:textId="77777777" w:rsidR="0094773B" w:rsidRDefault="0094773B" w:rsidP="002D6715">
      <w:pPr>
        <w:tabs>
          <w:tab w:val="left" w:pos="-720"/>
        </w:tabs>
        <w:suppressAutoHyphens/>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902C09" w:rsidRPr="00AA4603">
        <w:rPr>
          <w:rFonts w:ascii="Arial" w:hAnsi="Arial" w:cs="Arial"/>
          <w:sz w:val="20"/>
          <w:szCs w:val="20"/>
        </w:rPr>
        <w:t>2014; Hyman &amp; Parsons, 1992</w:t>
      </w:r>
      <w:r w:rsidR="00902C09">
        <w:rPr>
          <w:rFonts w:ascii="Arial" w:hAnsi="Arial" w:cs="Arial"/>
          <w:sz w:val="20"/>
          <w:szCs w:val="20"/>
        </w:rPr>
        <w:t>, 1994</w:t>
      </w:r>
      <w:r w:rsidR="00BF1DDD">
        <w:rPr>
          <w:rFonts w:ascii="Arial" w:hAnsi="Arial" w:cs="Arial"/>
          <w:sz w:val="20"/>
          <w:szCs w:val="20"/>
        </w:rPr>
        <w:t xml:space="preserve">; </w:t>
      </w:r>
      <w:r>
        <w:rPr>
          <w:rFonts w:ascii="Arial" w:hAnsi="Arial" w:cs="Arial"/>
          <w:sz w:val="20"/>
          <w:szCs w:val="20"/>
        </w:rPr>
        <w:t xml:space="preserve">Lane &amp; Mann, 2016; Lane, 2017; </w:t>
      </w:r>
    </w:p>
    <w:p w14:paraId="50A10639" w14:textId="79B73AAD" w:rsidR="00902C09" w:rsidRPr="00AA4603" w:rsidRDefault="0094773B" w:rsidP="002D6715">
      <w:pPr>
        <w:tabs>
          <w:tab w:val="left" w:pos="-720"/>
        </w:tabs>
        <w:suppressAutoHyphens/>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BF1DDD">
        <w:rPr>
          <w:rFonts w:ascii="Arial" w:hAnsi="Arial" w:cs="Arial"/>
          <w:sz w:val="20"/>
          <w:szCs w:val="20"/>
        </w:rPr>
        <w:t>Telfer, 2016</w:t>
      </w:r>
    </w:p>
    <w:p w14:paraId="4C788A27" w14:textId="4FC19A59" w:rsidR="00902C09" w:rsidRPr="00AA4603" w:rsidRDefault="00902C09" w:rsidP="002D6715">
      <w:pPr>
        <w:tabs>
          <w:tab w:val="left" w:pos="-720"/>
        </w:tabs>
        <w:suppressAutoHyphens/>
        <w:spacing w:after="0"/>
        <w:rPr>
          <w:rFonts w:ascii="Arial" w:eastAsia="Calibri" w:hAnsi="Arial" w:cs="Arial"/>
          <w:sz w:val="20"/>
          <w:szCs w:val="20"/>
        </w:rPr>
      </w:pPr>
      <w:r w:rsidRPr="00AA4603">
        <w:rPr>
          <w:rFonts w:ascii="Arial" w:hAnsi="Arial" w:cs="Arial"/>
          <w:sz w:val="20"/>
          <w:szCs w:val="20"/>
        </w:rPr>
        <w:tab/>
      </w:r>
      <w:r w:rsidRPr="00AA4603">
        <w:rPr>
          <w:rFonts w:ascii="Arial" w:eastAsia="Calibri" w:hAnsi="Arial" w:cs="Arial"/>
          <w:sz w:val="20"/>
          <w:szCs w:val="20"/>
        </w:rPr>
        <w:t>Diptera</w:t>
      </w:r>
      <w:r w:rsidRPr="00AA4603">
        <w:rPr>
          <w:rFonts w:ascii="Arial" w:eastAsia="Calibri" w:hAnsi="Arial" w:cs="Arial"/>
          <w:sz w:val="20"/>
          <w:szCs w:val="20"/>
        </w:rPr>
        <w:tab/>
      </w:r>
      <w:r w:rsidRPr="00AA4603">
        <w:rPr>
          <w:rFonts w:ascii="Arial" w:eastAsia="Calibri" w:hAnsi="Arial" w:cs="Arial"/>
          <w:sz w:val="20"/>
          <w:szCs w:val="20"/>
        </w:rPr>
        <w:tab/>
      </w:r>
      <w:r>
        <w:rPr>
          <w:rFonts w:ascii="Arial" w:eastAsia="Calibri" w:hAnsi="Arial" w:cs="Arial"/>
          <w:sz w:val="20"/>
          <w:szCs w:val="20"/>
        </w:rPr>
        <w:t xml:space="preserve">Drake 2017; </w:t>
      </w:r>
      <w:r w:rsidRPr="00AA4603">
        <w:rPr>
          <w:rFonts w:ascii="Arial" w:eastAsia="Calibri" w:hAnsi="Arial" w:cs="Arial"/>
          <w:sz w:val="20"/>
          <w:szCs w:val="20"/>
        </w:rPr>
        <w:t>Falk, 1991b; Falk &amp; Pont, 2017</w:t>
      </w:r>
      <w:r w:rsidR="00A133D5">
        <w:rPr>
          <w:rFonts w:ascii="Arial" w:eastAsia="Calibri" w:hAnsi="Arial" w:cs="Arial"/>
          <w:sz w:val="20"/>
          <w:szCs w:val="20"/>
        </w:rPr>
        <w:t xml:space="preserve">; Falk </w:t>
      </w:r>
      <w:r w:rsidR="00A133D5" w:rsidRPr="00A133D5">
        <w:rPr>
          <w:rFonts w:ascii="Arial" w:eastAsia="Calibri" w:hAnsi="Arial" w:cs="Arial"/>
          <w:i/>
          <w:iCs/>
          <w:sz w:val="20"/>
          <w:szCs w:val="20"/>
        </w:rPr>
        <w:t>et al</w:t>
      </w:r>
      <w:r w:rsidR="00A133D5">
        <w:rPr>
          <w:rFonts w:ascii="Arial" w:eastAsia="Calibri" w:hAnsi="Arial" w:cs="Arial"/>
          <w:sz w:val="20"/>
          <w:szCs w:val="20"/>
        </w:rPr>
        <w:t>., 2016</w:t>
      </w:r>
    </w:p>
    <w:p w14:paraId="4758E504" w14:textId="1ED6E7F3" w:rsidR="00902C09" w:rsidRPr="00AA4603" w:rsidRDefault="00902C09" w:rsidP="002D6715">
      <w:pPr>
        <w:tabs>
          <w:tab w:val="left" w:pos="-720"/>
        </w:tabs>
        <w:suppressAutoHyphens/>
        <w:spacing w:after="0"/>
        <w:rPr>
          <w:rFonts w:ascii="Arial" w:hAnsi="Arial" w:cs="Arial"/>
          <w:sz w:val="20"/>
          <w:szCs w:val="20"/>
        </w:rPr>
      </w:pPr>
      <w:r w:rsidRPr="00AA4603">
        <w:rPr>
          <w:rFonts w:ascii="Arial" w:eastAsia="Calibri" w:hAnsi="Arial" w:cs="Arial"/>
          <w:sz w:val="20"/>
          <w:szCs w:val="20"/>
        </w:rPr>
        <w:tab/>
      </w:r>
      <w:r w:rsidRPr="00AA4603">
        <w:rPr>
          <w:rFonts w:ascii="Arial" w:hAnsi="Arial" w:cs="Arial"/>
          <w:sz w:val="20"/>
          <w:szCs w:val="20"/>
        </w:rPr>
        <w:t>Hemiptera</w:t>
      </w:r>
      <w:r w:rsidRPr="00AA4603">
        <w:rPr>
          <w:rFonts w:ascii="Arial" w:hAnsi="Arial" w:cs="Arial"/>
          <w:sz w:val="20"/>
          <w:szCs w:val="20"/>
        </w:rPr>
        <w:tab/>
        <w:t xml:space="preserve">Bantock, 2016; </w:t>
      </w:r>
      <w:r w:rsidR="009B78CD">
        <w:rPr>
          <w:rFonts w:ascii="Arial" w:hAnsi="Arial" w:cs="Arial"/>
          <w:sz w:val="20"/>
          <w:szCs w:val="20"/>
        </w:rPr>
        <w:t xml:space="preserve">Cook, 2015; </w:t>
      </w:r>
      <w:r w:rsidRPr="00AA4603">
        <w:rPr>
          <w:rFonts w:ascii="Arial" w:hAnsi="Arial" w:cs="Arial"/>
          <w:sz w:val="20"/>
          <w:szCs w:val="20"/>
        </w:rPr>
        <w:t>Kirby, 1992</w:t>
      </w:r>
    </w:p>
    <w:p w14:paraId="3856A50B" w14:textId="77777777" w:rsidR="00902C09" w:rsidRPr="00AA4603" w:rsidRDefault="00902C09" w:rsidP="002D6715">
      <w:pPr>
        <w:tabs>
          <w:tab w:val="left" w:pos="-720"/>
        </w:tabs>
        <w:suppressAutoHyphens/>
        <w:spacing w:after="0"/>
        <w:rPr>
          <w:rFonts w:ascii="Arial" w:hAnsi="Arial" w:cs="Arial"/>
          <w:sz w:val="20"/>
          <w:szCs w:val="20"/>
        </w:rPr>
      </w:pPr>
      <w:r w:rsidRPr="00AA4603">
        <w:rPr>
          <w:rFonts w:ascii="Arial" w:hAnsi="Arial" w:cs="Arial"/>
          <w:sz w:val="20"/>
          <w:szCs w:val="20"/>
        </w:rPr>
        <w:tab/>
        <w:t>Hymenoptera</w:t>
      </w:r>
      <w:r w:rsidRPr="00AA4603">
        <w:rPr>
          <w:rFonts w:ascii="Arial" w:hAnsi="Arial" w:cs="Arial"/>
          <w:sz w:val="20"/>
          <w:szCs w:val="20"/>
        </w:rPr>
        <w:tab/>
        <w:t>Falk, 1991a</w:t>
      </w:r>
    </w:p>
    <w:p w14:paraId="6F06619F" w14:textId="52B08BBC" w:rsidR="00902C09" w:rsidRPr="00AA4603" w:rsidRDefault="00902C09" w:rsidP="002D6715">
      <w:pPr>
        <w:tabs>
          <w:tab w:val="left" w:pos="-720"/>
        </w:tabs>
        <w:suppressAutoHyphens/>
        <w:spacing w:after="0"/>
        <w:rPr>
          <w:rFonts w:ascii="Arial" w:hAnsi="Arial" w:cs="Arial"/>
          <w:sz w:val="20"/>
          <w:szCs w:val="20"/>
        </w:rPr>
      </w:pPr>
      <w:r w:rsidRPr="00AA4603">
        <w:rPr>
          <w:rFonts w:ascii="Arial" w:hAnsi="Arial" w:cs="Arial"/>
          <w:sz w:val="20"/>
          <w:szCs w:val="20"/>
        </w:rPr>
        <w:tab/>
        <w:t>Lepidoptera</w:t>
      </w:r>
      <w:r w:rsidRPr="00AA4603">
        <w:rPr>
          <w:rFonts w:ascii="Arial" w:hAnsi="Arial" w:cs="Arial"/>
          <w:sz w:val="20"/>
          <w:szCs w:val="20"/>
        </w:rPr>
        <w:tab/>
        <w:t xml:space="preserve">Fox </w:t>
      </w:r>
      <w:r w:rsidRPr="00AA4603">
        <w:rPr>
          <w:rFonts w:ascii="Arial" w:hAnsi="Arial" w:cs="Arial"/>
          <w:i/>
          <w:iCs/>
          <w:sz w:val="20"/>
          <w:szCs w:val="20"/>
        </w:rPr>
        <w:t>et al</w:t>
      </w:r>
      <w:r w:rsidRPr="00AA4603">
        <w:rPr>
          <w:rFonts w:ascii="Arial" w:hAnsi="Arial" w:cs="Arial"/>
          <w:sz w:val="20"/>
          <w:szCs w:val="20"/>
        </w:rPr>
        <w:t xml:space="preserve">., </w:t>
      </w:r>
      <w:r w:rsidR="00113B3A">
        <w:rPr>
          <w:rFonts w:ascii="Arial" w:hAnsi="Arial" w:cs="Arial"/>
          <w:sz w:val="20"/>
          <w:szCs w:val="20"/>
        </w:rPr>
        <w:t xml:space="preserve">2019, </w:t>
      </w:r>
      <w:r w:rsidRPr="00AA4603">
        <w:rPr>
          <w:rFonts w:ascii="Arial" w:hAnsi="Arial" w:cs="Arial"/>
          <w:sz w:val="20"/>
          <w:szCs w:val="20"/>
        </w:rPr>
        <w:t>2022</w:t>
      </w:r>
    </w:p>
    <w:p w14:paraId="2F052B2B" w14:textId="77777777" w:rsidR="00902C09" w:rsidRPr="00AA4603" w:rsidRDefault="00902C09" w:rsidP="002D6715">
      <w:pPr>
        <w:tabs>
          <w:tab w:val="left" w:pos="-720"/>
        </w:tabs>
        <w:suppressAutoHyphens/>
        <w:spacing w:after="0"/>
        <w:rPr>
          <w:rFonts w:ascii="Arial" w:eastAsia="Calibri" w:hAnsi="Arial" w:cs="Arial"/>
          <w:sz w:val="20"/>
          <w:szCs w:val="20"/>
        </w:rPr>
      </w:pPr>
    </w:p>
    <w:p w14:paraId="7455E67C" w14:textId="77777777" w:rsidR="00902C09" w:rsidRPr="00AA4603" w:rsidRDefault="00902C09" w:rsidP="002D6715">
      <w:pPr>
        <w:tabs>
          <w:tab w:val="left" w:pos="-720"/>
        </w:tabs>
        <w:suppressAutoHyphens/>
        <w:spacing w:after="0"/>
        <w:rPr>
          <w:rFonts w:ascii="Arial" w:hAnsi="Arial" w:cs="Arial"/>
          <w:sz w:val="20"/>
          <w:szCs w:val="20"/>
        </w:rPr>
      </w:pPr>
      <w:r>
        <w:rPr>
          <w:rFonts w:ascii="Arial" w:hAnsi="Arial" w:cs="Arial"/>
          <w:sz w:val="20"/>
          <w:szCs w:val="20"/>
        </w:rPr>
        <w:t>T</w:t>
      </w:r>
      <w:r w:rsidRPr="00AA4603">
        <w:rPr>
          <w:rFonts w:ascii="Arial" w:eastAsia="Calibri" w:hAnsi="Arial" w:cs="Arial"/>
          <w:sz w:val="20"/>
          <w:szCs w:val="20"/>
        </w:rPr>
        <w:t xml:space="preserve">hese provide the most recent published statuses assigned by Natural England, its predecessors English Nature and the Nature Conservancy Council, or the Joint Nature Conservation Committee. For most groups, these correspond to the formal statuses listed in a spreadsheet available from the Joint Nature Conservation Committee website at http://jncc.defra.gov.uk/files/Taxon_designations. </w:t>
      </w:r>
    </w:p>
    <w:p w14:paraId="1E782965" w14:textId="77777777" w:rsidR="00902C09" w:rsidRPr="00AA4603" w:rsidRDefault="00902C09" w:rsidP="002D6715">
      <w:pPr>
        <w:spacing w:after="0"/>
        <w:rPr>
          <w:rFonts w:ascii="Arial" w:hAnsi="Arial" w:cs="Arial"/>
          <w:sz w:val="20"/>
          <w:szCs w:val="20"/>
        </w:rPr>
      </w:pPr>
      <w:r w:rsidRPr="00AA4603">
        <w:rPr>
          <w:rFonts w:ascii="Arial" w:hAnsi="Arial" w:cs="Arial"/>
          <w:sz w:val="20"/>
          <w:szCs w:val="20"/>
        </w:rPr>
        <w:t xml:space="preserve">In groups which have not recently been reviewed, some statuses are now clearly, or likely to be, inappropriate. The accounts of species with formal status in Appendix 2 include comments about some species for which the formal status seems likely to change. For the most part, within this report current statuses are accepted at face value. This is not only because it is not the place of this survey report to propose status changes, but more importantly because such a process is easy to begin but difficult to complete; there is a large grey area of species which are commoner than they once were, or once seemed, but may still qualify for formal status. </w:t>
      </w:r>
    </w:p>
    <w:p w14:paraId="772E30FD" w14:textId="77777777" w:rsidR="00897A0D" w:rsidRDefault="00897A0D" w:rsidP="002D6715">
      <w:pPr>
        <w:tabs>
          <w:tab w:val="left" w:pos="-720"/>
        </w:tabs>
        <w:suppressAutoHyphens/>
        <w:spacing w:after="0"/>
        <w:rPr>
          <w:rFonts w:ascii="Arial" w:eastAsia="Calibri" w:hAnsi="Arial" w:cs="Arial"/>
          <w:bCs/>
          <w:sz w:val="20"/>
          <w:szCs w:val="20"/>
        </w:rPr>
      </w:pPr>
    </w:p>
    <w:p w14:paraId="02D8D565" w14:textId="61117E7B" w:rsidR="00902C09" w:rsidRPr="00AA4603" w:rsidRDefault="00902C09" w:rsidP="002D6715">
      <w:pPr>
        <w:tabs>
          <w:tab w:val="left" w:pos="-720"/>
        </w:tabs>
        <w:suppressAutoHyphens/>
        <w:spacing w:after="0"/>
        <w:rPr>
          <w:rFonts w:ascii="Arial" w:eastAsia="Calibri" w:hAnsi="Arial" w:cs="Arial"/>
          <w:bCs/>
          <w:sz w:val="20"/>
          <w:szCs w:val="20"/>
        </w:rPr>
      </w:pPr>
      <w:r w:rsidRPr="00AA4603">
        <w:rPr>
          <w:rFonts w:ascii="Arial" w:eastAsia="Calibri" w:hAnsi="Arial" w:cs="Arial"/>
          <w:bCs/>
          <w:sz w:val="20"/>
          <w:szCs w:val="20"/>
        </w:rPr>
        <w:t xml:space="preserve">Shirt (1987) was the first publication to give definitive Red Data Book statuses to insects. Subsequent reviews proposed many changes to these statuses. Because the revised statuses were preceded by a “p” (for proposed) and not actually published in a Red Data Book, they have not been universally used as the formal status, the Shirt (1987) status being retained. Whatever the technicalities, the retention of any long-outdated status for a species where a formal published alternative exists is, for purposes of assessment, unhelpful, and in this report the most recent published estimate of status is given, without the use of “p”s. A </w:t>
      </w:r>
      <w:r>
        <w:rPr>
          <w:rFonts w:ascii="Arial" w:eastAsia="Calibri" w:hAnsi="Arial" w:cs="Arial"/>
          <w:bCs/>
          <w:sz w:val="20"/>
          <w:szCs w:val="20"/>
        </w:rPr>
        <w:t>“</w:t>
      </w:r>
      <w:r w:rsidRPr="00AA4603">
        <w:rPr>
          <w:rFonts w:ascii="Arial" w:eastAsia="Calibri" w:hAnsi="Arial" w:cs="Arial"/>
          <w:bCs/>
          <w:sz w:val="20"/>
          <w:szCs w:val="20"/>
        </w:rPr>
        <w:t>p</w:t>
      </w:r>
      <w:r>
        <w:rPr>
          <w:rFonts w:ascii="Arial" w:eastAsia="Calibri" w:hAnsi="Arial" w:cs="Arial"/>
          <w:bCs/>
          <w:sz w:val="20"/>
          <w:szCs w:val="20"/>
        </w:rPr>
        <w:t>”</w:t>
      </w:r>
      <w:r w:rsidRPr="00AA4603">
        <w:rPr>
          <w:rFonts w:ascii="Arial" w:eastAsia="Calibri" w:hAnsi="Arial" w:cs="Arial"/>
          <w:bCs/>
          <w:sz w:val="20"/>
          <w:szCs w:val="20"/>
        </w:rPr>
        <w:t xml:space="preserve"> is, however, used for the statuses of some Calypterate flies, for which there is a recent, but provisional, review (Falk &amp; Pont, 2017).</w:t>
      </w:r>
    </w:p>
    <w:p w14:paraId="537F4507" w14:textId="77777777" w:rsidR="00902C09" w:rsidRDefault="00902C09" w:rsidP="002D6715">
      <w:pPr>
        <w:spacing w:after="0"/>
        <w:rPr>
          <w:rFonts w:ascii="Arial" w:hAnsi="Arial" w:cs="Arial"/>
          <w:sz w:val="20"/>
          <w:szCs w:val="20"/>
        </w:rPr>
      </w:pPr>
    </w:p>
    <w:p w14:paraId="43446018" w14:textId="00C87DE5" w:rsidR="0008293A" w:rsidRPr="006A7113" w:rsidRDefault="00B9095B" w:rsidP="002D6715">
      <w:pPr>
        <w:spacing w:after="0"/>
        <w:rPr>
          <w:rFonts w:ascii="Arial" w:hAnsi="Arial" w:cs="Arial"/>
          <w:b/>
          <w:bCs/>
          <w:sz w:val="24"/>
          <w:szCs w:val="24"/>
        </w:rPr>
      </w:pPr>
      <w:r>
        <w:rPr>
          <w:rFonts w:ascii="Arial" w:hAnsi="Arial" w:cs="Arial"/>
          <w:b/>
          <w:bCs/>
          <w:sz w:val="24"/>
          <w:szCs w:val="24"/>
        </w:rPr>
        <w:t>Analytical methods</w:t>
      </w:r>
    </w:p>
    <w:p w14:paraId="5488065E" w14:textId="77777777" w:rsidR="00902C09" w:rsidRDefault="00902C09" w:rsidP="002D6715">
      <w:pPr>
        <w:spacing w:after="0"/>
        <w:rPr>
          <w:rFonts w:ascii="Arial" w:hAnsi="Arial" w:cs="Arial"/>
          <w:sz w:val="20"/>
          <w:szCs w:val="20"/>
        </w:rPr>
      </w:pPr>
    </w:p>
    <w:p w14:paraId="4BB93787" w14:textId="77777777" w:rsidR="00A44F57" w:rsidRPr="006A7113" w:rsidRDefault="00A44F57" w:rsidP="002D6715">
      <w:pPr>
        <w:pStyle w:val="NormalWeb"/>
        <w:spacing w:before="0" w:beforeAutospacing="0" w:after="0" w:afterAutospacing="0" w:line="276" w:lineRule="auto"/>
        <w:rPr>
          <w:rFonts w:ascii="Arial" w:hAnsi="Arial" w:cs="Arial"/>
          <w:b/>
          <w:bCs/>
          <w:sz w:val="22"/>
          <w:szCs w:val="22"/>
          <w:lang w:val="en"/>
        </w:rPr>
      </w:pPr>
      <w:r w:rsidRPr="006A7113">
        <w:rPr>
          <w:rFonts w:ascii="Arial" w:hAnsi="Arial" w:cs="Arial"/>
          <w:b/>
          <w:bCs/>
          <w:sz w:val="22"/>
          <w:szCs w:val="22"/>
          <w:lang w:val="en"/>
        </w:rPr>
        <w:t>Pantheon analysis</w:t>
      </w:r>
    </w:p>
    <w:p w14:paraId="1B941654" w14:textId="77777777" w:rsidR="00A44F57" w:rsidRDefault="00A44F57" w:rsidP="002D6715">
      <w:pPr>
        <w:pStyle w:val="NormalWeb"/>
        <w:spacing w:before="0" w:beforeAutospacing="0" w:after="0" w:afterAutospacing="0" w:line="276" w:lineRule="auto"/>
        <w:rPr>
          <w:rFonts w:ascii="Arial" w:hAnsi="Arial" w:cs="Arial"/>
          <w:sz w:val="20"/>
          <w:szCs w:val="20"/>
          <w:lang w:val="en"/>
        </w:rPr>
      </w:pPr>
    </w:p>
    <w:p w14:paraId="1B2957A7" w14:textId="2A1119DD" w:rsidR="00A44F57" w:rsidRPr="009E4D76" w:rsidRDefault="00A44F57" w:rsidP="002D6715">
      <w:pPr>
        <w:pStyle w:val="NormalWeb"/>
        <w:spacing w:before="0" w:beforeAutospacing="0" w:after="0" w:afterAutospacing="0" w:line="276" w:lineRule="auto"/>
        <w:rPr>
          <w:rFonts w:ascii="Arial" w:hAnsi="Arial" w:cs="Arial"/>
          <w:sz w:val="20"/>
          <w:szCs w:val="20"/>
          <w:lang w:val="en"/>
        </w:rPr>
      </w:pPr>
      <w:r w:rsidRPr="00AA4603">
        <w:rPr>
          <w:rFonts w:ascii="Arial" w:hAnsi="Arial" w:cs="Arial"/>
          <w:sz w:val="20"/>
          <w:szCs w:val="20"/>
          <w:lang w:val="en"/>
        </w:rPr>
        <w:t>Pantheon is a database tool developed by Natural England and the Centre for Ecology &amp; Hydrology to analyse invertebrate sample data</w:t>
      </w:r>
      <w:r w:rsidR="00BF1DDD">
        <w:rPr>
          <w:rFonts w:ascii="Arial" w:hAnsi="Arial" w:cs="Arial"/>
          <w:sz w:val="20"/>
          <w:szCs w:val="20"/>
          <w:lang w:val="en"/>
        </w:rPr>
        <w:t xml:space="preserve"> (Webb </w:t>
      </w:r>
      <w:r w:rsidR="00BF1DDD" w:rsidRPr="00BF1DDD">
        <w:rPr>
          <w:rFonts w:ascii="Arial" w:hAnsi="Arial" w:cs="Arial"/>
          <w:i/>
          <w:iCs/>
          <w:sz w:val="20"/>
          <w:szCs w:val="20"/>
          <w:lang w:val="en"/>
        </w:rPr>
        <w:t>et al</w:t>
      </w:r>
      <w:r w:rsidR="00BF1DDD">
        <w:rPr>
          <w:rFonts w:ascii="Arial" w:hAnsi="Arial" w:cs="Arial"/>
          <w:sz w:val="20"/>
          <w:szCs w:val="20"/>
          <w:lang w:val="en"/>
        </w:rPr>
        <w:t>., 2018)</w:t>
      </w:r>
      <w:r w:rsidRPr="00AA4603">
        <w:rPr>
          <w:rFonts w:ascii="Arial" w:hAnsi="Arial" w:cs="Arial"/>
          <w:sz w:val="20"/>
          <w:szCs w:val="20"/>
          <w:lang w:val="en"/>
        </w:rPr>
        <w:t xml:space="preserve">. Users import lists of invertebrates into Pantheon, which then matches the species to the preferred name in </w:t>
      </w:r>
      <w:r w:rsidRPr="009E4D76">
        <w:rPr>
          <w:rFonts w:ascii="Arial" w:hAnsi="Arial" w:cs="Arial"/>
          <w:sz w:val="20"/>
          <w:szCs w:val="20"/>
          <w:lang w:val="en"/>
        </w:rPr>
        <w:t xml:space="preserve">the </w:t>
      </w:r>
      <w:hyperlink r:id="rId10" w:history="1">
        <w:r w:rsidRPr="009E4D76">
          <w:rPr>
            <w:rStyle w:val="Hyperlink"/>
            <w:rFonts w:ascii="Arial" w:eastAsiaTheme="majorEastAsia" w:hAnsi="Arial" w:cs="Arial"/>
            <w:color w:val="auto"/>
            <w:sz w:val="20"/>
            <w:szCs w:val="20"/>
            <w:u w:val="none"/>
            <w:lang w:val="en"/>
          </w:rPr>
          <w:t>UK Species inventory</w:t>
        </w:r>
      </w:hyperlink>
      <w:r w:rsidRPr="009E4D76">
        <w:rPr>
          <w:rFonts w:ascii="Arial" w:hAnsi="Arial" w:cs="Arial"/>
          <w:sz w:val="20"/>
          <w:szCs w:val="20"/>
          <w:lang w:val="en"/>
        </w:rPr>
        <w:t xml:space="preserve"> before analysing the sample, attaching associated </w:t>
      </w:r>
      <w:hyperlink r:id="rId11" w:history="1">
        <w:r w:rsidRPr="009E4D76">
          <w:rPr>
            <w:rStyle w:val="Hyperlink"/>
            <w:rFonts w:ascii="Arial" w:eastAsiaTheme="majorEastAsia" w:hAnsi="Arial" w:cs="Arial"/>
            <w:color w:val="auto"/>
            <w:sz w:val="20"/>
            <w:szCs w:val="20"/>
            <w:u w:val="none"/>
            <w:lang w:val="en"/>
          </w:rPr>
          <w:t>habitats and resources</w:t>
        </w:r>
      </w:hyperlink>
      <w:r w:rsidRPr="009E4D76">
        <w:rPr>
          <w:rFonts w:ascii="Arial" w:hAnsi="Arial" w:cs="Arial"/>
          <w:sz w:val="20"/>
          <w:szCs w:val="20"/>
          <w:lang w:val="en"/>
        </w:rPr>
        <w:t xml:space="preserve">, </w:t>
      </w:r>
      <w:hyperlink r:id="rId12" w:history="1">
        <w:r w:rsidRPr="009E4D76">
          <w:rPr>
            <w:rStyle w:val="Hyperlink"/>
            <w:rFonts w:ascii="Arial" w:eastAsiaTheme="majorEastAsia" w:hAnsi="Arial" w:cs="Arial"/>
            <w:color w:val="auto"/>
            <w:sz w:val="20"/>
            <w:szCs w:val="20"/>
            <w:u w:val="none"/>
            <w:lang w:val="en"/>
          </w:rPr>
          <w:t>assemblage types</w:t>
        </w:r>
      </w:hyperlink>
      <w:r w:rsidRPr="009E4D76">
        <w:rPr>
          <w:rFonts w:ascii="Arial" w:hAnsi="Arial" w:cs="Arial"/>
          <w:sz w:val="20"/>
          <w:szCs w:val="20"/>
          <w:lang w:val="en"/>
        </w:rPr>
        <w:t xml:space="preserve">, </w:t>
      </w:r>
      <w:hyperlink r:id="rId13" w:history="1">
        <w:r w:rsidRPr="009E4D76">
          <w:rPr>
            <w:rStyle w:val="Hyperlink"/>
            <w:rFonts w:ascii="Arial" w:eastAsiaTheme="majorEastAsia" w:hAnsi="Arial" w:cs="Arial"/>
            <w:color w:val="auto"/>
            <w:sz w:val="20"/>
            <w:szCs w:val="20"/>
            <w:u w:val="none"/>
            <w:lang w:val="en"/>
          </w:rPr>
          <w:t>habitat fidelity scores</w:t>
        </w:r>
      </w:hyperlink>
      <w:r w:rsidRPr="009E4D76">
        <w:rPr>
          <w:rFonts w:ascii="Arial" w:hAnsi="Arial" w:cs="Arial"/>
          <w:sz w:val="20"/>
          <w:szCs w:val="20"/>
          <w:lang w:val="en"/>
        </w:rPr>
        <w:t xml:space="preserve"> and other information against them. The analysis then displays much of this data as </w:t>
      </w:r>
      <w:hyperlink r:id="rId14" w:history="1">
        <w:r w:rsidRPr="009E4D76">
          <w:rPr>
            <w:rStyle w:val="Hyperlink"/>
            <w:rFonts w:ascii="Arial" w:eastAsiaTheme="majorEastAsia" w:hAnsi="Arial" w:cs="Arial"/>
            <w:color w:val="auto"/>
            <w:sz w:val="20"/>
            <w:szCs w:val="20"/>
            <w:u w:val="none"/>
            <w:lang w:val="en"/>
          </w:rPr>
          <w:t>numerical scores</w:t>
        </w:r>
      </w:hyperlink>
      <w:r w:rsidRPr="009E4D76">
        <w:rPr>
          <w:rFonts w:ascii="Arial" w:hAnsi="Arial" w:cs="Arial"/>
          <w:sz w:val="20"/>
          <w:szCs w:val="20"/>
          <w:lang w:val="en"/>
        </w:rPr>
        <w:t>. This information can be used to determine site quality by revealing whether the species list is indicative of good quality habitat, inform on species ecology and assist in management decisions by revealing the key ecological resources. Pantheon also includes additional information such as conservation status and feeding guilds.</w:t>
      </w:r>
    </w:p>
    <w:p w14:paraId="1C1471EB" w14:textId="77777777" w:rsidR="00A44F57" w:rsidRPr="009E4D76" w:rsidRDefault="00A44F57" w:rsidP="002D6715">
      <w:pPr>
        <w:pStyle w:val="NormalWeb"/>
        <w:spacing w:before="0" w:beforeAutospacing="0" w:after="0" w:afterAutospacing="0" w:line="276" w:lineRule="auto"/>
        <w:rPr>
          <w:rFonts w:ascii="Arial" w:hAnsi="Arial" w:cs="Arial"/>
          <w:sz w:val="20"/>
          <w:szCs w:val="20"/>
          <w:lang w:val="en"/>
        </w:rPr>
      </w:pPr>
    </w:p>
    <w:p w14:paraId="57630C73" w14:textId="77777777" w:rsidR="00A44F57" w:rsidRPr="009E4D76" w:rsidRDefault="00A44F57" w:rsidP="002D6715">
      <w:pPr>
        <w:pStyle w:val="NormalWeb"/>
        <w:spacing w:before="0" w:beforeAutospacing="0" w:after="0" w:afterAutospacing="0" w:line="276" w:lineRule="auto"/>
        <w:rPr>
          <w:rFonts w:ascii="Arial" w:hAnsi="Arial" w:cs="Arial"/>
          <w:sz w:val="20"/>
          <w:szCs w:val="20"/>
          <w:lang w:val="en"/>
        </w:rPr>
      </w:pPr>
      <w:r w:rsidRPr="009E4D76">
        <w:rPr>
          <w:rFonts w:ascii="Arial" w:hAnsi="Arial" w:cs="Arial"/>
          <w:sz w:val="20"/>
          <w:szCs w:val="20"/>
          <w:lang w:val="en"/>
        </w:rPr>
        <w:t xml:space="preserve">Not all macro-invertebrate taxa are included in the database. It remains limited to those taxa and families where there is enough ecological information to give a fair level of coding accuracy. This coincides with the criteria used in targeting survey work, so almost all the species recorded in this survey are coded in Pantheon. </w:t>
      </w:r>
    </w:p>
    <w:p w14:paraId="0DE18DF1" w14:textId="77777777" w:rsidR="00A44F57" w:rsidRPr="009E4D76" w:rsidRDefault="00A44F57" w:rsidP="002D6715">
      <w:pPr>
        <w:pStyle w:val="NormalWeb"/>
        <w:spacing w:before="0" w:beforeAutospacing="0" w:after="0" w:afterAutospacing="0" w:line="276" w:lineRule="auto"/>
        <w:rPr>
          <w:rFonts w:ascii="Arial" w:hAnsi="Arial" w:cs="Arial"/>
          <w:sz w:val="20"/>
          <w:szCs w:val="20"/>
          <w:lang w:val="en"/>
        </w:rPr>
      </w:pPr>
    </w:p>
    <w:p w14:paraId="210F1B30" w14:textId="52BDD1E9" w:rsidR="00A44F57" w:rsidRPr="00346353" w:rsidRDefault="00A44F57" w:rsidP="002D6715">
      <w:pPr>
        <w:pStyle w:val="NormalWeb"/>
        <w:spacing w:before="0" w:beforeAutospacing="0" w:after="0" w:afterAutospacing="0" w:line="276" w:lineRule="auto"/>
        <w:rPr>
          <w:rFonts w:ascii="Arial" w:hAnsi="Arial" w:cs="Arial"/>
          <w:sz w:val="20"/>
          <w:szCs w:val="20"/>
        </w:rPr>
      </w:pPr>
      <w:r w:rsidRPr="009E4D76">
        <w:rPr>
          <w:rFonts w:ascii="Arial" w:hAnsi="Arial" w:cs="Arial"/>
          <w:sz w:val="20"/>
          <w:szCs w:val="20"/>
          <w:lang w:val="en"/>
        </w:rPr>
        <w:t xml:space="preserve">Pantheon has been developed from </w:t>
      </w:r>
      <w:hyperlink r:id="rId15" w:history="1">
        <w:r w:rsidRPr="009E4D76">
          <w:rPr>
            <w:rStyle w:val="Hyperlink"/>
            <w:rFonts w:ascii="Arial" w:eastAsiaTheme="majorEastAsia" w:hAnsi="Arial" w:cs="Arial"/>
            <w:color w:val="auto"/>
            <w:sz w:val="20"/>
            <w:szCs w:val="20"/>
            <w:u w:val="none"/>
            <w:lang w:val="en"/>
          </w:rPr>
          <w:t>ISIS</w:t>
        </w:r>
      </w:hyperlink>
      <w:r w:rsidRPr="009E4D76">
        <w:rPr>
          <w:rFonts w:ascii="Arial" w:hAnsi="Arial" w:cs="Arial"/>
          <w:sz w:val="20"/>
          <w:szCs w:val="20"/>
          <w:lang w:val="en"/>
        </w:rPr>
        <w:t xml:space="preserve"> (Invertebrate Species-habitats Information System), which was born from a requirement for Natural England to undertake monitoring of SSSIs. Its original purpose was to use strict survey protocols to sample for notified invertebrate assemblages</w:t>
      </w:r>
      <w:r w:rsidRPr="00AA4603">
        <w:rPr>
          <w:rFonts w:ascii="Arial" w:hAnsi="Arial" w:cs="Arial"/>
          <w:sz w:val="20"/>
          <w:szCs w:val="20"/>
          <w:lang w:val="en"/>
        </w:rPr>
        <w:t xml:space="preserve"> (e.g. a </w:t>
      </w:r>
      <w:r w:rsidRPr="00AA4603">
        <w:rPr>
          <w:rFonts w:ascii="Arial" w:hAnsi="Arial" w:cs="Arial"/>
          <w:sz w:val="20"/>
          <w:szCs w:val="20"/>
          <w:lang w:val="en"/>
        </w:rPr>
        <w:lastRenderedPageBreak/>
        <w:t xml:space="preserve">dead wood assemblage recognised in a SSSI </w:t>
      </w:r>
      <w:r w:rsidRPr="00346353">
        <w:rPr>
          <w:rFonts w:ascii="Arial" w:hAnsi="Arial" w:cs="Arial"/>
          <w:sz w:val="20"/>
          <w:szCs w:val="20"/>
          <w:lang w:val="en"/>
        </w:rPr>
        <w:t xml:space="preserve">citation). </w:t>
      </w:r>
      <w:r w:rsidRPr="00346353">
        <w:rPr>
          <w:rFonts w:ascii="Arial" w:hAnsi="Arial" w:cs="Arial"/>
          <w:sz w:val="20"/>
          <w:szCs w:val="20"/>
        </w:rPr>
        <w:t xml:space="preserve">Assessment of ISIS assemblages remains a key part of Pantheon analysis for assessment of the overall fauna of the survey area. ISIS interprets species lists by identifying assemblage types within a list and then assessing the conservation value of each based on the number of species of that assemblage recorded. If the number crosses a pre-set threshold the assemblage is assessed as being of favourable status, this indicates it is of SSSI quality. However, the values obtained for assemblages in this way are sensitive to recording effort and the evaluation method was intended for monitoring known assemblages rather than initial assessment. On a previously unassessed site, </w:t>
      </w:r>
      <w:r w:rsidR="0020056E">
        <w:rPr>
          <w:rFonts w:ascii="Arial" w:hAnsi="Arial" w:cs="Arial"/>
          <w:sz w:val="20"/>
          <w:szCs w:val="20"/>
        </w:rPr>
        <w:t>or</w:t>
      </w:r>
      <w:r w:rsidRPr="00346353">
        <w:rPr>
          <w:rFonts w:ascii="Arial" w:hAnsi="Arial" w:cs="Arial"/>
          <w:sz w:val="20"/>
          <w:szCs w:val="20"/>
        </w:rPr>
        <w:t xml:space="preserve"> in the absence of precise protocols, the results of ISIS analysis can identify assemblages and indicate their relative importance in the records, but do not provide an absolute assessment of value.</w:t>
      </w:r>
    </w:p>
    <w:p w14:paraId="5B92C299" w14:textId="77777777" w:rsidR="00A44F57" w:rsidRPr="00346353" w:rsidRDefault="00A44F57" w:rsidP="002D6715">
      <w:pPr>
        <w:pStyle w:val="AFWBody"/>
        <w:spacing w:after="0" w:line="276" w:lineRule="auto"/>
        <w:rPr>
          <w:color w:val="auto"/>
          <w:szCs w:val="20"/>
        </w:rPr>
      </w:pPr>
    </w:p>
    <w:p w14:paraId="68DD3C0C" w14:textId="77777777" w:rsidR="00A549D3" w:rsidRDefault="0020056E" w:rsidP="002D6715">
      <w:pPr>
        <w:pStyle w:val="AFWBody"/>
        <w:spacing w:after="0" w:line="276" w:lineRule="auto"/>
        <w:rPr>
          <w:color w:val="auto"/>
          <w:szCs w:val="20"/>
        </w:rPr>
      </w:pPr>
      <w:r>
        <w:rPr>
          <w:color w:val="auto"/>
          <w:szCs w:val="20"/>
        </w:rPr>
        <w:t>Much of Pantheon’s output is at best of fringe relevance for current purposes. In this report, only tables which assign species to particular habitats are used. The spreadsheet which accompanies this report provides additional tables, including ISIS assemblage types, though th</w:t>
      </w:r>
      <w:r w:rsidR="00A549D3">
        <w:rPr>
          <w:color w:val="auto"/>
          <w:szCs w:val="20"/>
        </w:rPr>
        <w:t xml:space="preserve">ese represent only a fraction of the Pantheon output. The 2011 species list has also been retrospectively put through Pantheon to provide comparative figures. </w:t>
      </w:r>
    </w:p>
    <w:p w14:paraId="107181FF" w14:textId="77777777" w:rsidR="00A549D3" w:rsidRDefault="00A549D3" w:rsidP="002D6715">
      <w:pPr>
        <w:pStyle w:val="AFWBody"/>
        <w:spacing w:after="0" w:line="276" w:lineRule="auto"/>
        <w:rPr>
          <w:color w:val="auto"/>
          <w:szCs w:val="20"/>
        </w:rPr>
      </w:pPr>
    </w:p>
    <w:p w14:paraId="04E4F6EB" w14:textId="41AC502B" w:rsidR="00A44F57" w:rsidRPr="00AA4603" w:rsidRDefault="00A44F57" w:rsidP="002D6715">
      <w:pPr>
        <w:pStyle w:val="NormalWeb"/>
        <w:spacing w:before="0" w:beforeAutospacing="0" w:after="0" w:afterAutospacing="0" w:line="276" w:lineRule="auto"/>
        <w:rPr>
          <w:rFonts w:ascii="Arial" w:hAnsi="Arial" w:cs="Arial"/>
          <w:sz w:val="20"/>
          <w:szCs w:val="20"/>
          <w:lang w:val="en"/>
        </w:rPr>
      </w:pPr>
      <w:r w:rsidRPr="00AA4603">
        <w:rPr>
          <w:rFonts w:ascii="Arial" w:hAnsi="Arial" w:cs="Arial"/>
          <w:sz w:val="20"/>
          <w:szCs w:val="20"/>
          <w:lang w:val="en"/>
        </w:rPr>
        <w:t xml:space="preserve">Pantheon was launched as a first version in April 2018 is still under development. It will need updating indefinitely as the British invertebrate fauna changes. At present, the database includes </w:t>
      </w:r>
      <w:r>
        <w:rPr>
          <w:rFonts w:ascii="Arial" w:hAnsi="Arial" w:cs="Arial"/>
          <w:sz w:val="20"/>
          <w:szCs w:val="20"/>
          <w:lang w:val="en"/>
        </w:rPr>
        <w:t>s</w:t>
      </w:r>
      <w:r w:rsidRPr="00AA4603">
        <w:rPr>
          <w:rFonts w:ascii="Arial" w:hAnsi="Arial" w:cs="Arial"/>
          <w:sz w:val="20"/>
          <w:szCs w:val="20"/>
          <w:lang w:val="en"/>
        </w:rPr>
        <w:t xml:space="preserve">pecies which are miscoded for their habitat </w:t>
      </w:r>
      <w:r>
        <w:rPr>
          <w:rFonts w:ascii="Arial" w:hAnsi="Arial" w:cs="Arial"/>
          <w:sz w:val="20"/>
          <w:szCs w:val="20"/>
          <w:lang w:val="en"/>
        </w:rPr>
        <w:t>or for which</w:t>
      </w:r>
      <w:r w:rsidRPr="00AA4603">
        <w:rPr>
          <w:rFonts w:ascii="Arial" w:hAnsi="Arial" w:cs="Arial"/>
          <w:sz w:val="20"/>
          <w:szCs w:val="20"/>
          <w:lang w:val="en"/>
        </w:rPr>
        <w:t xml:space="preserve"> attached information on ecological requirements or associations are erroneous. The outputs of a Pantheon analysis, though useful, </w:t>
      </w:r>
      <w:r w:rsidR="00A549D3">
        <w:rPr>
          <w:rFonts w:ascii="Arial" w:hAnsi="Arial" w:cs="Arial"/>
          <w:sz w:val="20"/>
          <w:szCs w:val="20"/>
          <w:lang w:val="en"/>
        </w:rPr>
        <w:t xml:space="preserve">are best regarded as indicative rather than absolute, and </w:t>
      </w:r>
      <w:r w:rsidRPr="00AA4603">
        <w:rPr>
          <w:rFonts w:ascii="Arial" w:hAnsi="Arial" w:cs="Arial"/>
          <w:sz w:val="20"/>
          <w:szCs w:val="20"/>
          <w:lang w:val="en"/>
        </w:rPr>
        <w:t>require a degree of fact-checking.</w:t>
      </w:r>
    </w:p>
    <w:p w14:paraId="5EE13B0F" w14:textId="77777777" w:rsidR="00A44F57" w:rsidRDefault="00A44F57" w:rsidP="002D6715">
      <w:pPr>
        <w:spacing w:after="0"/>
        <w:rPr>
          <w:rFonts w:ascii="Arial" w:hAnsi="Arial" w:cs="Arial"/>
          <w:sz w:val="20"/>
          <w:szCs w:val="20"/>
        </w:rPr>
      </w:pPr>
    </w:p>
    <w:p w14:paraId="724E6D25" w14:textId="0EFEE48B" w:rsidR="00902C09" w:rsidRPr="006A7113" w:rsidRDefault="00902C09" w:rsidP="002D6715">
      <w:pPr>
        <w:spacing w:after="0"/>
        <w:rPr>
          <w:rFonts w:ascii="Arial" w:hAnsi="Arial" w:cs="Arial"/>
          <w:b/>
          <w:bCs/>
        </w:rPr>
      </w:pPr>
      <w:r w:rsidRPr="006A7113">
        <w:rPr>
          <w:rFonts w:ascii="Arial" w:hAnsi="Arial" w:cs="Arial"/>
          <w:b/>
          <w:bCs/>
        </w:rPr>
        <w:t>Invertebrate Species Quality Index</w:t>
      </w:r>
    </w:p>
    <w:p w14:paraId="639271ED" w14:textId="086F4D81" w:rsidR="00902C09" w:rsidRDefault="00902C09" w:rsidP="002D6715">
      <w:pPr>
        <w:spacing w:after="0"/>
        <w:rPr>
          <w:rFonts w:cstheme="minorHAnsi"/>
        </w:rPr>
      </w:pPr>
    </w:p>
    <w:p w14:paraId="3062F085" w14:textId="77777777" w:rsidR="00A44F57" w:rsidRDefault="00902C09" w:rsidP="002D6715">
      <w:pPr>
        <w:pStyle w:val="AFWBody"/>
        <w:spacing w:after="0" w:line="276" w:lineRule="auto"/>
      </w:pPr>
      <w:r w:rsidRPr="00F20E66">
        <w:t xml:space="preserve">Simple species quality assessments have been in use for some time to provide estimates of the value of invertebrate assemblages. </w:t>
      </w:r>
      <w:r w:rsidR="00A44F57">
        <w:t>Pantheon calculates a Species Quality Index for each of the assemblages it recognises, and indices specifically for saproxylic beetles and for aquatic invertebrates are also considered in this report. All operate in essentially the same way, by assigning a score to each species according to its rarity or interest and calculating an average for the recorded fauna. This produces an estimate of interest which is, to some degree at least, independent of the actual number of species recorded, and hence of recording effort.</w:t>
      </w:r>
    </w:p>
    <w:p w14:paraId="6A64E0E7" w14:textId="77777777" w:rsidR="00A44F57" w:rsidRDefault="00A44F57" w:rsidP="002D6715">
      <w:pPr>
        <w:pStyle w:val="AFWBody"/>
        <w:spacing w:after="0" w:line="276" w:lineRule="auto"/>
      </w:pPr>
    </w:p>
    <w:p w14:paraId="2B9F8B4F" w14:textId="36E519D7" w:rsidR="00902C09" w:rsidRDefault="00902C09" w:rsidP="002D6715">
      <w:pPr>
        <w:pStyle w:val="AFWBody"/>
        <w:spacing w:after="0" w:line="276" w:lineRule="auto"/>
      </w:pPr>
      <w:r w:rsidRPr="00F20E66">
        <w:t>Harvey (2014, for example) outlines the calculation of an overall Invertebrate Species Quality Index (hereafter referred to as IQI)</w:t>
      </w:r>
      <w:r w:rsidR="00B9095B">
        <w:t>,</w:t>
      </w:r>
      <w:r w:rsidRPr="00F20E66">
        <w:t xml:space="preserve"> derived from a scoring system based on conservation status first proposed by Ball (1986)</w:t>
      </w:r>
      <w:r w:rsidR="00B9095B">
        <w:t>,</w:t>
      </w:r>
      <w:r w:rsidRPr="00F20E66">
        <w:t xml:space="preserve"> and used for various sites on the Essex side of the Thames corridor. Table </w:t>
      </w:r>
      <w:r w:rsidR="002D6715">
        <w:t>2</w:t>
      </w:r>
      <w:r w:rsidRPr="00F20E66">
        <w:t xml:space="preserve"> details this scoring system. Each species with a formal conservation status, or considered to be local, is assigned a score corresponding to its status. The IQI is calculated by dividing the summed scores of all invertebrate species (IQS) by the number of species present to give an average score (IQI).</w:t>
      </w:r>
    </w:p>
    <w:p w14:paraId="30FD162C" w14:textId="77777777" w:rsidR="00902C09" w:rsidRDefault="00902C09" w:rsidP="002D6715">
      <w:pPr>
        <w:spacing w:after="0"/>
        <w:rPr>
          <w:rFonts w:cstheme="minorHAnsi"/>
        </w:rPr>
      </w:pPr>
    </w:p>
    <w:p w14:paraId="5300C3AE" w14:textId="15B281E3" w:rsidR="00902C09" w:rsidRPr="006A7113" w:rsidRDefault="00902C09" w:rsidP="002D6715">
      <w:pPr>
        <w:spacing w:after="0"/>
        <w:rPr>
          <w:rFonts w:cstheme="minorHAnsi"/>
          <w:b/>
          <w:bCs/>
        </w:rPr>
      </w:pPr>
      <w:r w:rsidRPr="006A7113">
        <w:rPr>
          <w:rFonts w:cstheme="minorHAnsi"/>
          <w:b/>
          <w:bCs/>
        </w:rPr>
        <w:t>Table</w:t>
      </w:r>
      <w:r w:rsidR="00B56309">
        <w:rPr>
          <w:rFonts w:cstheme="minorHAnsi"/>
          <w:b/>
          <w:bCs/>
        </w:rPr>
        <w:t xml:space="preserve"> 2</w:t>
      </w:r>
      <w:r w:rsidRPr="006A7113">
        <w:rPr>
          <w:rFonts w:cstheme="minorHAnsi"/>
          <w:b/>
          <w:bCs/>
        </w:rPr>
        <w:t>. Conservation-based scoring system used to calculate the IQI</w:t>
      </w:r>
    </w:p>
    <w:p w14:paraId="0C63A286" w14:textId="77777777" w:rsidR="00902C09" w:rsidRDefault="00902C09" w:rsidP="003B5D93">
      <w:pPr>
        <w:spacing w:after="0" w:line="120" w:lineRule="auto"/>
        <w:rPr>
          <w:rFonts w:cstheme="minorHAnsi"/>
        </w:rPr>
      </w:pPr>
    </w:p>
    <w:tbl>
      <w:tblPr>
        <w:tblStyle w:val="ListTable6Colorful-Accent1"/>
        <w:tblW w:w="0" w:type="auto"/>
        <w:jc w:val="center"/>
        <w:tblLook w:val="0420" w:firstRow="1" w:lastRow="0" w:firstColumn="0" w:lastColumn="0" w:noHBand="0" w:noVBand="1"/>
      </w:tblPr>
      <w:tblGrid>
        <w:gridCol w:w="3751"/>
        <w:gridCol w:w="2202"/>
      </w:tblGrid>
      <w:tr w:rsidR="00902C09" w:rsidRPr="00F20E66" w14:paraId="4F71C202" w14:textId="77777777" w:rsidTr="003B5D93">
        <w:trPr>
          <w:cnfStyle w:val="100000000000" w:firstRow="1" w:lastRow="0" w:firstColumn="0" w:lastColumn="0" w:oddVBand="0" w:evenVBand="0" w:oddHBand="0" w:evenHBand="0" w:firstRowFirstColumn="0" w:firstRowLastColumn="0" w:lastRowFirstColumn="0" w:lastRowLastColumn="0"/>
          <w:trHeight w:val="283"/>
          <w:tblHeader/>
          <w:jc w:val="center"/>
        </w:trPr>
        <w:tc>
          <w:tcPr>
            <w:tcW w:w="3751" w:type="dxa"/>
          </w:tcPr>
          <w:p w14:paraId="1458ACD2" w14:textId="77777777" w:rsidR="00902C09" w:rsidRPr="00076302" w:rsidRDefault="00902C09" w:rsidP="002D6715">
            <w:pPr>
              <w:pStyle w:val="AFWTable"/>
              <w:spacing w:before="60" w:line="276" w:lineRule="auto"/>
              <w:rPr>
                <w:sz w:val="20"/>
                <w:szCs w:val="20"/>
              </w:rPr>
            </w:pPr>
            <w:r w:rsidRPr="00076302">
              <w:rPr>
                <w:sz w:val="20"/>
                <w:szCs w:val="20"/>
              </w:rPr>
              <w:t>Conservation Status</w:t>
            </w:r>
          </w:p>
        </w:tc>
        <w:tc>
          <w:tcPr>
            <w:tcW w:w="2202" w:type="dxa"/>
            <w:vAlign w:val="center"/>
          </w:tcPr>
          <w:p w14:paraId="28EAB6C1" w14:textId="77777777" w:rsidR="00902C09" w:rsidRPr="00076302" w:rsidRDefault="00902C09" w:rsidP="002D6715">
            <w:pPr>
              <w:pStyle w:val="AFWTable"/>
              <w:spacing w:before="60" w:line="276" w:lineRule="auto"/>
              <w:jc w:val="center"/>
              <w:rPr>
                <w:sz w:val="20"/>
                <w:szCs w:val="20"/>
              </w:rPr>
            </w:pPr>
            <w:r w:rsidRPr="00076302">
              <w:rPr>
                <w:sz w:val="20"/>
                <w:szCs w:val="20"/>
              </w:rPr>
              <w:t>Score</w:t>
            </w:r>
          </w:p>
        </w:tc>
      </w:tr>
      <w:tr w:rsidR="00902C09" w:rsidRPr="00F20E66" w14:paraId="598F6383" w14:textId="77777777" w:rsidTr="003B5D93">
        <w:trPr>
          <w:cnfStyle w:val="000000100000" w:firstRow="0" w:lastRow="0" w:firstColumn="0" w:lastColumn="0" w:oddVBand="0" w:evenVBand="0" w:oddHBand="1" w:evenHBand="0" w:firstRowFirstColumn="0" w:firstRowLastColumn="0" w:lastRowFirstColumn="0" w:lastRowLastColumn="0"/>
          <w:trHeight w:val="283"/>
          <w:jc w:val="center"/>
        </w:trPr>
        <w:tc>
          <w:tcPr>
            <w:tcW w:w="3751" w:type="dxa"/>
          </w:tcPr>
          <w:p w14:paraId="5A2CB3E5" w14:textId="77777777" w:rsidR="00902C09" w:rsidRPr="00076302" w:rsidRDefault="00902C09" w:rsidP="002D6715">
            <w:pPr>
              <w:pStyle w:val="AFWTable"/>
              <w:spacing w:before="60" w:line="276" w:lineRule="auto"/>
              <w:rPr>
                <w:b/>
                <w:sz w:val="20"/>
                <w:szCs w:val="20"/>
              </w:rPr>
            </w:pPr>
            <w:r w:rsidRPr="00076302">
              <w:rPr>
                <w:sz w:val="20"/>
                <w:szCs w:val="20"/>
              </w:rPr>
              <w:t>RDB (Red Data Book) species</w:t>
            </w:r>
          </w:p>
        </w:tc>
        <w:tc>
          <w:tcPr>
            <w:tcW w:w="2202" w:type="dxa"/>
            <w:vAlign w:val="center"/>
          </w:tcPr>
          <w:p w14:paraId="7FFE4AFA" w14:textId="77777777" w:rsidR="00902C09" w:rsidRPr="00076302" w:rsidRDefault="00902C09" w:rsidP="002D6715">
            <w:pPr>
              <w:pStyle w:val="AFWTable"/>
              <w:spacing w:before="60" w:line="276" w:lineRule="auto"/>
              <w:jc w:val="center"/>
              <w:rPr>
                <w:sz w:val="20"/>
                <w:szCs w:val="20"/>
              </w:rPr>
            </w:pPr>
            <w:r w:rsidRPr="00076302">
              <w:rPr>
                <w:sz w:val="20"/>
                <w:szCs w:val="20"/>
              </w:rPr>
              <w:t>100</w:t>
            </w:r>
          </w:p>
        </w:tc>
      </w:tr>
      <w:tr w:rsidR="00902C09" w:rsidRPr="00F20E66" w14:paraId="777AEF24" w14:textId="77777777" w:rsidTr="003B5D93">
        <w:trPr>
          <w:trHeight w:val="283"/>
          <w:jc w:val="center"/>
        </w:trPr>
        <w:tc>
          <w:tcPr>
            <w:tcW w:w="3751" w:type="dxa"/>
          </w:tcPr>
          <w:p w14:paraId="6CE97AD2" w14:textId="77777777" w:rsidR="00902C09" w:rsidRPr="00076302" w:rsidRDefault="00902C09" w:rsidP="002D6715">
            <w:pPr>
              <w:pStyle w:val="AFWTable"/>
              <w:spacing w:before="60" w:line="276" w:lineRule="auto"/>
              <w:rPr>
                <w:b/>
                <w:sz w:val="20"/>
                <w:szCs w:val="20"/>
              </w:rPr>
            </w:pPr>
            <w:r w:rsidRPr="00076302">
              <w:rPr>
                <w:sz w:val="20"/>
                <w:szCs w:val="20"/>
              </w:rPr>
              <w:t>Notable – Na species</w:t>
            </w:r>
          </w:p>
        </w:tc>
        <w:tc>
          <w:tcPr>
            <w:tcW w:w="2202" w:type="dxa"/>
            <w:vAlign w:val="center"/>
          </w:tcPr>
          <w:p w14:paraId="5419A926" w14:textId="77777777" w:rsidR="00902C09" w:rsidRPr="00076302" w:rsidRDefault="00902C09" w:rsidP="002D6715">
            <w:pPr>
              <w:pStyle w:val="AFWTable"/>
              <w:spacing w:before="60" w:line="276" w:lineRule="auto"/>
              <w:jc w:val="center"/>
              <w:rPr>
                <w:sz w:val="20"/>
                <w:szCs w:val="20"/>
              </w:rPr>
            </w:pPr>
            <w:r w:rsidRPr="00076302">
              <w:rPr>
                <w:sz w:val="20"/>
                <w:szCs w:val="20"/>
              </w:rPr>
              <w:t>50</w:t>
            </w:r>
          </w:p>
        </w:tc>
      </w:tr>
      <w:tr w:rsidR="00902C09" w:rsidRPr="00F20E66" w14:paraId="09A35283" w14:textId="77777777" w:rsidTr="003B5D93">
        <w:trPr>
          <w:cnfStyle w:val="000000100000" w:firstRow="0" w:lastRow="0" w:firstColumn="0" w:lastColumn="0" w:oddVBand="0" w:evenVBand="0" w:oddHBand="1" w:evenHBand="0" w:firstRowFirstColumn="0" w:firstRowLastColumn="0" w:lastRowFirstColumn="0" w:lastRowLastColumn="0"/>
          <w:trHeight w:val="283"/>
          <w:jc w:val="center"/>
        </w:trPr>
        <w:tc>
          <w:tcPr>
            <w:tcW w:w="3751" w:type="dxa"/>
          </w:tcPr>
          <w:p w14:paraId="42353E33" w14:textId="77777777" w:rsidR="00902C09" w:rsidRPr="00076302" w:rsidRDefault="00902C09" w:rsidP="002D6715">
            <w:pPr>
              <w:pStyle w:val="AFWTable"/>
              <w:spacing w:before="60" w:line="276" w:lineRule="auto"/>
              <w:rPr>
                <w:b/>
                <w:sz w:val="20"/>
                <w:szCs w:val="20"/>
              </w:rPr>
            </w:pPr>
            <w:r w:rsidRPr="00076302">
              <w:rPr>
                <w:sz w:val="20"/>
                <w:szCs w:val="20"/>
              </w:rPr>
              <w:t>Notable – Nb species</w:t>
            </w:r>
          </w:p>
        </w:tc>
        <w:tc>
          <w:tcPr>
            <w:tcW w:w="2202" w:type="dxa"/>
            <w:vAlign w:val="center"/>
          </w:tcPr>
          <w:p w14:paraId="0FA009C4" w14:textId="77777777" w:rsidR="00902C09" w:rsidRPr="00076302" w:rsidRDefault="00902C09" w:rsidP="002D6715">
            <w:pPr>
              <w:pStyle w:val="AFWTable"/>
              <w:spacing w:before="60" w:line="276" w:lineRule="auto"/>
              <w:jc w:val="center"/>
              <w:rPr>
                <w:sz w:val="20"/>
                <w:szCs w:val="20"/>
              </w:rPr>
            </w:pPr>
            <w:r w:rsidRPr="00076302">
              <w:rPr>
                <w:sz w:val="20"/>
                <w:szCs w:val="20"/>
              </w:rPr>
              <w:t>40</w:t>
            </w:r>
          </w:p>
        </w:tc>
      </w:tr>
      <w:tr w:rsidR="00902C09" w:rsidRPr="00F20E66" w14:paraId="2BB64402" w14:textId="77777777" w:rsidTr="003B5D93">
        <w:trPr>
          <w:trHeight w:val="283"/>
          <w:jc w:val="center"/>
        </w:trPr>
        <w:tc>
          <w:tcPr>
            <w:tcW w:w="3751" w:type="dxa"/>
          </w:tcPr>
          <w:p w14:paraId="59A128CE" w14:textId="77777777" w:rsidR="00902C09" w:rsidRPr="00076302" w:rsidRDefault="00902C09" w:rsidP="002D6715">
            <w:pPr>
              <w:pStyle w:val="AFWTable"/>
              <w:spacing w:before="60" w:line="276" w:lineRule="auto"/>
              <w:rPr>
                <w:b/>
                <w:sz w:val="20"/>
                <w:szCs w:val="20"/>
              </w:rPr>
            </w:pPr>
            <w:r w:rsidRPr="00076302">
              <w:rPr>
                <w:sz w:val="20"/>
                <w:szCs w:val="20"/>
              </w:rPr>
              <w:t>Notable – N species</w:t>
            </w:r>
          </w:p>
        </w:tc>
        <w:tc>
          <w:tcPr>
            <w:tcW w:w="2202" w:type="dxa"/>
            <w:vAlign w:val="center"/>
          </w:tcPr>
          <w:p w14:paraId="16A7500A" w14:textId="77777777" w:rsidR="00902C09" w:rsidRPr="00076302" w:rsidRDefault="00902C09" w:rsidP="002D6715">
            <w:pPr>
              <w:pStyle w:val="AFWTable"/>
              <w:spacing w:before="60" w:line="276" w:lineRule="auto"/>
              <w:jc w:val="center"/>
              <w:rPr>
                <w:sz w:val="20"/>
                <w:szCs w:val="20"/>
              </w:rPr>
            </w:pPr>
            <w:r w:rsidRPr="00076302">
              <w:rPr>
                <w:sz w:val="20"/>
                <w:szCs w:val="20"/>
              </w:rPr>
              <w:t>40</w:t>
            </w:r>
          </w:p>
        </w:tc>
      </w:tr>
      <w:tr w:rsidR="00902C09" w:rsidRPr="00F20E66" w14:paraId="5CD22D94" w14:textId="77777777" w:rsidTr="003B5D93">
        <w:trPr>
          <w:cnfStyle w:val="000000100000" w:firstRow="0" w:lastRow="0" w:firstColumn="0" w:lastColumn="0" w:oddVBand="0" w:evenVBand="0" w:oddHBand="1" w:evenHBand="0" w:firstRowFirstColumn="0" w:firstRowLastColumn="0" w:lastRowFirstColumn="0" w:lastRowLastColumn="0"/>
          <w:trHeight w:val="283"/>
          <w:jc w:val="center"/>
        </w:trPr>
        <w:tc>
          <w:tcPr>
            <w:tcW w:w="3751" w:type="dxa"/>
          </w:tcPr>
          <w:p w14:paraId="0A5BD94C" w14:textId="77777777" w:rsidR="00902C09" w:rsidRPr="00076302" w:rsidRDefault="00902C09" w:rsidP="002D6715">
            <w:pPr>
              <w:pStyle w:val="AFWTable"/>
              <w:spacing w:before="60" w:line="276" w:lineRule="auto"/>
              <w:rPr>
                <w:b/>
                <w:sz w:val="20"/>
                <w:szCs w:val="20"/>
              </w:rPr>
            </w:pPr>
            <w:r w:rsidRPr="00076302">
              <w:rPr>
                <w:sz w:val="20"/>
                <w:szCs w:val="20"/>
              </w:rPr>
              <w:t>Local</w:t>
            </w:r>
          </w:p>
        </w:tc>
        <w:tc>
          <w:tcPr>
            <w:tcW w:w="2202" w:type="dxa"/>
            <w:vAlign w:val="center"/>
          </w:tcPr>
          <w:p w14:paraId="00ABE08D" w14:textId="77777777" w:rsidR="00902C09" w:rsidRPr="00076302" w:rsidRDefault="00902C09" w:rsidP="002D6715">
            <w:pPr>
              <w:pStyle w:val="AFWTable"/>
              <w:spacing w:before="60" w:line="276" w:lineRule="auto"/>
              <w:jc w:val="center"/>
              <w:rPr>
                <w:sz w:val="20"/>
                <w:szCs w:val="20"/>
              </w:rPr>
            </w:pPr>
            <w:r w:rsidRPr="00076302">
              <w:rPr>
                <w:sz w:val="20"/>
                <w:szCs w:val="20"/>
              </w:rPr>
              <w:t>20</w:t>
            </w:r>
          </w:p>
        </w:tc>
      </w:tr>
      <w:tr w:rsidR="00902C09" w:rsidRPr="00F20E66" w14:paraId="7B63240B" w14:textId="77777777" w:rsidTr="003B5D93">
        <w:trPr>
          <w:trHeight w:val="283"/>
          <w:jc w:val="center"/>
        </w:trPr>
        <w:tc>
          <w:tcPr>
            <w:tcW w:w="3751" w:type="dxa"/>
          </w:tcPr>
          <w:p w14:paraId="062B74FD" w14:textId="77777777" w:rsidR="00902C09" w:rsidRPr="00076302" w:rsidRDefault="00902C09" w:rsidP="002D6715">
            <w:pPr>
              <w:pStyle w:val="AFWTable"/>
              <w:spacing w:before="60" w:line="276" w:lineRule="auto"/>
              <w:rPr>
                <w:b/>
                <w:sz w:val="20"/>
                <w:szCs w:val="20"/>
              </w:rPr>
            </w:pPr>
            <w:r w:rsidRPr="00076302">
              <w:rPr>
                <w:sz w:val="20"/>
                <w:szCs w:val="20"/>
              </w:rPr>
              <w:t>Common</w:t>
            </w:r>
          </w:p>
        </w:tc>
        <w:tc>
          <w:tcPr>
            <w:tcW w:w="2202" w:type="dxa"/>
            <w:vAlign w:val="center"/>
          </w:tcPr>
          <w:p w14:paraId="4C33D444" w14:textId="77777777" w:rsidR="00902C09" w:rsidRPr="00076302" w:rsidRDefault="00902C09" w:rsidP="002D6715">
            <w:pPr>
              <w:pStyle w:val="AFWTable"/>
              <w:spacing w:before="60" w:line="276" w:lineRule="auto"/>
              <w:jc w:val="center"/>
              <w:rPr>
                <w:sz w:val="20"/>
                <w:szCs w:val="20"/>
              </w:rPr>
            </w:pPr>
            <w:r w:rsidRPr="00076302">
              <w:rPr>
                <w:sz w:val="20"/>
                <w:szCs w:val="20"/>
              </w:rPr>
              <w:t>no score</w:t>
            </w:r>
          </w:p>
        </w:tc>
      </w:tr>
      <w:tr w:rsidR="00902C09" w:rsidRPr="00F20E66" w14:paraId="559AE661" w14:textId="77777777" w:rsidTr="003B5D93">
        <w:trPr>
          <w:cnfStyle w:val="000000100000" w:firstRow="0" w:lastRow="0" w:firstColumn="0" w:lastColumn="0" w:oddVBand="0" w:evenVBand="0" w:oddHBand="1" w:evenHBand="0" w:firstRowFirstColumn="0" w:firstRowLastColumn="0" w:lastRowFirstColumn="0" w:lastRowLastColumn="0"/>
          <w:trHeight w:val="283"/>
          <w:jc w:val="center"/>
        </w:trPr>
        <w:tc>
          <w:tcPr>
            <w:tcW w:w="3751" w:type="dxa"/>
          </w:tcPr>
          <w:p w14:paraId="256AB70E" w14:textId="77777777" w:rsidR="00902C09" w:rsidRPr="00076302" w:rsidRDefault="00902C09" w:rsidP="002D6715">
            <w:pPr>
              <w:pStyle w:val="AFWTable"/>
              <w:spacing w:before="60" w:line="276" w:lineRule="auto"/>
              <w:rPr>
                <w:b/>
                <w:sz w:val="20"/>
                <w:szCs w:val="20"/>
              </w:rPr>
            </w:pPr>
            <w:r w:rsidRPr="00076302">
              <w:rPr>
                <w:sz w:val="20"/>
                <w:szCs w:val="20"/>
              </w:rPr>
              <w:t>Unknown</w:t>
            </w:r>
          </w:p>
        </w:tc>
        <w:tc>
          <w:tcPr>
            <w:tcW w:w="2202" w:type="dxa"/>
            <w:vAlign w:val="center"/>
          </w:tcPr>
          <w:p w14:paraId="09FD4DB6" w14:textId="77777777" w:rsidR="00902C09" w:rsidRPr="00076302" w:rsidRDefault="00902C09" w:rsidP="002D6715">
            <w:pPr>
              <w:pStyle w:val="AFWTable"/>
              <w:spacing w:before="60" w:line="276" w:lineRule="auto"/>
              <w:jc w:val="center"/>
              <w:rPr>
                <w:sz w:val="20"/>
                <w:szCs w:val="20"/>
              </w:rPr>
            </w:pPr>
            <w:r w:rsidRPr="00076302">
              <w:rPr>
                <w:sz w:val="20"/>
                <w:szCs w:val="20"/>
              </w:rPr>
              <w:t>no score</w:t>
            </w:r>
          </w:p>
        </w:tc>
      </w:tr>
    </w:tbl>
    <w:p w14:paraId="4403CA58" w14:textId="0227D3EE" w:rsidR="00902C09" w:rsidRDefault="00902C09" w:rsidP="002D6715">
      <w:pPr>
        <w:spacing w:after="0"/>
        <w:rPr>
          <w:rFonts w:cstheme="minorHAnsi"/>
        </w:rPr>
      </w:pPr>
    </w:p>
    <w:p w14:paraId="39968BD5" w14:textId="0EE9ED34" w:rsidR="00902C09" w:rsidRPr="00F20E66" w:rsidRDefault="00902C09" w:rsidP="002D6715">
      <w:pPr>
        <w:pStyle w:val="AFWBody"/>
        <w:spacing w:after="0" w:line="276" w:lineRule="auto"/>
      </w:pPr>
      <w:r w:rsidRPr="00F20E66">
        <w:t xml:space="preserve">Review of various invertebrate groups under revised IUCN criteria has given rise to status categories not included in the original scoring system. Newer statuses used in this report have been assigned a score from the older system that reflects their rarity as closely as possible. Table </w:t>
      </w:r>
      <w:r w:rsidR="002D6715">
        <w:t>3</w:t>
      </w:r>
      <w:r w:rsidRPr="00F20E66">
        <w:t xml:space="preserve"> gives the score assigned to each newer status used in this report along with a justification for each. </w:t>
      </w:r>
    </w:p>
    <w:p w14:paraId="4CFA06CF" w14:textId="0D592347" w:rsidR="00902C09" w:rsidRDefault="00902C09" w:rsidP="002D6715">
      <w:pPr>
        <w:spacing w:after="0"/>
        <w:rPr>
          <w:rFonts w:cstheme="minorHAnsi"/>
        </w:rPr>
      </w:pPr>
    </w:p>
    <w:p w14:paraId="7DF102B8" w14:textId="625093CA" w:rsidR="00902C09" w:rsidRPr="006A7113" w:rsidRDefault="00902C09" w:rsidP="002D6715">
      <w:pPr>
        <w:spacing w:after="0"/>
        <w:rPr>
          <w:rFonts w:cstheme="minorHAnsi"/>
          <w:b/>
          <w:bCs/>
        </w:rPr>
      </w:pPr>
      <w:r w:rsidRPr="006A7113">
        <w:rPr>
          <w:rFonts w:cstheme="minorHAnsi"/>
          <w:b/>
          <w:bCs/>
        </w:rPr>
        <w:t>Table</w:t>
      </w:r>
      <w:r w:rsidR="00B56309">
        <w:rPr>
          <w:rFonts w:cstheme="minorHAnsi"/>
          <w:b/>
          <w:bCs/>
        </w:rPr>
        <w:t xml:space="preserve"> 3</w:t>
      </w:r>
      <w:r w:rsidRPr="006A7113">
        <w:rPr>
          <w:rFonts w:cstheme="minorHAnsi"/>
          <w:b/>
          <w:bCs/>
        </w:rPr>
        <w:t>. Scores assigned to statuses not listed in Harvey (2014)</w:t>
      </w:r>
    </w:p>
    <w:p w14:paraId="1039D9DC" w14:textId="77777777" w:rsidR="006A7113" w:rsidRDefault="006A7113" w:rsidP="003B5D93">
      <w:pPr>
        <w:spacing w:after="0" w:line="120" w:lineRule="auto"/>
        <w:rPr>
          <w:rFonts w:cstheme="minorHAnsi"/>
        </w:rPr>
      </w:pPr>
    </w:p>
    <w:tbl>
      <w:tblPr>
        <w:tblStyle w:val="ListTable6Colorful-Accent1"/>
        <w:tblW w:w="0" w:type="auto"/>
        <w:tblInd w:w="108" w:type="dxa"/>
        <w:tblLook w:val="0420" w:firstRow="1" w:lastRow="0" w:firstColumn="0" w:lastColumn="0" w:noHBand="0" w:noVBand="1"/>
      </w:tblPr>
      <w:tblGrid>
        <w:gridCol w:w="2912"/>
        <w:gridCol w:w="1219"/>
        <w:gridCol w:w="4787"/>
      </w:tblGrid>
      <w:tr w:rsidR="00750C90" w:rsidRPr="00113418" w14:paraId="72DAD352" w14:textId="77777777" w:rsidTr="000C55D0">
        <w:trPr>
          <w:cnfStyle w:val="100000000000" w:firstRow="1" w:lastRow="0" w:firstColumn="0" w:lastColumn="0" w:oddVBand="0" w:evenVBand="0" w:oddHBand="0" w:evenHBand="0" w:firstRowFirstColumn="0" w:firstRowLastColumn="0" w:lastRowFirstColumn="0" w:lastRowLastColumn="0"/>
          <w:tblHeader/>
        </w:trPr>
        <w:tc>
          <w:tcPr>
            <w:tcW w:w="2912" w:type="dxa"/>
          </w:tcPr>
          <w:p w14:paraId="0C321BC0"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Status</w:t>
            </w:r>
          </w:p>
        </w:tc>
        <w:tc>
          <w:tcPr>
            <w:tcW w:w="1219" w:type="dxa"/>
            <w:vAlign w:val="center"/>
          </w:tcPr>
          <w:p w14:paraId="795F5F00"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Score</w:t>
            </w:r>
          </w:p>
        </w:tc>
        <w:tc>
          <w:tcPr>
            <w:tcW w:w="4787" w:type="dxa"/>
          </w:tcPr>
          <w:p w14:paraId="5ACC836D"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Justification</w:t>
            </w:r>
          </w:p>
        </w:tc>
      </w:tr>
      <w:tr w:rsidR="00750C90" w:rsidRPr="00113418" w14:paraId="4164E762" w14:textId="77777777" w:rsidTr="000C55D0">
        <w:trPr>
          <w:cnfStyle w:val="000000100000" w:firstRow="0" w:lastRow="0" w:firstColumn="0" w:lastColumn="0" w:oddVBand="0" w:evenVBand="0" w:oddHBand="1" w:evenHBand="0" w:firstRowFirstColumn="0" w:firstRowLastColumn="0" w:lastRowFirstColumn="0" w:lastRowLastColumn="0"/>
        </w:trPr>
        <w:tc>
          <w:tcPr>
            <w:tcW w:w="2912" w:type="dxa"/>
          </w:tcPr>
          <w:p w14:paraId="4FE9F21D"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NS – Nationally Scarce</w:t>
            </w:r>
          </w:p>
        </w:tc>
        <w:tc>
          <w:tcPr>
            <w:tcW w:w="1219" w:type="dxa"/>
            <w:vAlign w:val="center"/>
          </w:tcPr>
          <w:p w14:paraId="5CFA3027"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40</w:t>
            </w:r>
          </w:p>
        </w:tc>
        <w:tc>
          <w:tcPr>
            <w:tcW w:w="4787" w:type="dxa"/>
          </w:tcPr>
          <w:p w14:paraId="05163E69"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GB Rarity status - equivalent to old Na and Nb statuses but the vast majority would have fallen into Nb category so scored as Nb.</w:t>
            </w:r>
          </w:p>
        </w:tc>
      </w:tr>
      <w:tr w:rsidR="00750C90" w:rsidRPr="00113418" w14:paraId="2293F666" w14:textId="77777777" w:rsidTr="000C55D0">
        <w:tc>
          <w:tcPr>
            <w:tcW w:w="2912" w:type="dxa"/>
          </w:tcPr>
          <w:p w14:paraId="570D7F01"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NR – Nationally Rare</w:t>
            </w:r>
          </w:p>
        </w:tc>
        <w:tc>
          <w:tcPr>
            <w:tcW w:w="1219" w:type="dxa"/>
            <w:vAlign w:val="center"/>
          </w:tcPr>
          <w:p w14:paraId="3BCE327D"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100</w:t>
            </w:r>
          </w:p>
        </w:tc>
        <w:tc>
          <w:tcPr>
            <w:tcW w:w="4787" w:type="dxa"/>
          </w:tcPr>
          <w:p w14:paraId="7073B92D"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GB Rarity status - equivalent to old RDB statuses.</w:t>
            </w:r>
          </w:p>
        </w:tc>
      </w:tr>
      <w:tr w:rsidR="00750C90" w:rsidRPr="00113418" w14:paraId="51682809" w14:textId="77777777" w:rsidTr="000C55D0">
        <w:trPr>
          <w:cnfStyle w:val="000000100000" w:firstRow="0" w:lastRow="0" w:firstColumn="0" w:lastColumn="0" w:oddVBand="0" w:evenVBand="0" w:oddHBand="1" w:evenHBand="0" w:firstRowFirstColumn="0" w:firstRowLastColumn="0" w:lastRowFirstColumn="0" w:lastRowLastColumn="0"/>
        </w:trPr>
        <w:tc>
          <w:tcPr>
            <w:tcW w:w="2912" w:type="dxa"/>
          </w:tcPr>
          <w:p w14:paraId="2160750F"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NT – Near Threatened</w:t>
            </w:r>
          </w:p>
        </w:tc>
        <w:tc>
          <w:tcPr>
            <w:tcW w:w="1219" w:type="dxa"/>
            <w:vAlign w:val="center"/>
          </w:tcPr>
          <w:p w14:paraId="0C77774D"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40</w:t>
            </w:r>
          </w:p>
        </w:tc>
        <w:tc>
          <w:tcPr>
            <w:tcW w:w="4787" w:type="dxa"/>
          </w:tcPr>
          <w:p w14:paraId="5E2876F3"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IUCN status - not always scarce in Britain but globally Near Threatened, scored as Nb to reflect this.</w:t>
            </w:r>
          </w:p>
        </w:tc>
      </w:tr>
      <w:tr w:rsidR="00750C90" w:rsidRPr="00113418" w14:paraId="2A74B158" w14:textId="77777777" w:rsidTr="000C55D0">
        <w:tc>
          <w:tcPr>
            <w:tcW w:w="2912" w:type="dxa"/>
          </w:tcPr>
          <w:p w14:paraId="23D4C05B"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VU - Vulnerable</w:t>
            </w:r>
          </w:p>
        </w:tc>
        <w:tc>
          <w:tcPr>
            <w:tcW w:w="1219" w:type="dxa"/>
            <w:vAlign w:val="center"/>
          </w:tcPr>
          <w:p w14:paraId="33E429CB"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100</w:t>
            </w:r>
          </w:p>
        </w:tc>
        <w:tc>
          <w:tcPr>
            <w:tcW w:w="4787" w:type="dxa"/>
          </w:tcPr>
          <w:p w14:paraId="53241634"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IUCN status – globally vulnerable and therefore of high conservation value, scored as RDB to reflect this.</w:t>
            </w:r>
          </w:p>
        </w:tc>
      </w:tr>
      <w:tr w:rsidR="00750C90" w:rsidRPr="00113418" w14:paraId="006A7353" w14:textId="77777777" w:rsidTr="000C55D0">
        <w:trPr>
          <w:cnfStyle w:val="000000100000" w:firstRow="0" w:lastRow="0" w:firstColumn="0" w:lastColumn="0" w:oddVBand="0" w:evenVBand="0" w:oddHBand="1" w:evenHBand="0" w:firstRowFirstColumn="0" w:firstRowLastColumn="0" w:lastRowFirstColumn="0" w:lastRowLastColumn="0"/>
        </w:trPr>
        <w:tc>
          <w:tcPr>
            <w:tcW w:w="2912" w:type="dxa"/>
          </w:tcPr>
          <w:p w14:paraId="59C43863"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EN - Endangered</w:t>
            </w:r>
          </w:p>
        </w:tc>
        <w:tc>
          <w:tcPr>
            <w:tcW w:w="1219" w:type="dxa"/>
            <w:vAlign w:val="center"/>
          </w:tcPr>
          <w:p w14:paraId="57B40960" w14:textId="77777777" w:rsidR="00750C90" w:rsidRPr="00113418" w:rsidRDefault="00750C90" w:rsidP="002D6715">
            <w:pPr>
              <w:spacing w:before="120" w:line="276" w:lineRule="auto"/>
              <w:jc w:val="center"/>
              <w:rPr>
                <w:rFonts w:ascii="Arial" w:hAnsi="Arial" w:cs="Arial"/>
                <w:color w:val="000000"/>
                <w:sz w:val="18"/>
                <w:szCs w:val="24"/>
              </w:rPr>
            </w:pPr>
            <w:r w:rsidRPr="00113418">
              <w:rPr>
                <w:rFonts w:ascii="Arial" w:hAnsi="Arial" w:cs="Arial"/>
                <w:color w:val="000000"/>
                <w:sz w:val="18"/>
                <w:szCs w:val="24"/>
              </w:rPr>
              <w:t>100</w:t>
            </w:r>
          </w:p>
        </w:tc>
        <w:tc>
          <w:tcPr>
            <w:tcW w:w="4787" w:type="dxa"/>
          </w:tcPr>
          <w:p w14:paraId="30D898CB" w14:textId="77777777" w:rsidR="00750C90" w:rsidRPr="00113418" w:rsidRDefault="00750C90" w:rsidP="002D6715">
            <w:pPr>
              <w:spacing w:before="120" w:line="276" w:lineRule="auto"/>
              <w:rPr>
                <w:rFonts w:ascii="Arial" w:hAnsi="Arial" w:cs="Arial"/>
                <w:color w:val="000000"/>
                <w:sz w:val="18"/>
                <w:szCs w:val="24"/>
              </w:rPr>
            </w:pPr>
            <w:r w:rsidRPr="00113418">
              <w:rPr>
                <w:rFonts w:ascii="Arial" w:hAnsi="Arial" w:cs="Arial"/>
                <w:color w:val="000000"/>
                <w:sz w:val="18"/>
                <w:szCs w:val="24"/>
              </w:rPr>
              <w:t>IUCN status - globally endangered and therefore of high conservation value, scored as RDB to reflect this.</w:t>
            </w:r>
          </w:p>
        </w:tc>
      </w:tr>
    </w:tbl>
    <w:p w14:paraId="753A188F" w14:textId="04CE7971" w:rsidR="006A7113" w:rsidRDefault="006A7113" w:rsidP="002D6715">
      <w:pPr>
        <w:spacing w:after="0"/>
        <w:rPr>
          <w:rFonts w:cstheme="minorHAnsi"/>
        </w:rPr>
      </w:pPr>
    </w:p>
    <w:p w14:paraId="36AF6E60" w14:textId="77777777" w:rsidR="005901AC" w:rsidRPr="00F20E66" w:rsidRDefault="005901AC" w:rsidP="005901AC">
      <w:pPr>
        <w:pStyle w:val="AFWBody"/>
        <w:spacing w:after="0" w:line="276" w:lineRule="auto"/>
      </w:pPr>
      <w:r w:rsidRPr="00F20E66">
        <w:t>Harvey (2014) provides a limited guide to interpretation of IQI scores based on at least moderate recording effort. The interpretation guidelines are given for the Essex countryside but are more widely applicable in southern England.</w:t>
      </w:r>
    </w:p>
    <w:p w14:paraId="032A38A3" w14:textId="77777777" w:rsidR="005901AC" w:rsidRPr="001B4FCC" w:rsidRDefault="005901AC" w:rsidP="005901AC">
      <w:pPr>
        <w:pStyle w:val="AFWBody"/>
        <w:spacing w:after="0" w:line="276" w:lineRule="auto"/>
        <w:rPr>
          <w:color w:val="auto"/>
        </w:rPr>
      </w:pPr>
    </w:p>
    <w:p w14:paraId="05CB7DF0" w14:textId="77777777" w:rsidR="005901AC" w:rsidRPr="003E207B" w:rsidRDefault="005901AC" w:rsidP="005901AC">
      <w:pPr>
        <w:pStyle w:val="AFWBody"/>
        <w:numPr>
          <w:ilvl w:val="0"/>
          <w:numId w:val="11"/>
        </w:numPr>
        <w:spacing w:after="0" w:line="276" w:lineRule="auto"/>
        <w:rPr>
          <w:color w:val="auto"/>
        </w:rPr>
      </w:pPr>
      <w:r w:rsidRPr="003E207B">
        <w:rPr>
          <w:color w:val="auto"/>
        </w:rPr>
        <w:t>A ‘good’ invertebrate site is likely to achieve an IQI score of at least 5.00.</w:t>
      </w:r>
    </w:p>
    <w:p w14:paraId="6AAB26EB" w14:textId="77777777" w:rsidR="005901AC" w:rsidRPr="003E207B" w:rsidRDefault="005901AC" w:rsidP="005901AC">
      <w:pPr>
        <w:pStyle w:val="AFWBody"/>
        <w:numPr>
          <w:ilvl w:val="0"/>
          <w:numId w:val="11"/>
        </w:numPr>
        <w:spacing w:after="0" w:line="276" w:lineRule="auto"/>
        <w:rPr>
          <w:color w:val="auto"/>
        </w:rPr>
      </w:pPr>
      <w:r w:rsidRPr="003E207B">
        <w:rPr>
          <w:color w:val="auto"/>
        </w:rPr>
        <w:t>An ‘excellent’ invertebrate site is likely to achieve an IQI score of around 7.50.</w:t>
      </w:r>
    </w:p>
    <w:p w14:paraId="43010830" w14:textId="77777777" w:rsidR="005901AC" w:rsidRPr="003E207B" w:rsidRDefault="005901AC" w:rsidP="005901AC">
      <w:pPr>
        <w:pStyle w:val="AFWBody"/>
        <w:numPr>
          <w:ilvl w:val="0"/>
          <w:numId w:val="11"/>
        </w:numPr>
        <w:spacing w:after="0" w:line="276" w:lineRule="auto"/>
        <w:rPr>
          <w:color w:val="auto"/>
        </w:rPr>
      </w:pPr>
      <w:r w:rsidRPr="003E207B">
        <w:rPr>
          <w:color w:val="auto"/>
        </w:rPr>
        <w:t>A nationally significant invertebrate site is likely to have an IQI score of close to 10.00.</w:t>
      </w:r>
    </w:p>
    <w:p w14:paraId="19A3E98A" w14:textId="77777777" w:rsidR="005901AC" w:rsidRPr="001B4FCC" w:rsidRDefault="005901AC" w:rsidP="005901AC">
      <w:pPr>
        <w:pStyle w:val="AFWBody"/>
        <w:spacing w:after="0" w:line="276" w:lineRule="auto"/>
        <w:rPr>
          <w:color w:val="auto"/>
        </w:rPr>
      </w:pPr>
    </w:p>
    <w:p w14:paraId="07619371" w14:textId="6B92AE6A" w:rsidR="00087DA3" w:rsidRPr="006A7113" w:rsidRDefault="00087DA3" w:rsidP="002D6715">
      <w:pPr>
        <w:spacing w:after="0"/>
        <w:rPr>
          <w:rFonts w:ascii="Arial" w:hAnsi="Arial" w:cs="Arial"/>
          <w:b/>
          <w:bCs/>
        </w:rPr>
      </w:pPr>
      <w:r w:rsidRPr="006A7113">
        <w:rPr>
          <w:rFonts w:ascii="Arial" w:hAnsi="Arial" w:cs="Arial"/>
          <w:b/>
          <w:bCs/>
        </w:rPr>
        <w:t>Saproxylic Coleoptera indices</w:t>
      </w:r>
    </w:p>
    <w:p w14:paraId="160E43C9" w14:textId="77777777" w:rsidR="00A549D3" w:rsidRPr="00D81F84" w:rsidRDefault="00A549D3" w:rsidP="002D6715">
      <w:pPr>
        <w:tabs>
          <w:tab w:val="left" w:pos="-720"/>
        </w:tabs>
        <w:suppressAutoHyphens/>
        <w:spacing w:after="0"/>
        <w:rPr>
          <w:rFonts w:ascii="Arial" w:hAnsi="Arial" w:cs="Arial"/>
          <w:sz w:val="20"/>
          <w:szCs w:val="20"/>
        </w:rPr>
      </w:pPr>
    </w:p>
    <w:p w14:paraId="50A29ABE" w14:textId="7EA6E249" w:rsidR="00902C09" w:rsidRDefault="00902C09" w:rsidP="002D6715">
      <w:pPr>
        <w:pStyle w:val="AFWBody"/>
        <w:spacing w:after="0" w:line="276" w:lineRule="auto"/>
        <w:rPr>
          <w:rFonts w:eastAsia="Calibri"/>
          <w:color w:val="auto"/>
          <w:szCs w:val="20"/>
        </w:rPr>
      </w:pPr>
      <w:r>
        <w:rPr>
          <w:color w:val="auto"/>
          <w:szCs w:val="20"/>
        </w:rPr>
        <w:t xml:space="preserve">The majority of the species </w:t>
      </w:r>
      <w:r w:rsidR="00A549D3">
        <w:rPr>
          <w:color w:val="auto"/>
          <w:szCs w:val="20"/>
        </w:rPr>
        <w:t xml:space="preserve">recorded by this survey </w:t>
      </w:r>
      <w:r>
        <w:rPr>
          <w:color w:val="auto"/>
          <w:szCs w:val="20"/>
        </w:rPr>
        <w:t xml:space="preserve">which have an association with dead wood are beetles. This is usually the case in general surveys, and saproxylic beetles are routinely used to assess the quality of the dead wood fauna of a site. </w:t>
      </w:r>
      <w:r>
        <w:rPr>
          <w:rFonts w:eastAsia="Calibri"/>
          <w:color w:val="auto"/>
          <w:szCs w:val="20"/>
        </w:rPr>
        <w:t>There are two widely used methods for doing so. Alexander (2004) provides the most recent version of the Index of Ecological Continuity (IEC), based on species associated with the long-term continuity of dead-wood habitats, assessed on a three-point scale.</w:t>
      </w:r>
    </w:p>
    <w:p w14:paraId="09173E1F" w14:textId="77777777" w:rsidR="00902C09" w:rsidRDefault="00902C09" w:rsidP="002D6715">
      <w:pPr>
        <w:pStyle w:val="AFWBody"/>
        <w:spacing w:after="0" w:line="276" w:lineRule="auto"/>
        <w:rPr>
          <w:rFonts w:eastAsia="Calibri"/>
          <w:color w:val="auto"/>
          <w:szCs w:val="20"/>
        </w:rPr>
      </w:pPr>
      <w:r>
        <w:rPr>
          <w:rFonts w:eastAsia="Calibri"/>
          <w:color w:val="auto"/>
          <w:szCs w:val="20"/>
        </w:rPr>
        <w:t xml:space="preserve"> </w:t>
      </w:r>
    </w:p>
    <w:p w14:paraId="5BB6EF98" w14:textId="77777777" w:rsidR="00902C09" w:rsidRDefault="00902C09" w:rsidP="002D6715">
      <w:pPr>
        <w:pStyle w:val="AFWBullets"/>
        <w:numPr>
          <w:ilvl w:val="0"/>
          <w:numId w:val="5"/>
        </w:numPr>
        <w:tabs>
          <w:tab w:val="left" w:pos="720"/>
        </w:tabs>
        <w:spacing w:after="0" w:line="276" w:lineRule="auto"/>
        <w:rPr>
          <w:color w:val="auto"/>
          <w:szCs w:val="20"/>
        </w:rPr>
      </w:pPr>
      <w:r>
        <w:rPr>
          <w:color w:val="auto"/>
          <w:szCs w:val="20"/>
        </w:rPr>
        <w:t>Group 1 are species which are known to have occurred in recent times only in areas believed to be ancient woodland, mainly pasture woodland.</w:t>
      </w:r>
    </w:p>
    <w:p w14:paraId="14128D3D" w14:textId="77777777" w:rsidR="00902C09" w:rsidRDefault="00902C09" w:rsidP="002D6715">
      <w:pPr>
        <w:pStyle w:val="AFWBullets"/>
        <w:numPr>
          <w:ilvl w:val="0"/>
          <w:numId w:val="5"/>
        </w:numPr>
        <w:tabs>
          <w:tab w:val="left" w:pos="720"/>
        </w:tabs>
        <w:spacing w:after="0" w:line="276" w:lineRule="auto"/>
        <w:rPr>
          <w:color w:val="auto"/>
          <w:szCs w:val="20"/>
        </w:rPr>
      </w:pPr>
      <w:r>
        <w:rPr>
          <w:color w:val="auto"/>
          <w:szCs w:val="20"/>
        </w:rPr>
        <w:t>Group 2 are species which occur mainly in areas believed to be ancient woodland with abundant dead-wood habitats, but which also appear to have been recorded from areas that may not be ancient or for which the locality data are imprecise.</w:t>
      </w:r>
    </w:p>
    <w:p w14:paraId="26C109AB" w14:textId="77777777" w:rsidR="00902C09" w:rsidRDefault="00902C09" w:rsidP="002D6715">
      <w:pPr>
        <w:pStyle w:val="AFWBullets"/>
        <w:numPr>
          <w:ilvl w:val="0"/>
          <w:numId w:val="5"/>
        </w:numPr>
        <w:tabs>
          <w:tab w:val="left" w:pos="720"/>
        </w:tabs>
        <w:spacing w:after="0" w:line="276" w:lineRule="auto"/>
        <w:rPr>
          <w:color w:val="auto"/>
          <w:szCs w:val="20"/>
        </w:rPr>
      </w:pPr>
      <w:r>
        <w:rPr>
          <w:color w:val="auto"/>
          <w:szCs w:val="20"/>
        </w:rPr>
        <w:t>Group 3 are species which occur widely in wooded land, but which are collectively characteristic of ancient woodland with dead-wood habitats.</w:t>
      </w:r>
    </w:p>
    <w:p w14:paraId="569CBAEA" w14:textId="77777777" w:rsidR="00902C09" w:rsidRDefault="00902C09" w:rsidP="002D6715">
      <w:pPr>
        <w:pStyle w:val="AFWBullets"/>
        <w:numPr>
          <w:ilvl w:val="0"/>
          <w:numId w:val="0"/>
        </w:numPr>
        <w:tabs>
          <w:tab w:val="left" w:pos="720"/>
        </w:tabs>
        <w:spacing w:after="0" w:line="276" w:lineRule="auto"/>
        <w:rPr>
          <w:color w:val="auto"/>
          <w:szCs w:val="20"/>
        </w:rPr>
      </w:pPr>
    </w:p>
    <w:p w14:paraId="5663151F" w14:textId="77777777" w:rsidR="00A549D3" w:rsidRDefault="00902C09" w:rsidP="002D6715">
      <w:pPr>
        <w:pStyle w:val="AFWBody"/>
        <w:spacing w:after="0" w:line="276" w:lineRule="auto"/>
        <w:rPr>
          <w:rFonts w:eastAsia="Calibri"/>
          <w:color w:val="auto"/>
          <w:szCs w:val="20"/>
        </w:rPr>
      </w:pPr>
      <w:r>
        <w:rPr>
          <w:rFonts w:eastAsia="Calibri"/>
          <w:color w:val="auto"/>
          <w:szCs w:val="20"/>
        </w:rPr>
        <w:t xml:space="preserve"> A score of one is given to species in Group 3, a score of two to those in Group 2, and a score of 3 to those in Group 1. The index is calculated by summing the scores for all species recorded. A score of 15-24 is suggested to be indicative of regional value, and 25-79 of national importance. Because this score is cumulative, it is heavily dependent on recording effort. </w:t>
      </w:r>
    </w:p>
    <w:p w14:paraId="6AF3C19B" w14:textId="77777777" w:rsidR="00902C09" w:rsidRDefault="00902C09" w:rsidP="002D6715">
      <w:pPr>
        <w:pStyle w:val="AFWBody"/>
        <w:spacing w:after="0" w:line="276" w:lineRule="auto"/>
        <w:rPr>
          <w:rFonts w:eastAsia="Calibri"/>
          <w:color w:val="auto"/>
          <w:szCs w:val="20"/>
        </w:rPr>
      </w:pPr>
    </w:p>
    <w:p w14:paraId="245749CD" w14:textId="77777777" w:rsidR="00902C09" w:rsidRDefault="00902C09" w:rsidP="002D6715">
      <w:pPr>
        <w:pStyle w:val="AFWBiblioTitle"/>
        <w:spacing w:after="0" w:line="276" w:lineRule="auto"/>
        <w:rPr>
          <w:color w:val="auto"/>
          <w:sz w:val="20"/>
          <w:szCs w:val="20"/>
        </w:rPr>
      </w:pPr>
      <w:r>
        <w:rPr>
          <w:rFonts w:eastAsia="Calibri"/>
          <w:color w:val="auto"/>
          <w:sz w:val="20"/>
          <w:szCs w:val="20"/>
        </w:rPr>
        <w:lastRenderedPageBreak/>
        <w:t xml:space="preserve">The second scoring system (Fowles </w:t>
      </w:r>
      <w:r>
        <w:rPr>
          <w:rFonts w:eastAsia="Calibri"/>
          <w:i/>
          <w:color w:val="auto"/>
          <w:sz w:val="20"/>
          <w:szCs w:val="20"/>
        </w:rPr>
        <w:t>et al</w:t>
      </w:r>
      <w:r>
        <w:rPr>
          <w:rFonts w:eastAsia="Calibri"/>
          <w:color w:val="auto"/>
          <w:sz w:val="20"/>
          <w:szCs w:val="20"/>
        </w:rPr>
        <w:t xml:space="preserve">., 1999) calculates a Saproxylic Quality Index (SQI) which is intended to be less dependent on recording effort than the IEC and is more suitable for use with the current data. Scores are assigned to saproxylic species according to their national status rather than the extent of their association with sites of long habitat continuity. Fowles </w:t>
      </w:r>
      <w:r>
        <w:rPr>
          <w:rFonts w:eastAsia="Calibri"/>
          <w:i/>
          <w:color w:val="auto"/>
          <w:sz w:val="20"/>
          <w:szCs w:val="20"/>
        </w:rPr>
        <w:t>et al</w:t>
      </w:r>
      <w:r>
        <w:rPr>
          <w:rFonts w:eastAsia="Calibri"/>
          <w:color w:val="auto"/>
          <w:sz w:val="20"/>
          <w:szCs w:val="20"/>
        </w:rPr>
        <w:t>. (1999) provide a complete list of species and their scores. Summation of the scores for all species provides the Saproxylic Quality Score (SQS): dividing this score by the number of scoring species (N) and multiplying by 100 gives the Saproxylic Quality Index. A minimum of forty scoring species is recommended for the calculation of a reliable SQI. A score of 500 has been provisionally set as a threshold for national significance; no lower levels of significance have been defined.</w:t>
      </w:r>
      <w:r>
        <w:rPr>
          <w:color w:val="auto"/>
          <w:sz w:val="20"/>
          <w:szCs w:val="20"/>
        </w:rPr>
        <w:t xml:space="preserve"> </w:t>
      </w:r>
    </w:p>
    <w:p w14:paraId="43B705EE" w14:textId="77777777" w:rsidR="00902C09" w:rsidRDefault="00902C09" w:rsidP="002D6715">
      <w:pPr>
        <w:pStyle w:val="AFWBiblioTitle"/>
        <w:spacing w:after="0" w:line="276" w:lineRule="auto"/>
        <w:rPr>
          <w:color w:val="auto"/>
          <w:sz w:val="20"/>
          <w:szCs w:val="20"/>
        </w:rPr>
      </w:pPr>
    </w:p>
    <w:p w14:paraId="5F6B47BD" w14:textId="04EC402E" w:rsidR="00902C09" w:rsidRDefault="00902C09" w:rsidP="002D6715">
      <w:pPr>
        <w:pStyle w:val="AFWBiblioTitle"/>
        <w:spacing w:after="0" w:line="276" w:lineRule="auto"/>
        <w:rPr>
          <w:color w:val="auto"/>
          <w:sz w:val="20"/>
          <w:szCs w:val="20"/>
        </w:rPr>
      </w:pPr>
      <w:r>
        <w:rPr>
          <w:color w:val="auto"/>
          <w:sz w:val="20"/>
          <w:szCs w:val="20"/>
        </w:rPr>
        <w:t xml:space="preserve">Individual species scores have remained unchanged since this assessment method was devised, and are in part dependent on the species’ formal conservation status at the time. Some of these statuses have changed since, and the scoring for the SQI is arguably also in need of overhaul, </w:t>
      </w:r>
      <w:r w:rsidR="00A549D3">
        <w:rPr>
          <w:color w:val="auto"/>
          <w:sz w:val="20"/>
          <w:szCs w:val="20"/>
        </w:rPr>
        <w:t>so the estimates of interest in this report should be regarded as provisional</w:t>
      </w:r>
      <w:r>
        <w:rPr>
          <w:color w:val="auto"/>
          <w:sz w:val="20"/>
          <w:szCs w:val="20"/>
        </w:rPr>
        <w:t>.</w:t>
      </w:r>
    </w:p>
    <w:p w14:paraId="31ABF40E" w14:textId="77777777" w:rsidR="00902C09" w:rsidRDefault="00902C09" w:rsidP="002D6715">
      <w:pPr>
        <w:pStyle w:val="AFWBiblioTitle"/>
        <w:spacing w:after="0" w:line="276" w:lineRule="auto"/>
        <w:rPr>
          <w:color w:val="auto"/>
          <w:sz w:val="20"/>
          <w:szCs w:val="20"/>
        </w:rPr>
      </w:pPr>
    </w:p>
    <w:p w14:paraId="02FB3DDE" w14:textId="77777777" w:rsidR="00902C09" w:rsidRPr="006A7113" w:rsidRDefault="00902C09" w:rsidP="002D6715">
      <w:pPr>
        <w:spacing w:after="0"/>
        <w:rPr>
          <w:rFonts w:ascii="Arial" w:hAnsi="Arial" w:cs="Arial"/>
          <w:b/>
          <w:lang w:eastAsia="en-GB"/>
        </w:rPr>
      </w:pPr>
      <w:r w:rsidRPr="006A7113">
        <w:rPr>
          <w:rFonts w:ascii="Arial" w:hAnsi="Arial" w:cs="Arial"/>
          <w:b/>
          <w:lang w:eastAsia="en-GB"/>
        </w:rPr>
        <w:t>Assessment against County Wildlife Site criteria</w:t>
      </w:r>
    </w:p>
    <w:p w14:paraId="5F9DBC58" w14:textId="77777777" w:rsidR="00A549D3" w:rsidRPr="006A7113" w:rsidRDefault="00A549D3" w:rsidP="002D6715">
      <w:pPr>
        <w:spacing w:after="0"/>
        <w:rPr>
          <w:rFonts w:ascii="Arial" w:hAnsi="Arial" w:cs="Arial"/>
          <w:sz w:val="20"/>
          <w:szCs w:val="20"/>
          <w:lang w:eastAsia="en-GB"/>
        </w:rPr>
      </w:pPr>
    </w:p>
    <w:p w14:paraId="100CDC59" w14:textId="77777777" w:rsidR="002D6715" w:rsidRDefault="00902C09" w:rsidP="002D6715">
      <w:pPr>
        <w:spacing w:after="0"/>
        <w:rPr>
          <w:rFonts w:ascii="Arial" w:hAnsi="Arial" w:cs="Arial"/>
          <w:sz w:val="20"/>
          <w:szCs w:val="20"/>
        </w:rPr>
      </w:pPr>
      <w:r w:rsidRPr="006A7113">
        <w:rPr>
          <w:rFonts w:ascii="Arial" w:hAnsi="Arial" w:cs="Arial"/>
          <w:sz w:val="20"/>
          <w:szCs w:val="20"/>
          <w:lang w:eastAsia="en-GB"/>
        </w:rPr>
        <w:t>The County Wildlife Sites criteria for Cambridgeshire (</w:t>
      </w:r>
      <w:r w:rsidRPr="006A7113">
        <w:rPr>
          <w:rFonts w:ascii="Arial" w:hAnsi="Arial" w:cs="Arial"/>
          <w:sz w:val="20"/>
          <w:szCs w:val="20"/>
        </w:rPr>
        <w:t>Cambridgeshire and Peterborough County Wildlife Sites Panel, 20</w:t>
      </w:r>
      <w:r w:rsidR="00113B3A">
        <w:rPr>
          <w:rFonts w:ascii="Arial" w:hAnsi="Arial" w:cs="Arial"/>
          <w:sz w:val="20"/>
          <w:szCs w:val="20"/>
        </w:rPr>
        <w:t>20</w:t>
      </w:r>
      <w:r w:rsidRPr="006A7113">
        <w:rPr>
          <w:rFonts w:ascii="Arial" w:hAnsi="Arial" w:cs="Arial"/>
          <w:sz w:val="20"/>
          <w:szCs w:val="20"/>
        </w:rPr>
        <w:t xml:space="preserve">) include several criteria for invertebrates, and provide a convenient means of defining sites of county or higher quality. Appendix 2 gives the relevant criteria in full. </w:t>
      </w:r>
      <w:r w:rsidR="004002C0" w:rsidRPr="006A7113">
        <w:rPr>
          <w:rFonts w:ascii="Arial" w:hAnsi="Arial" w:cs="Arial"/>
          <w:sz w:val="20"/>
          <w:szCs w:val="20"/>
        </w:rPr>
        <w:t xml:space="preserve">Most are self-explanatory or use assessment methods already discussed. One needs further explanation: </w:t>
      </w:r>
      <w:r w:rsidRPr="006A7113">
        <w:rPr>
          <w:rFonts w:ascii="Arial" w:hAnsi="Arial" w:cs="Arial"/>
          <w:sz w:val="20"/>
          <w:szCs w:val="20"/>
        </w:rPr>
        <w:t xml:space="preserve">a cumulative measure of interest called the Invertebrate Index, based on the occurrence of scarce species. </w:t>
      </w:r>
    </w:p>
    <w:p w14:paraId="0D5399AF" w14:textId="77777777" w:rsidR="002D6715" w:rsidRDefault="002D6715" w:rsidP="002D6715">
      <w:pPr>
        <w:spacing w:after="0"/>
        <w:rPr>
          <w:rFonts w:ascii="Arial" w:hAnsi="Arial" w:cs="Arial"/>
          <w:sz w:val="20"/>
          <w:szCs w:val="20"/>
        </w:rPr>
      </w:pPr>
    </w:p>
    <w:p w14:paraId="7B81125C" w14:textId="586DF4C2" w:rsidR="00902C09" w:rsidRPr="006A7113" w:rsidRDefault="00902C09" w:rsidP="002D6715">
      <w:pPr>
        <w:spacing w:after="0"/>
        <w:rPr>
          <w:rFonts w:ascii="Arial" w:hAnsi="Arial" w:cs="Arial"/>
          <w:sz w:val="20"/>
          <w:szCs w:val="20"/>
        </w:rPr>
      </w:pPr>
      <w:r w:rsidRPr="006A7113">
        <w:rPr>
          <w:rFonts w:ascii="Arial" w:hAnsi="Arial" w:cs="Arial"/>
          <w:sz w:val="20"/>
          <w:szCs w:val="20"/>
        </w:rPr>
        <w:t xml:space="preserve">The Invertebrate Index uses two numerical scores for scarcer species: 50 for Nationally Scarce </w:t>
      </w:r>
      <w:r w:rsidR="00113B3A">
        <w:rPr>
          <w:rFonts w:ascii="Arial" w:hAnsi="Arial" w:cs="Arial"/>
          <w:sz w:val="20"/>
          <w:szCs w:val="20"/>
        </w:rPr>
        <w:t>and equivalent</w:t>
      </w:r>
      <w:r w:rsidRPr="006A7113">
        <w:rPr>
          <w:rFonts w:ascii="Arial" w:hAnsi="Arial" w:cs="Arial"/>
          <w:sz w:val="20"/>
          <w:szCs w:val="20"/>
        </w:rPr>
        <w:t xml:space="preserve"> species and 100 for Red Data Book </w:t>
      </w:r>
      <w:r w:rsidR="00113B3A">
        <w:rPr>
          <w:rFonts w:ascii="Arial" w:hAnsi="Arial" w:cs="Arial"/>
          <w:sz w:val="20"/>
          <w:szCs w:val="20"/>
        </w:rPr>
        <w:t xml:space="preserve">and equivalent </w:t>
      </w:r>
      <w:r w:rsidRPr="006A7113">
        <w:rPr>
          <w:rFonts w:ascii="Arial" w:hAnsi="Arial" w:cs="Arial"/>
          <w:sz w:val="20"/>
          <w:szCs w:val="20"/>
        </w:rPr>
        <w:t xml:space="preserve">species. These are summed for the whole of the recorded fauna to provide the value for the site. An Invertebrate Index of more than 500 is considered to qualify a site for consideration as a County Wildlife Site. </w:t>
      </w:r>
    </w:p>
    <w:p w14:paraId="21AA53C7" w14:textId="3EC93817" w:rsidR="00902C09" w:rsidRDefault="00902C09" w:rsidP="00D63A4E">
      <w:pPr>
        <w:spacing w:after="0"/>
        <w:rPr>
          <w:rFonts w:ascii="Arial" w:hAnsi="Arial" w:cs="Arial"/>
          <w:sz w:val="20"/>
          <w:szCs w:val="20"/>
        </w:rPr>
      </w:pPr>
    </w:p>
    <w:p w14:paraId="4879B008" w14:textId="007D5A7E" w:rsidR="00CA4A10" w:rsidRPr="00CA4A10" w:rsidRDefault="00CA4A10" w:rsidP="00D63A4E">
      <w:pPr>
        <w:spacing w:after="0"/>
        <w:rPr>
          <w:rFonts w:ascii="Arial" w:hAnsi="Arial" w:cs="Arial"/>
          <w:b/>
          <w:bCs/>
        </w:rPr>
      </w:pPr>
      <w:r w:rsidRPr="00CA4A10">
        <w:rPr>
          <w:rFonts w:ascii="Arial" w:hAnsi="Arial" w:cs="Arial"/>
          <w:b/>
          <w:bCs/>
        </w:rPr>
        <w:t>Community Conservation Index</w:t>
      </w:r>
    </w:p>
    <w:p w14:paraId="760031A4" w14:textId="77777777" w:rsidR="00CA4A10" w:rsidRDefault="00CA4A10" w:rsidP="00D63A4E">
      <w:pPr>
        <w:spacing w:after="0"/>
        <w:rPr>
          <w:rFonts w:ascii="Arial" w:hAnsi="Arial" w:cs="Arial"/>
          <w:sz w:val="20"/>
          <w:szCs w:val="20"/>
        </w:rPr>
      </w:pPr>
    </w:p>
    <w:p w14:paraId="22EB7A3F" w14:textId="5504FB56" w:rsidR="00CA4A10" w:rsidRPr="00D80E95" w:rsidRDefault="00CA4A10" w:rsidP="00D63A4E">
      <w:pPr>
        <w:spacing w:after="0"/>
        <w:rPr>
          <w:rFonts w:ascii="Arial" w:hAnsi="Arial" w:cs="Arial"/>
          <w:sz w:val="20"/>
          <w:szCs w:val="20"/>
        </w:rPr>
      </w:pPr>
      <w:r w:rsidRPr="00D80E95">
        <w:rPr>
          <w:rFonts w:ascii="Arial" w:hAnsi="Arial" w:cs="Arial"/>
          <w:sz w:val="20"/>
          <w:szCs w:val="20"/>
        </w:rPr>
        <w:t xml:space="preserve">The Community Conservation Index (Chadd &amp; Extence, 2004) provides </w:t>
      </w:r>
      <w:r>
        <w:rPr>
          <w:rFonts w:ascii="Arial" w:hAnsi="Arial" w:cs="Arial"/>
          <w:sz w:val="20"/>
          <w:szCs w:val="20"/>
        </w:rPr>
        <w:t xml:space="preserve">a useful way of assessing the aquatic fauna of a site. </w:t>
      </w:r>
      <w:r w:rsidRPr="00D80E95">
        <w:rPr>
          <w:rFonts w:ascii="Arial" w:hAnsi="Arial" w:cs="Arial"/>
          <w:sz w:val="20"/>
          <w:szCs w:val="20"/>
        </w:rPr>
        <w:t>It can be applied to individual sample sites as well as to the overall fauna and is independent of water body type</w:t>
      </w:r>
      <w:r>
        <w:rPr>
          <w:rFonts w:ascii="Arial" w:hAnsi="Arial" w:cs="Arial"/>
          <w:sz w:val="20"/>
          <w:szCs w:val="20"/>
        </w:rPr>
        <w:t>.</w:t>
      </w:r>
      <w:r w:rsidRPr="00D80E95">
        <w:rPr>
          <w:rFonts w:ascii="Arial" w:hAnsi="Arial" w:cs="Arial"/>
          <w:sz w:val="20"/>
          <w:szCs w:val="20"/>
        </w:rPr>
        <w:t xml:space="preserve"> </w:t>
      </w:r>
    </w:p>
    <w:p w14:paraId="3EBD92E9" w14:textId="77777777" w:rsidR="00CA4A10" w:rsidRPr="00D80E95" w:rsidRDefault="00CA4A10" w:rsidP="00D63A4E">
      <w:pPr>
        <w:spacing w:after="0"/>
        <w:rPr>
          <w:rFonts w:ascii="Arial" w:hAnsi="Arial" w:cs="Arial"/>
          <w:sz w:val="20"/>
          <w:szCs w:val="20"/>
        </w:rPr>
      </w:pPr>
    </w:p>
    <w:p w14:paraId="09B9CE30" w14:textId="1B779111" w:rsidR="00CA4A10" w:rsidRPr="00D80E95" w:rsidRDefault="00CA4A10" w:rsidP="00793BB1">
      <w:pPr>
        <w:pStyle w:val="AFWBullets"/>
        <w:numPr>
          <w:ilvl w:val="0"/>
          <w:numId w:val="0"/>
        </w:numPr>
        <w:tabs>
          <w:tab w:val="left" w:pos="720"/>
        </w:tabs>
        <w:spacing w:after="0" w:line="276" w:lineRule="auto"/>
        <w:rPr>
          <w:szCs w:val="20"/>
        </w:rPr>
      </w:pPr>
      <w:r w:rsidRPr="00D80E95">
        <w:rPr>
          <w:szCs w:val="20"/>
        </w:rPr>
        <w:t xml:space="preserve">The analysis derives an index of conservation value, accounting for both community richness and relative rarity of species, from an inventory list of aquatic taxa recorded from any freshwater British waterbody. Each species is, as a default, assigned a conservation score (CS) based on its national status; Chadd &amp; Extence (2004) give scores for many species. </w:t>
      </w:r>
      <w:r w:rsidR="00793BB1">
        <w:rPr>
          <w:color w:val="auto"/>
          <w:szCs w:val="20"/>
        </w:rPr>
        <w:t xml:space="preserve">The published species scores are, however, no longer entirely appropriate </w:t>
      </w:r>
      <w:r w:rsidR="00793BB1" w:rsidRPr="00D80E95">
        <w:rPr>
          <w:color w:val="auto"/>
          <w:szCs w:val="20"/>
        </w:rPr>
        <w:t xml:space="preserve">since some of the published scores are based on formal conservation statuses and many of these have changed in recent years. </w:t>
      </w:r>
      <w:r w:rsidRPr="00D80E95">
        <w:rPr>
          <w:szCs w:val="20"/>
        </w:rPr>
        <w:t xml:space="preserve">To derive the CCI the conservation scores for each scoring species present in the sample are summed. This number is then divided by the number of species in the sample before being multiplied by a community score (CoS) derived from either the rarest taxon in the sample or a Biological Monitoring Working Party (BMWP) Score.  </w:t>
      </w:r>
    </w:p>
    <w:p w14:paraId="3827BD3D" w14:textId="77777777" w:rsidR="00CA4A10" w:rsidRPr="00D80E95" w:rsidRDefault="00CA4A10" w:rsidP="00D63A4E">
      <w:pPr>
        <w:spacing w:after="0"/>
        <w:rPr>
          <w:rFonts w:ascii="Arial" w:hAnsi="Arial" w:cs="Arial"/>
          <w:sz w:val="20"/>
          <w:szCs w:val="20"/>
        </w:rPr>
      </w:pPr>
    </w:p>
    <w:p w14:paraId="679390AB" w14:textId="77777777" w:rsidR="00CA4A10" w:rsidRPr="00D80E95" w:rsidRDefault="00CA4A10" w:rsidP="00D63A4E">
      <w:pPr>
        <w:autoSpaceDE w:val="0"/>
        <w:autoSpaceDN w:val="0"/>
        <w:adjustRightInd w:val="0"/>
        <w:spacing w:after="0"/>
        <w:rPr>
          <w:rFonts w:ascii="Arial" w:hAnsi="Arial" w:cs="Arial"/>
          <w:sz w:val="20"/>
          <w:szCs w:val="20"/>
        </w:rPr>
      </w:pPr>
      <w:r w:rsidRPr="00D80E95">
        <w:rPr>
          <w:rFonts w:ascii="Arial" w:hAnsi="Arial" w:cs="Arial"/>
          <w:sz w:val="20"/>
          <w:szCs w:val="20"/>
        </w:rPr>
        <w:t>CCIs can range from 0 to more than 40, but a general guide to interpretation of scores provided by Chadd &amp; Extence (2004) is as follows.</w:t>
      </w:r>
    </w:p>
    <w:p w14:paraId="2321E337" w14:textId="77777777" w:rsidR="00CA4A10" w:rsidRPr="00D80E95" w:rsidRDefault="00CA4A10" w:rsidP="00D63A4E">
      <w:pPr>
        <w:autoSpaceDE w:val="0"/>
        <w:autoSpaceDN w:val="0"/>
        <w:adjustRightInd w:val="0"/>
        <w:spacing w:after="0"/>
        <w:rPr>
          <w:rFonts w:ascii="Arial" w:hAnsi="Arial" w:cs="Arial"/>
          <w:sz w:val="20"/>
          <w:szCs w:val="20"/>
        </w:rPr>
      </w:pPr>
    </w:p>
    <w:p w14:paraId="66166874" w14:textId="77777777" w:rsidR="00CA4A10" w:rsidRPr="00D80E95" w:rsidRDefault="00CA4A10" w:rsidP="00D63A4E">
      <w:pPr>
        <w:pStyle w:val="AFWBullets"/>
        <w:numPr>
          <w:ilvl w:val="0"/>
          <w:numId w:val="12"/>
        </w:numPr>
        <w:tabs>
          <w:tab w:val="left" w:pos="720"/>
        </w:tabs>
        <w:spacing w:after="0" w:line="276" w:lineRule="auto"/>
        <w:rPr>
          <w:color w:val="auto"/>
          <w:szCs w:val="20"/>
        </w:rPr>
      </w:pPr>
      <w:r w:rsidRPr="00D80E95">
        <w:rPr>
          <w:color w:val="auto"/>
          <w:szCs w:val="20"/>
        </w:rPr>
        <w:t>below 5.0 - sites supporting only common species and/or a community of low taxon richness. Low conservation value.</w:t>
      </w:r>
    </w:p>
    <w:p w14:paraId="04B2222E" w14:textId="77777777" w:rsidR="00CA4A10" w:rsidRPr="00D80E95" w:rsidRDefault="00CA4A10" w:rsidP="00D63A4E">
      <w:pPr>
        <w:pStyle w:val="AFWBullets"/>
        <w:numPr>
          <w:ilvl w:val="0"/>
          <w:numId w:val="12"/>
        </w:numPr>
        <w:tabs>
          <w:tab w:val="left" w:pos="720"/>
        </w:tabs>
        <w:spacing w:after="0" w:line="276" w:lineRule="auto"/>
        <w:rPr>
          <w:color w:val="auto"/>
          <w:szCs w:val="20"/>
        </w:rPr>
      </w:pPr>
      <w:r w:rsidRPr="00D80E95">
        <w:rPr>
          <w:color w:val="auto"/>
          <w:szCs w:val="20"/>
        </w:rPr>
        <w:lastRenderedPageBreak/>
        <w:t>5.0 to 10.0 - sites supporting at least one species of restricted distribution and/or a community of moderate taxon richness. Moderate conservation value.</w:t>
      </w:r>
    </w:p>
    <w:p w14:paraId="40D5F1BD" w14:textId="77777777" w:rsidR="00CA4A10" w:rsidRPr="00D80E95" w:rsidRDefault="00CA4A10" w:rsidP="00D63A4E">
      <w:pPr>
        <w:pStyle w:val="AFWBullets"/>
        <w:numPr>
          <w:ilvl w:val="0"/>
          <w:numId w:val="12"/>
        </w:numPr>
        <w:tabs>
          <w:tab w:val="left" w:pos="720"/>
        </w:tabs>
        <w:spacing w:after="0" w:line="276" w:lineRule="auto"/>
        <w:rPr>
          <w:color w:val="auto"/>
          <w:szCs w:val="20"/>
        </w:rPr>
      </w:pPr>
      <w:r w:rsidRPr="00D80E95">
        <w:rPr>
          <w:color w:val="auto"/>
          <w:szCs w:val="20"/>
        </w:rPr>
        <w:t>10.0 to 15.0 - sites supporting at least one uncommon species, or several species of restricted distribution and/or a community of high taxon richness. Fairly high conservation value.</w:t>
      </w:r>
    </w:p>
    <w:p w14:paraId="6AA7ADE2" w14:textId="77777777" w:rsidR="00CA4A10" w:rsidRPr="00D80E95" w:rsidRDefault="00CA4A10" w:rsidP="00D63A4E">
      <w:pPr>
        <w:pStyle w:val="AFWBullets"/>
        <w:numPr>
          <w:ilvl w:val="0"/>
          <w:numId w:val="12"/>
        </w:numPr>
        <w:tabs>
          <w:tab w:val="left" w:pos="720"/>
        </w:tabs>
        <w:spacing w:after="0" w:line="276" w:lineRule="auto"/>
        <w:rPr>
          <w:color w:val="auto"/>
          <w:szCs w:val="20"/>
        </w:rPr>
      </w:pPr>
      <w:r w:rsidRPr="00D80E95">
        <w:rPr>
          <w:color w:val="auto"/>
          <w:szCs w:val="20"/>
        </w:rPr>
        <w:t>15.0 to 20.0 - sites supporting several uncommon species, at least one of which may be nationally rare and/or a community of high taxon richness. High conservation value.</w:t>
      </w:r>
    </w:p>
    <w:p w14:paraId="3DC6A938" w14:textId="77777777" w:rsidR="00CA4A10" w:rsidRPr="00D80E95" w:rsidRDefault="00CA4A10" w:rsidP="00D63A4E">
      <w:pPr>
        <w:pStyle w:val="AFWBullets"/>
        <w:numPr>
          <w:ilvl w:val="0"/>
          <w:numId w:val="12"/>
        </w:numPr>
        <w:tabs>
          <w:tab w:val="left" w:pos="720"/>
        </w:tabs>
        <w:spacing w:after="0" w:line="276" w:lineRule="auto"/>
        <w:rPr>
          <w:color w:val="auto"/>
          <w:szCs w:val="20"/>
        </w:rPr>
      </w:pPr>
      <w:r w:rsidRPr="00D80E95">
        <w:rPr>
          <w:color w:val="auto"/>
          <w:szCs w:val="20"/>
        </w:rPr>
        <w:t>20.0 or more - sites supporting several rarities, including species of national importance, or at least one extreme rarity (e.g. taxa included in the British Red Data Books) and/or a community of very high taxon richness. Very high conservation value (potentially of national significance and may merit statutory protection).</w:t>
      </w:r>
    </w:p>
    <w:p w14:paraId="09569553" w14:textId="77777777" w:rsidR="00CA4A10" w:rsidRPr="00D80E95" w:rsidRDefault="00CA4A10" w:rsidP="00D63A4E">
      <w:pPr>
        <w:pStyle w:val="AFWBullets"/>
        <w:numPr>
          <w:ilvl w:val="0"/>
          <w:numId w:val="0"/>
        </w:numPr>
        <w:tabs>
          <w:tab w:val="left" w:pos="720"/>
        </w:tabs>
        <w:spacing w:after="0" w:line="276" w:lineRule="auto"/>
        <w:rPr>
          <w:color w:val="auto"/>
          <w:szCs w:val="20"/>
        </w:rPr>
      </w:pPr>
    </w:p>
    <w:p w14:paraId="41EF6202" w14:textId="213987BB" w:rsidR="00164547" w:rsidRDefault="00D63A4E" w:rsidP="00D63A4E">
      <w:pPr>
        <w:pStyle w:val="AFWBullets"/>
        <w:numPr>
          <w:ilvl w:val="0"/>
          <w:numId w:val="0"/>
        </w:numPr>
        <w:tabs>
          <w:tab w:val="left" w:pos="720"/>
        </w:tabs>
        <w:spacing w:after="0" w:line="276" w:lineRule="auto"/>
        <w:rPr>
          <w:color w:val="auto"/>
          <w:szCs w:val="20"/>
        </w:rPr>
      </w:pPr>
      <w:r>
        <w:rPr>
          <w:color w:val="auto"/>
          <w:szCs w:val="20"/>
        </w:rPr>
        <w:t>Pantheon conveniently calculates the CCI for any set of records including aquatics, using an updated set of scores. It is doubtfully entirely appropriate for the data from Bainton Pits, first because it was originally devised for use on pond-net samples, and the Bainton records are derived in part from observations and sweep-netting, and second because the records may include strays from other water bodies, but the value obtained should at least approximate to the truth and gives an independent estimate of interest for the aquatic fauna.</w:t>
      </w:r>
    </w:p>
    <w:p w14:paraId="3718D1E6" w14:textId="77777777" w:rsidR="00D63A4E" w:rsidRPr="006A7113" w:rsidRDefault="00D63A4E" w:rsidP="00D63A4E">
      <w:pPr>
        <w:pStyle w:val="AFWBullets"/>
        <w:numPr>
          <w:ilvl w:val="0"/>
          <w:numId w:val="0"/>
        </w:numPr>
        <w:tabs>
          <w:tab w:val="left" w:pos="720"/>
        </w:tabs>
        <w:spacing w:after="0" w:line="276" w:lineRule="auto"/>
        <w:rPr>
          <w:szCs w:val="20"/>
        </w:rPr>
      </w:pPr>
    </w:p>
    <w:p w14:paraId="33464B49" w14:textId="77777777" w:rsidR="00753B88" w:rsidRPr="00651131" w:rsidRDefault="00753B88" w:rsidP="002D6715">
      <w:pPr>
        <w:spacing w:after="0"/>
        <w:rPr>
          <w:rFonts w:ascii="Arial" w:hAnsi="Arial" w:cs="Arial"/>
          <w:b/>
          <w:bCs/>
          <w:sz w:val="24"/>
          <w:szCs w:val="24"/>
        </w:rPr>
      </w:pPr>
      <w:r w:rsidRPr="00651131">
        <w:rPr>
          <w:rFonts w:ascii="Arial" w:hAnsi="Arial" w:cs="Arial"/>
          <w:b/>
          <w:bCs/>
          <w:sz w:val="24"/>
          <w:szCs w:val="24"/>
        </w:rPr>
        <w:t>Nomenclature</w:t>
      </w:r>
    </w:p>
    <w:p w14:paraId="2AC2FDD2" w14:textId="77777777" w:rsidR="00753B88" w:rsidRDefault="00753B88" w:rsidP="002D6715">
      <w:pPr>
        <w:spacing w:after="0"/>
        <w:rPr>
          <w:rFonts w:ascii="Arial" w:hAnsi="Arial" w:cs="Arial"/>
          <w:sz w:val="20"/>
          <w:szCs w:val="20"/>
        </w:rPr>
      </w:pPr>
    </w:p>
    <w:p w14:paraId="15903403" w14:textId="73A2B3CA" w:rsidR="00753B88" w:rsidRPr="00BB6988" w:rsidRDefault="00753B88" w:rsidP="002D6715">
      <w:pPr>
        <w:tabs>
          <w:tab w:val="left" w:pos="-720"/>
        </w:tabs>
        <w:suppressAutoHyphens/>
        <w:spacing w:after="0"/>
        <w:rPr>
          <w:rFonts w:ascii="Arial" w:hAnsi="Arial" w:cs="Arial"/>
          <w:sz w:val="20"/>
          <w:szCs w:val="20"/>
          <w:highlight w:val="yellow"/>
        </w:rPr>
      </w:pPr>
      <w:r w:rsidRPr="00AA4603">
        <w:rPr>
          <w:rFonts w:ascii="Arial" w:hAnsi="Arial" w:cs="Arial"/>
          <w:sz w:val="20"/>
          <w:szCs w:val="20"/>
        </w:rPr>
        <w:t xml:space="preserve">The species list for the site, initially prepared using names from standard texts and checklists, was added to the database of Pantheon in preparation for analysis. Nomenclature in Pantheon follows the UK Species Inventory (UKSI), and for the most part the final list in this report uses the names as provided by Pantheon in </w:t>
      </w:r>
      <w:r w:rsidR="00793BB1">
        <w:rPr>
          <w:rFonts w:ascii="Arial" w:hAnsi="Arial" w:cs="Arial"/>
          <w:sz w:val="20"/>
          <w:szCs w:val="20"/>
        </w:rPr>
        <w:t>October</w:t>
      </w:r>
      <w:r w:rsidRPr="00AA4603">
        <w:rPr>
          <w:rFonts w:ascii="Arial" w:hAnsi="Arial" w:cs="Arial"/>
          <w:sz w:val="20"/>
          <w:szCs w:val="20"/>
        </w:rPr>
        <w:t xml:space="preserve"> 2022. However, name changes on the inventory are rather frequent. Names used by Pantheon do not always correspond to those contemporaneously employed by the National Biodiversity Network (NBN) which are derived from the same source, and some names have been updated when the NBN versions are more recent. It is possible that some will have changed between the preparation of the species list and the finalising of this report. Such changes and differences are for the most part of little consequence</w:t>
      </w:r>
      <w:r>
        <w:rPr>
          <w:rFonts w:ascii="Arial" w:hAnsi="Arial" w:cs="Arial"/>
          <w:sz w:val="20"/>
          <w:szCs w:val="20"/>
        </w:rPr>
        <w:t xml:space="preserve"> in assessment</w:t>
      </w:r>
      <w:r w:rsidR="00793BB1">
        <w:rPr>
          <w:rFonts w:ascii="Arial" w:hAnsi="Arial" w:cs="Arial"/>
          <w:sz w:val="20"/>
          <w:szCs w:val="20"/>
        </w:rPr>
        <w:t xml:space="preserve"> but may be inconvenient for anyone seeking additional information</w:t>
      </w:r>
      <w:r w:rsidRPr="00AA4603">
        <w:rPr>
          <w:rFonts w:ascii="Arial" w:hAnsi="Arial" w:cs="Arial"/>
          <w:sz w:val="20"/>
          <w:szCs w:val="20"/>
        </w:rPr>
        <w:t xml:space="preserve">. </w:t>
      </w:r>
    </w:p>
    <w:p w14:paraId="16380B2D" w14:textId="73CE0F6A" w:rsidR="00753B88" w:rsidRDefault="00753B88" w:rsidP="002D6715">
      <w:pPr>
        <w:spacing w:after="0"/>
        <w:rPr>
          <w:rFonts w:ascii="Arial" w:hAnsi="Arial" w:cs="Arial"/>
          <w:sz w:val="20"/>
          <w:szCs w:val="20"/>
        </w:rPr>
      </w:pPr>
    </w:p>
    <w:p w14:paraId="4332593B" w14:textId="77777777" w:rsidR="00F13CCB" w:rsidRDefault="00F13CCB" w:rsidP="002D6715">
      <w:pPr>
        <w:spacing w:after="0"/>
        <w:rPr>
          <w:rFonts w:ascii="Arial" w:hAnsi="Arial" w:cs="Arial"/>
          <w:sz w:val="20"/>
          <w:szCs w:val="20"/>
        </w:rPr>
      </w:pPr>
    </w:p>
    <w:p w14:paraId="28610BD1" w14:textId="6073B847" w:rsidR="00D30320" w:rsidRPr="006A7113" w:rsidRDefault="00D30320" w:rsidP="002D6715">
      <w:pPr>
        <w:spacing w:after="0"/>
        <w:rPr>
          <w:rFonts w:ascii="Arial" w:hAnsi="Arial" w:cs="Arial"/>
          <w:b/>
          <w:bCs/>
          <w:sz w:val="28"/>
          <w:szCs w:val="28"/>
        </w:rPr>
      </w:pPr>
      <w:r w:rsidRPr="006A7113">
        <w:rPr>
          <w:rFonts w:ascii="Arial" w:hAnsi="Arial" w:cs="Arial"/>
          <w:b/>
          <w:bCs/>
          <w:sz w:val="28"/>
          <w:szCs w:val="28"/>
        </w:rPr>
        <w:t>Results</w:t>
      </w:r>
    </w:p>
    <w:p w14:paraId="52715961" w14:textId="720616A4" w:rsidR="00D30320" w:rsidRDefault="00D30320" w:rsidP="002D6715">
      <w:pPr>
        <w:spacing w:after="0"/>
        <w:rPr>
          <w:rFonts w:ascii="Arial" w:hAnsi="Arial" w:cs="Arial"/>
          <w:sz w:val="20"/>
          <w:szCs w:val="20"/>
        </w:rPr>
      </w:pPr>
    </w:p>
    <w:p w14:paraId="3F26EC05" w14:textId="68ED03CC" w:rsidR="006A7113" w:rsidRDefault="006A7113" w:rsidP="002D6715">
      <w:pPr>
        <w:spacing w:after="0"/>
        <w:rPr>
          <w:rFonts w:ascii="Arial" w:hAnsi="Arial" w:cs="Arial"/>
          <w:sz w:val="20"/>
          <w:szCs w:val="20"/>
        </w:rPr>
      </w:pPr>
      <w:r>
        <w:rPr>
          <w:rFonts w:ascii="Arial" w:hAnsi="Arial" w:cs="Arial"/>
          <w:sz w:val="20"/>
          <w:szCs w:val="20"/>
        </w:rPr>
        <w:t xml:space="preserve">The 2022 survey has produced </w:t>
      </w:r>
      <w:r w:rsidR="00BA2004">
        <w:rPr>
          <w:rFonts w:ascii="Arial" w:hAnsi="Arial" w:cs="Arial"/>
          <w:sz w:val="20"/>
          <w:szCs w:val="20"/>
        </w:rPr>
        <w:t>2234 records of 1008 kinds of invertebrates</w:t>
      </w:r>
      <w:r>
        <w:rPr>
          <w:rFonts w:ascii="Arial" w:hAnsi="Arial" w:cs="Arial"/>
          <w:sz w:val="20"/>
          <w:szCs w:val="20"/>
        </w:rPr>
        <w:t xml:space="preserve">. Sixty species have </w:t>
      </w:r>
      <w:r w:rsidR="00BA2004">
        <w:rPr>
          <w:rFonts w:ascii="Arial" w:hAnsi="Arial" w:cs="Arial"/>
          <w:sz w:val="20"/>
          <w:szCs w:val="20"/>
        </w:rPr>
        <w:t>a formal conservation status.</w:t>
      </w:r>
      <w:r>
        <w:rPr>
          <w:rFonts w:ascii="Arial" w:hAnsi="Arial" w:cs="Arial"/>
          <w:sz w:val="20"/>
          <w:szCs w:val="20"/>
        </w:rPr>
        <w:t xml:space="preserve"> Table </w:t>
      </w:r>
      <w:r w:rsidR="002D6715">
        <w:rPr>
          <w:rFonts w:ascii="Arial" w:hAnsi="Arial" w:cs="Arial"/>
          <w:sz w:val="20"/>
          <w:szCs w:val="20"/>
        </w:rPr>
        <w:t>4</w:t>
      </w:r>
      <w:r>
        <w:rPr>
          <w:rFonts w:ascii="Arial" w:hAnsi="Arial" w:cs="Arial"/>
          <w:sz w:val="20"/>
          <w:szCs w:val="20"/>
        </w:rPr>
        <w:t xml:space="preserve"> provides a breakdown of captures by major taxonomic groups. Table </w:t>
      </w:r>
      <w:r w:rsidR="002D6715">
        <w:rPr>
          <w:rFonts w:ascii="Arial" w:hAnsi="Arial" w:cs="Arial"/>
          <w:sz w:val="20"/>
          <w:szCs w:val="20"/>
        </w:rPr>
        <w:t>5</w:t>
      </w:r>
      <w:r>
        <w:rPr>
          <w:rFonts w:ascii="Arial" w:hAnsi="Arial" w:cs="Arial"/>
          <w:sz w:val="20"/>
          <w:szCs w:val="20"/>
        </w:rPr>
        <w:t xml:space="preserve"> lists species with a formal conservation status</w:t>
      </w:r>
      <w:r w:rsidRPr="00756A96">
        <w:rPr>
          <w:rFonts w:ascii="Arial" w:hAnsi="Arial" w:cs="Arial"/>
          <w:sz w:val="20"/>
          <w:szCs w:val="20"/>
        </w:rPr>
        <w:t xml:space="preserve">. Further information of these species is given </w:t>
      </w:r>
      <w:r w:rsidR="00756A96">
        <w:rPr>
          <w:rFonts w:ascii="Arial" w:hAnsi="Arial" w:cs="Arial"/>
          <w:sz w:val="20"/>
          <w:szCs w:val="20"/>
        </w:rPr>
        <w:t>in Appendix 3. Appendix 6 is a</w:t>
      </w:r>
      <w:r w:rsidRPr="00756A96">
        <w:rPr>
          <w:rFonts w:ascii="Arial" w:hAnsi="Arial" w:cs="Arial"/>
          <w:sz w:val="20"/>
          <w:szCs w:val="20"/>
        </w:rPr>
        <w:t xml:space="preserve"> complete list of recorded taxa</w:t>
      </w:r>
      <w:r w:rsidR="00756A96">
        <w:rPr>
          <w:rFonts w:ascii="Arial" w:hAnsi="Arial" w:cs="Arial"/>
          <w:sz w:val="20"/>
          <w:szCs w:val="20"/>
        </w:rPr>
        <w:t>.</w:t>
      </w:r>
    </w:p>
    <w:p w14:paraId="67B7851F" w14:textId="77777777" w:rsidR="00756A96" w:rsidRDefault="00756A96" w:rsidP="002D6715">
      <w:pPr>
        <w:spacing w:after="0"/>
        <w:rPr>
          <w:rFonts w:ascii="Arial" w:hAnsi="Arial" w:cs="Arial"/>
          <w:sz w:val="20"/>
          <w:szCs w:val="20"/>
        </w:rPr>
      </w:pPr>
    </w:p>
    <w:p w14:paraId="59784120" w14:textId="35F35043" w:rsidR="006A7113" w:rsidRPr="006A7113" w:rsidRDefault="006A7113" w:rsidP="002D6715">
      <w:pPr>
        <w:spacing w:after="0"/>
        <w:rPr>
          <w:rFonts w:ascii="Arial" w:hAnsi="Arial" w:cs="Arial"/>
          <w:b/>
          <w:bCs/>
          <w:sz w:val="20"/>
          <w:szCs w:val="20"/>
        </w:rPr>
      </w:pPr>
      <w:r w:rsidRPr="006A7113">
        <w:rPr>
          <w:rFonts w:ascii="Arial" w:hAnsi="Arial" w:cs="Arial"/>
          <w:b/>
          <w:bCs/>
          <w:sz w:val="20"/>
          <w:szCs w:val="20"/>
        </w:rPr>
        <w:t xml:space="preserve">Table </w:t>
      </w:r>
      <w:r w:rsidR="002D6715">
        <w:rPr>
          <w:rFonts w:ascii="Arial" w:hAnsi="Arial" w:cs="Arial"/>
          <w:b/>
          <w:bCs/>
          <w:sz w:val="20"/>
          <w:szCs w:val="20"/>
        </w:rPr>
        <w:t xml:space="preserve">4. </w:t>
      </w:r>
      <w:r w:rsidRPr="006A7113">
        <w:rPr>
          <w:rFonts w:ascii="Arial" w:hAnsi="Arial" w:cs="Arial"/>
          <w:b/>
          <w:bCs/>
          <w:sz w:val="20"/>
          <w:szCs w:val="20"/>
        </w:rPr>
        <w:t xml:space="preserve"> Breakdown of captures by taxonomic groups</w:t>
      </w:r>
    </w:p>
    <w:p w14:paraId="04FD12FD" w14:textId="77777777" w:rsidR="00BA2004" w:rsidRPr="00D30320" w:rsidRDefault="00BA2004" w:rsidP="003B5D93">
      <w:pPr>
        <w:spacing w:after="0" w:line="120" w:lineRule="auto"/>
        <w:rPr>
          <w:rFonts w:ascii="Arial" w:hAnsi="Arial" w:cs="Arial"/>
          <w:sz w:val="20"/>
          <w:szCs w:val="20"/>
        </w:rPr>
      </w:pPr>
    </w:p>
    <w:tbl>
      <w:tblPr>
        <w:tblStyle w:val="ListTable2-Accent1"/>
        <w:tblW w:w="0" w:type="auto"/>
        <w:tblInd w:w="108" w:type="dxa"/>
        <w:tblLook w:val="0400" w:firstRow="0" w:lastRow="0" w:firstColumn="0" w:lastColumn="0" w:noHBand="0" w:noVBand="1"/>
      </w:tblPr>
      <w:tblGrid>
        <w:gridCol w:w="2524"/>
        <w:gridCol w:w="3188"/>
        <w:gridCol w:w="1671"/>
        <w:gridCol w:w="1535"/>
      </w:tblGrid>
      <w:tr w:rsidR="00C86E6A" w:rsidRPr="00D30320" w14:paraId="53530597" w14:textId="5567B327" w:rsidTr="001B2F9A">
        <w:trPr>
          <w:trHeight w:val="70"/>
          <w:tblHeader/>
        </w:trPr>
        <w:tc>
          <w:tcPr>
            <w:tcW w:w="2552" w:type="dxa"/>
            <w:vAlign w:val="center"/>
          </w:tcPr>
          <w:p w14:paraId="4579237B" w14:textId="6EBCA587" w:rsidR="00D30320" w:rsidRPr="00C86E6A" w:rsidRDefault="00D30320" w:rsidP="002D6715">
            <w:pPr>
              <w:spacing w:line="276" w:lineRule="auto"/>
              <w:rPr>
                <w:rFonts w:ascii="Arial" w:hAnsi="Arial" w:cs="Arial"/>
                <w:b/>
                <w:bCs/>
                <w:sz w:val="20"/>
                <w:szCs w:val="20"/>
              </w:rPr>
            </w:pPr>
            <w:r w:rsidRPr="00C86E6A">
              <w:rPr>
                <w:rFonts w:ascii="Arial" w:hAnsi="Arial" w:cs="Arial"/>
                <w:b/>
                <w:bCs/>
                <w:sz w:val="20"/>
                <w:szCs w:val="20"/>
              </w:rPr>
              <w:t>Group</w:t>
            </w:r>
          </w:p>
        </w:tc>
        <w:tc>
          <w:tcPr>
            <w:tcW w:w="3260" w:type="dxa"/>
            <w:vAlign w:val="center"/>
          </w:tcPr>
          <w:p w14:paraId="76E0F560" w14:textId="2D7FF61D" w:rsidR="00D30320" w:rsidRPr="00C86E6A" w:rsidRDefault="00D30320" w:rsidP="002D6715">
            <w:pPr>
              <w:spacing w:line="276" w:lineRule="auto"/>
              <w:rPr>
                <w:rFonts w:ascii="Arial" w:hAnsi="Arial" w:cs="Arial"/>
                <w:b/>
                <w:bCs/>
                <w:sz w:val="20"/>
                <w:szCs w:val="20"/>
              </w:rPr>
            </w:pPr>
            <w:r w:rsidRPr="00C86E6A">
              <w:rPr>
                <w:rFonts w:ascii="Arial" w:hAnsi="Arial" w:cs="Arial"/>
                <w:b/>
                <w:bCs/>
                <w:sz w:val="20"/>
                <w:szCs w:val="20"/>
              </w:rPr>
              <w:t>English name</w:t>
            </w:r>
          </w:p>
        </w:tc>
        <w:tc>
          <w:tcPr>
            <w:tcW w:w="1701" w:type="dxa"/>
          </w:tcPr>
          <w:p w14:paraId="20A61631" w14:textId="0DC4B75A" w:rsidR="00D30320" w:rsidRPr="00C86E6A" w:rsidRDefault="00D30320" w:rsidP="002D6715">
            <w:pPr>
              <w:spacing w:line="276" w:lineRule="auto"/>
              <w:jc w:val="center"/>
              <w:rPr>
                <w:rFonts w:ascii="Arial" w:hAnsi="Arial" w:cs="Arial"/>
                <w:b/>
                <w:bCs/>
                <w:sz w:val="20"/>
                <w:szCs w:val="20"/>
              </w:rPr>
            </w:pPr>
            <w:r w:rsidRPr="00C86E6A">
              <w:rPr>
                <w:rFonts w:ascii="Arial" w:hAnsi="Arial" w:cs="Arial"/>
                <w:b/>
                <w:bCs/>
                <w:sz w:val="20"/>
                <w:szCs w:val="20"/>
              </w:rPr>
              <w:t>Number of species</w:t>
            </w:r>
          </w:p>
        </w:tc>
        <w:tc>
          <w:tcPr>
            <w:tcW w:w="1559" w:type="dxa"/>
          </w:tcPr>
          <w:p w14:paraId="0650D555" w14:textId="06B3FB72" w:rsidR="00D30320" w:rsidRPr="00C86E6A" w:rsidRDefault="00D30320" w:rsidP="002D6715">
            <w:pPr>
              <w:spacing w:line="276" w:lineRule="auto"/>
              <w:jc w:val="center"/>
              <w:rPr>
                <w:rFonts w:ascii="Arial" w:hAnsi="Arial" w:cs="Arial"/>
                <w:b/>
                <w:bCs/>
                <w:sz w:val="20"/>
                <w:szCs w:val="20"/>
              </w:rPr>
            </w:pPr>
            <w:r w:rsidRPr="00C86E6A">
              <w:rPr>
                <w:rFonts w:ascii="Arial" w:hAnsi="Arial" w:cs="Arial"/>
                <w:b/>
                <w:bCs/>
                <w:sz w:val="20"/>
                <w:szCs w:val="20"/>
              </w:rPr>
              <w:t>Number</w:t>
            </w:r>
            <w:r w:rsidR="00C86E6A">
              <w:rPr>
                <w:rFonts w:ascii="Arial" w:hAnsi="Arial" w:cs="Arial"/>
                <w:b/>
                <w:bCs/>
                <w:sz w:val="20"/>
                <w:szCs w:val="20"/>
              </w:rPr>
              <w:t xml:space="preserve"> </w:t>
            </w:r>
            <w:r w:rsidRPr="00C86E6A">
              <w:rPr>
                <w:rFonts w:ascii="Arial" w:hAnsi="Arial" w:cs="Arial"/>
                <w:b/>
                <w:bCs/>
                <w:sz w:val="20"/>
                <w:szCs w:val="20"/>
              </w:rPr>
              <w:t>with formal status</w:t>
            </w:r>
          </w:p>
        </w:tc>
      </w:tr>
      <w:tr w:rsidR="00D30320" w:rsidRPr="00D30320" w14:paraId="732A5B9C" w14:textId="264F7E91"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21D13D53" w14:textId="53FEF860" w:rsidR="00D30320" w:rsidRPr="00D30320" w:rsidRDefault="00D30320" w:rsidP="002D6715">
            <w:pPr>
              <w:spacing w:line="276" w:lineRule="auto"/>
              <w:rPr>
                <w:rFonts w:ascii="Arial" w:hAnsi="Arial" w:cs="Arial"/>
                <w:sz w:val="20"/>
                <w:szCs w:val="20"/>
              </w:rPr>
            </w:pPr>
            <w:r>
              <w:rPr>
                <w:rFonts w:ascii="Arial" w:hAnsi="Arial" w:cs="Arial"/>
                <w:sz w:val="20"/>
                <w:szCs w:val="20"/>
              </w:rPr>
              <w:t>Araneae</w:t>
            </w:r>
          </w:p>
        </w:tc>
        <w:tc>
          <w:tcPr>
            <w:tcW w:w="3260" w:type="dxa"/>
          </w:tcPr>
          <w:p w14:paraId="14189A0E" w14:textId="219F07BD" w:rsidR="00D30320" w:rsidRPr="00D30320" w:rsidRDefault="00D30320" w:rsidP="002D6715">
            <w:pPr>
              <w:spacing w:line="276" w:lineRule="auto"/>
              <w:rPr>
                <w:rFonts w:ascii="Arial" w:hAnsi="Arial" w:cs="Arial"/>
                <w:sz w:val="20"/>
                <w:szCs w:val="20"/>
              </w:rPr>
            </w:pPr>
            <w:r>
              <w:rPr>
                <w:rFonts w:ascii="Arial" w:hAnsi="Arial" w:cs="Arial"/>
                <w:sz w:val="20"/>
                <w:szCs w:val="20"/>
              </w:rPr>
              <w:t>spiders</w:t>
            </w:r>
          </w:p>
        </w:tc>
        <w:tc>
          <w:tcPr>
            <w:tcW w:w="1701" w:type="dxa"/>
          </w:tcPr>
          <w:p w14:paraId="39B726D7" w14:textId="1A5455D1"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62</w:t>
            </w:r>
          </w:p>
        </w:tc>
        <w:tc>
          <w:tcPr>
            <w:tcW w:w="1559" w:type="dxa"/>
          </w:tcPr>
          <w:p w14:paraId="52B753B2" w14:textId="306CEAE6"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4</w:t>
            </w:r>
          </w:p>
        </w:tc>
      </w:tr>
      <w:tr w:rsidR="00C86E6A" w:rsidRPr="00D30320" w14:paraId="3D0449A4" w14:textId="64F1E8B8" w:rsidTr="00C86E6A">
        <w:trPr>
          <w:trHeight w:val="255"/>
        </w:trPr>
        <w:tc>
          <w:tcPr>
            <w:tcW w:w="2552" w:type="dxa"/>
          </w:tcPr>
          <w:p w14:paraId="2FE69C3B" w14:textId="06490080" w:rsidR="00D30320" w:rsidRPr="00D30320" w:rsidRDefault="00D30320" w:rsidP="002D6715">
            <w:pPr>
              <w:spacing w:line="276" w:lineRule="auto"/>
              <w:rPr>
                <w:rFonts w:ascii="Arial" w:hAnsi="Arial" w:cs="Arial"/>
                <w:sz w:val="20"/>
                <w:szCs w:val="20"/>
              </w:rPr>
            </w:pPr>
            <w:r>
              <w:rPr>
                <w:rFonts w:ascii="Arial" w:hAnsi="Arial" w:cs="Arial"/>
                <w:sz w:val="20"/>
                <w:szCs w:val="20"/>
              </w:rPr>
              <w:t>Chilopoda</w:t>
            </w:r>
          </w:p>
        </w:tc>
        <w:tc>
          <w:tcPr>
            <w:tcW w:w="3260" w:type="dxa"/>
          </w:tcPr>
          <w:p w14:paraId="7DD8099F" w14:textId="43CFA956" w:rsidR="00D30320" w:rsidRPr="00D30320" w:rsidRDefault="00D30320" w:rsidP="002D6715">
            <w:pPr>
              <w:spacing w:line="276" w:lineRule="auto"/>
              <w:rPr>
                <w:rFonts w:ascii="Arial" w:hAnsi="Arial" w:cs="Arial"/>
                <w:sz w:val="20"/>
                <w:szCs w:val="20"/>
              </w:rPr>
            </w:pPr>
            <w:r>
              <w:rPr>
                <w:rFonts w:ascii="Arial" w:hAnsi="Arial" w:cs="Arial"/>
                <w:sz w:val="20"/>
                <w:szCs w:val="20"/>
              </w:rPr>
              <w:t>centipedes</w:t>
            </w:r>
          </w:p>
        </w:tc>
        <w:tc>
          <w:tcPr>
            <w:tcW w:w="1701" w:type="dxa"/>
          </w:tcPr>
          <w:p w14:paraId="10A2C29B" w14:textId="10A0259B"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2</w:t>
            </w:r>
          </w:p>
        </w:tc>
        <w:tc>
          <w:tcPr>
            <w:tcW w:w="1559" w:type="dxa"/>
          </w:tcPr>
          <w:p w14:paraId="2F79D115" w14:textId="6ACF6B38"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1</w:t>
            </w:r>
          </w:p>
        </w:tc>
      </w:tr>
      <w:tr w:rsidR="00D30320" w:rsidRPr="00D30320" w14:paraId="38B9A8D8" w14:textId="1F12AC6E"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1048177C" w14:textId="5DC37DCF" w:rsidR="00D30320" w:rsidRPr="00D30320" w:rsidRDefault="00D30320" w:rsidP="002D6715">
            <w:pPr>
              <w:spacing w:line="276" w:lineRule="auto"/>
              <w:rPr>
                <w:rFonts w:ascii="Arial" w:hAnsi="Arial" w:cs="Arial"/>
                <w:sz w:val="20"/>
                <w:szCs w:val="20"/>
              </w:rPr>
            </w:pPr>
            <w:r>
              <w:rPr>
                <w:rFonts w:ascii="Arial" w:hAnsi="Arial" w:cs="Arial"/>
                <w:sz w:val="20"/>
                <w:szCs w:val="20"/>
              </w:rPr>
              <w:t>Coleoptera</w:t>
            </w:r>
          </w:p>
        </w:tc>
        <w:tc>
          <w:tcPr>
            <w:tcW w:w="3260" w:type="dxa"/>
          </w:tcPr>
          <w:p w14:paraId="66085847" w14:textId="7CCEBC08" w:rsidR="00D30320" w:rsidRPr="00D30320" w:rsidRDefault="00D30320" w:rsidP="002D6715">
            <w:pPr>
              <w:spacing w:line="276" w:lineRule="auto"/>
              <w:rPr>
                <w:rFonts w:ascii="Arial" w:hAnsi="Arial" w:cs="Arial"/>
                <w:sz w:val="20"/>
                <w:szCs w:val="20"/>
              </w:rPr>
            </w:pPr>
            <w:r>
              <w:rPr>
                <w:rFonts w:ascii="Arial" w:hAnsi="Arial" w:cs="Arial"/>
                <w:sz w:val="20"/>
                <w:szCs w:val="20"/>
              </w:rPr>
              <w:t>beetles</w:t>
            </w:r>
          </w:p>
        </w:tc>
        <w:tc>
          <w:tcPr>
            <w:tcW w:w="1701" w:type="dxa"/>
          </w:tcPr>
          <w:p w14:paraId="05788687" w14:textId="20DB1A95"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334</w:t>
            </w:r>
          </w:p>
        </w:tc>
        <w:tc>
          <w:tcPr>
            <w:tcW w:w="1559" w:type="dxa"/>
          </w:tcPr>
          <w:p w14:paraId="2A6DC1EB" w14:textId="1EFB7727" w:rsidR="00D30320" w:rsidRPr="00D30320" w:rsidRDefault="00D30320" w:rsidP="002D6715">
            <w:pPr>
              <w:spacing w:line="276" w:lineRule="auto"/>
              <w:jc w:val="center"/>
              <w:rPr>
                <w:rFonts w:ascii="Arial" w:hAnsi="Arial" w:cs="Arial"/>
                <w:sz w:val="20"/>
                <w:szCs w:val="20"/>
              </w:rPr>
            </w:pPr>
            <w:r>
              <w:rPr>
                <w:rFonts w:ascii="Arial" w:hAnsi="Arial" w:cs="Arial"/>
                <w:sz w:val="20"/>
                <w:szCs w:val="20"/>
              </w:rPr>
              <w:t>25</w:t>
            </w:r>
          </w:p>
        </w:tc>
      </w:tr>
      <w:tr w:rsidR="00D30320" w:rsidRPr="00D30320" w14:paraId="66779C43" w14:textId="77777777" w:rsidTr="00C86E6A">
        <w:trPr>
          <w:trHeight w:val="255"/>
        </w:trPr>
        <w:tc>
          <w:tcPr>
            <w:tcW w:w="2552" w:type="dxa"/>
          </w:tcPr>
          <w:p w14:paraId="191EC3FF" w14:textId="79F76644" w:rsidR="00D30320" w:rsidRDefault="00D30320" w:rsidP="002D6715">
            <w:pPr>
              <w:spacing w:line="276" w:lineRule="auto"/>
              <w:rPr>
                <w:rFonts w:ascii="Arial" w:hAnsi="Arial" w:cs="Arial"/>
                <w:sz w:val="20"/>
                <w:szCs w:val="20"/>
              </w:rPr>
            </w:pPr>
            <w:r>
              <w:rPr>
                <w:rFonts w:ascii="Arial" w:hAnsi="Arial" w:cs="Arial"/>
                <w:sz w:val="20"/>
                <w:szCs w:val="20"/>
              </w:rPr>
              <w:t>Crustacea</w:t>
            </w:r>
          </w:p>
        </w:tc>
        <w:tc>
          <w:tcPr>
            <w:tcW w:w="3260" w:type="dxa"/>
          </w:tcPr>
          <w:p w14:paraId="4C51BC51" w14:textId="6CB11CF9" w:rsidR="00D30320" w:rsidRDefault="00D30320" w:rsidP="002D6715">
            <w:pPr>
              <w:spacing w:line="276" w:lineRule="auto"/>
              <w:rPr>
                <w:rFonts w:ascii="Arial" w:hAnsi="Arial" w:cs="Arial"/>
                <w:sz w:val="20"/>
                <w:szCs w:val="20"/>
              </w:rPr>
            </w:pPr>
            <w:r>
              <w:rPr>
                <w:rFonts w:ascii="Arial" w:hAnsi="Arial" w:cs="Arial"/>
                <w:sz w:val="20"/>
                <w:szCs w:val="20"/>
              </w:rPr>
              <w:t>woodlice, water-lice, shrimps</w:t>
            </w:r>
          </w:p>
        </w:tc>
        <w:tc>
          <w:tcPr>
            <w:tcW w:w="1701" w:type="dxa"/>
          </w:tcPr>
          <w:p w14:paraId="76B24F7B" w14:textId="60B8D459" w:rsidR="00D30320" w:rsidRDefault="00D30320" w:rsidP="002D6715">
            <w:pPr>
              <w:spacing w:line="276" w:lineRule="auto"/>
              <w:jc w:val="center"/>
              <w:rPr>
                <w:rFonts w:ascii="Arial" w:hAnsi="Arial" w:cs="Arial"/>
                <w:sz w:val="20"/>
                <w:szCs w:val="20"/>
              </w:rPr>
            </w:pPr>
            <w:r>
              <w:rPr>
                <w:rFonts w:ascii="Arial" w:hAnsi="Arial" w:cs="Arial"/>
                <w:sz w:val="20"/>
                <w:szCs w:val="20"/>
              </w:rPr>
              <w:t>9</w:t>
            </w:r>
          </w:p>
        </w:tc>
        <w:tc>
          <w:tcPr>
            <w:tcW w:w="1559" w:type="dxa"/>
          </w:tcPr>
          <w:p w14:paraId="31A01CA4" w14:textId="2DB751C5"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382BEFA"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11FBADA9" w14:textId="6CCAB248" w:rsidR="00D30320" w:rsidRDefault="00D30320" w:rsidP="002D6715">
            <w:pPr>
              <w:spacing w:line="276" w:lineRule="auto"/>
              <w:rPr>
                <w:rFonts w:ascii="Arial" w:hAnsi="Arial" w:cs="Arial"/>
                <w:sz w:val="20"/>
                <w:szCs w:val="20"/>
              </w:rPr>
            </w:pPr>
            <w:r>
              <w:rPr>
                <w:rFonts w:ascii="Arial" w:hAnsi="Arial" w:cs="Arial"/>
                <w:sz w:val="20"/>
                <w:szCs w:val="20"/>
              </w:rPr>
              <w:t>Dermaptera</w:t>
            </w:r>
          </w:p>
        </w:tc>
        <w:tc>
          <w:tcPr>
            <w:tcW w:w="3260" w:type="dxa"/>
          </w:tcPr>
          <w:p w14:paraId="7F41DE71" w14:textId="613BD90B" w:rsidR="00D30320" w:rsidRDefault="00D30320" w:rsidP="002D6715">
            <w:pPr>
              <w:spacing w:line="276" w:lineRule="auto"/>
              <w:rPr>
                <w:rFonts w:ascii="Arial" w:hAnsi="Arial" w:cs="Arial"/>
                <w:sz w:val="20"/>
                <w:szCs w:val="20"/>
              </w:rPr>
            </w:pPr>
            <w:r>
              <w:rPr>
                <w:rFonts w:ascii="Arial" w:hAnsi="Arial" w:cs="Arial"/>
                <w:sz w:val="20"/>
                <w:szCs w:val="20"/>
              </w:rPr>
              <w:t>earwigs</w:t>
            </w:r>
          </w:p>
        </w:tc>
        <w:tc>
          <w:tcPr>
            <w:tcW w:w="1701" w:type="dxa"/>
          </w:tcPr>
          <w:p w14:paraId="1CFFA225" w14:textId="50027521" w:rsidR="00D30320" w:rsidRDefault="00D30320" w:rsidP="002D6715">
            <w:pPr>
              <w:spacing w:line="276" w:lineRule="auto"/>
              <w:jc w:val="center"/>
              <w:rPr>
                <w:rFonts w:ascii="Arial" w:hAnsi="Arial" w:cs="Arial"/>
                <w:sz w:val="20"/>
                <w:szCs w:val="20"/>
              </w:rPr>
            </w:pPr>
            <w:r>
              <w:rPr>
                <w:rFonts w:ascii="Arial" w:hAnsi="Arial" w:cs="Arial"/>
                <w:sz w:val="20"/>
                <w:szCs w:val="20"/>
              </w:rPr>
              <w:t>1</w:t>
            </w:r>
          </w:p>
        </w:tc>
        <w:tc>
          <w:tcPr>
            <w:tcW w:w="1559" w:type="dxa"/>
          </w:tcPr>
          <w:p w14:paraId="15FC1A1E" w14:textId="09544FAE"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F472E69" w14:textId="77777777" w:rsidTr="00C86E6A">
        <w:trPr>
          <w:trHeight w:val="255"/>
        </w:trPr>
        <w:tc>
          <w:tcPr>
            <w:tcW w:w="2552" w:type="dxa"/>
          </w:tcPr>
          <w:p w14:paraId="378B2C03" w14:textId="50F455E7" w:rsidR="00D30320" w:rsidRDefault="00D30320" w:rsidP="002D6715">
            <w:pPr>
              <w:spacing w:line="276" w:lineRule="auto"/>
              <w:rPr>
                <w:rFonts w:ascii="Arial" w:hAnsi="Arial" w:cs="Arial"/>
                <w:sz w:val="20"/>
                <w:szCs w:val="20"/>
              </w:rPr>
            </w:pPr>
            <w:r>
              <w:rPr>
                <w:rFonts w:ascii="Arial" w:hAnsi="Arial" w:cs="Arial"/>
                <w:sz w:val="20"/>
                <w:szCs w:val="20"/>
              </w:rPr>
              <w:t>Ephemeroptera</w:t>
            </w:r>
          </w:p>
        </w:tc>
        <w:tc>
          <w:tcPr>
            <w:tcW w:w="3260" w:type="dxa"/>
          </w:tcPr>
          <w:p w14:paraId="71244B40" w14:textId="79337DBA" w:rsidR="00D30320" w:rsidRDefault="00D30320" w:rsidP="002D6715">
            <w:pPr>
              <w:spacing w:line="276" w:lineRule="auto"/>
              <w:rPr>
                <w:rFonts w:ascii="Arial" w:hAnsi="Arial" w:cs="Arial"/>
                <w:sz w:val="20"/>
                <w:szCs w:val="20"/>
              </w:rPr>
            </w:pPr>
            <w:r>
              <w:rPr>
                <w:rFonts w:ascii="Arial" w:hAnsi="Arial" w:cs="Arial"/>
                <w:sz w:val="20"/>
                <w:szCs w:val="20"/>
              </w:rPr>
              <w:t>mayflies</w:t>
            </w:r>
          </w:p>
        </w:tc>
        <w:tc>
          <w:tcPr>
            <w:tcW w:w="1701" w:type="dxa"/>
          </w:tcPr>
          <w:p w14:paraId="1867C020" w14:textId="476B2F86" w:rsidR="00D30320" w:rsidRDefault="00D30320" w:rsidP="002D6715">
            <w:pPr>
              <w:spacing w:line="276" w:lineRule="auto"/>
              <w:jc w:val="center"/>
              <w:rPr>
                <w:rFonts w:ascii="Arial" w:hAnsi="Arial" w:cs="Arial"/>
                <w:sz w:val="20"/>
                <w:szCs w:val="20"/>
              </w:rPr>
            </w:pPr>
            <w:r>
              <w:rPr>
                <w:rFonts w:ascii="Arial" w:hAnsi="Arial" w:cs="Arial"/>
                <w:sz w:val="20"/>
                <w:szCs w:val="20"/>
              </w:rPr>
              <w:t>2</w:t>
            </w:r>
          </w:p>
        </w:tc>
        <w:tc>
          <w:tcPr>
            <w:tcW w:w="1559" w:type="dxa"/>
          </w:tcPr>
          <w:p w14:paraId="5F42586D" w14:textId="760AF155"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727B526"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786035D2" w14:textId="33D42A46" w:rsidR="00D30320" w:rsidRDefault="00D30320" w:rsidP="002D6715">
            <w:pPr>
              <w:spacing w:line="276" w:lineRule="auto"/>
              <w:rPr>
                <w:rFonts w:ascii="Arial" w:hAnsi="Arial" w:cs="Arial"/>
                <w:sz w:val="20"/>
                <w:szCs w:val="20"/>
              </w:rPr>
            </w:pPr>
            <w:r>
              <w:rPr>
                <w:rFonts w:ascii="Arial" w:hAnsi="Arial" w:cs="Arial"/>
                <w:sz w:val="20"/>
                <w:szCs w:val="20"/>
              </w:rPr>
              <w:t>Hemiptera</w:t>
            </w:r>
          </w:p>
        </w:tc>
        <w:tc>
          <w:tcPr>
            <w:tcW w:w="3260" w:type="dxa"/>
          </w:tcPr>
          <w:p w14:paraId="1DFDAB7B" w14:textId="28298107" w:rsidR="00D30320" w:rsidRDefault="00D30320" w:rsidP="002D6715">
            <w:pPr>
              <w:spacing w:line="276" w:lineRule="auto"/>
              <w:rPr>
                <w:rFonts w:ascii="Arial" w:hAnsi="Arial" w:cs="Arial"/>
                <w:sz w:val="20"/>
                <w:szCs w:val="20"/>
              </w:rPr>
            </w:pPr>
            <w:r>
              <w:rPr>
                <w:rFonts w:ascii="Arial" w:hAnsi="Arial" w:cs="Arial"/>
                <w:sz w:val="20"/>
                <w:szCs w:val="20"/>
              </w:rPr>
              <w:t>bugs</w:t>
            </w:r>
          </w:p>
        </w:tc>
        <w:tc>
          <w:tcPr>
            <w:tcW w:w="1701" w:type="dxa"/>
          </w:tcPr>
          <w:p w14:paraId="27A860A2" w14:textId="69EE32EF" w:rsidR="00D30320" w:rsidRDefault="00D30320" w:rsidP="002D6715">
            <w:pPr>
              <w:spacing w:line="276" w:lineRule="auto"/>
              <w:jc w:val="center"/>
              <w:rPr>
                <w:rFonts w:ascii="Arial" w:hAnsi="Arial" w:cs="Arial"/>
                <w:sz w:val="20"/>
                <w:szCs w:val="20"/>
              </w:rPr>
            </w:pPr>
            <w:r>
              <w:rPr>
                <w:rFonts w:ascii="Arial" w:hAnsi="Arial" w:cs="Arial"/>
                <w:sz w:val="20"/>
                <w:szCs w:val="20"/>
              </w:rPr>
              <w:t>187</w:t>
            </w:r>
          </w:p>
        </w:tc>
        <w:tc>
          <w:tcPr>
            <w:tcW w:w="1559" w:type="dxa"/>
          </w:tcPr>
          <w:p w14:paraId="018FDD41" w14:textId="7224F734" w:rsidR="00D30320" w:rsidRDefault="00D30320" w:rsidP="002D6715">
            <w:pPr>
              <w:spacing w:line="276" w:lineRule="auto"/>
              <w:jc w:val="center"/>
              <w:rPr>
                <w:rFonts w:ascii="Arial" w:hAnsi="Arial" w:cs="Arial"/>
                <w:sz w:val="20"/>
                <w:szCs w:val="20"/>
              </w:rPr>
            </w:pPr>
            <w:r>
              <w:rPr>
                <w:rFonts w:ascii="Arial" w:hAnsi="Arial" w:cs="Arial"/>
                <w:sz w:val="20"/>
                <w:szCs w:val="20"/>
              </w:rPr>
              <w:t>8</w:t>
            </w:r>
          </w:p>
        </w:tc>
      </w:tr>
      <w:tr w:rsidR="00D30320" w:rsidRPr="00D30320" w14:paraId="230BFFC6" w14:textId="77777777" w:rsidTr="00C86E6A">
        <w:trPr>
          <w:trHeight w:val="255"/>
        </w:trPr>
        <w:tc>
          <w:tcPr>
            <w:tcW w:w="2552" w:type="dxa"/>
          </w:tcPr>
          <w:p w14:paraId="2EA07A76" w14:textId="66F4F8C5" w:rsidR="00D30320" w:rsidRDefault="00D30320" w:rsidP="002D6715">
            <w:pPr>
              <w:spacing w:line="276" w:lineRule="auto"/>
              <w:rPr>
                <w:rFonts w:ascii="Arial" w:hAnsi="Arial" w:cs="Arial"/>
                <w:sz w:val="20"/>
                <w:szCs w:val="20"/>
              </w:rPr>
            </w:pPr>
            <w:r>
              <w:rPr>
                <w:rFonts w:ascii="Arial" w:hAnsi="Arial" w:cs="Arial"/>
                <w:sz w:val="20"/>
                <w:szCs w:val="20"/>
              </w:rPr>
              <w:t>Hymenoptera</w:t>
            </w:r>
          </w:p>
        </w:tc>
        <w:tc>
          <w:tcPr>
            <w:tcW w:w="3260" w:type="dxa"/>
          </w:tcPr>
          <w:p w14:paraId="5D86CB6B" w14:textId="2959653C" w:rsidR="00D30320" w:rsidRDefault="00D30320" w:rsidP="002D6715">
            <w:pPr>
              <w:spacing w:line="276" w:lineRule="auto"/>
              <w:rPr>
                <w:rFonts w:ascii="Arial" w:hAnsi="Arial" w:cs="Arial"/>
                <w:sz w:val="20"/>
                <w:szCs w:val="20"/>
              </w:rPr>
            </w:pPr>
            <w:r>
              <w:rPr>
                <w:rFonts w:ascii="Arial" w:hAnsi="Arial" w:cs="Arial"/>
                <w:sz w:val="20"/>
                <w:szCs w:val="20"/>
              </w:rPr>
              <w:t>wasps, bees, sawflies</w:t>
            </w:r>
          </w:p>
        </w:tc>
        <w:tc>
          <w:tcPr>
            <w:tcW w:w="1701" w:type="dxa"/>
          </w:tcPr>
          <w:p w14:paraId="1736BDD0" w14:textId="444BAB10" w:rsidR="00D30320" w:rsidRDefault="00D30320" w:rsidP="002D6715">
            <w:pPr>
              <w:spacing w:line="276" w:lineRule="auto"/>
              <w:jc w:val="center"/>
              <w:rPr>
                <w:rFonts w:ascii="Arial" w:hAnsi="Arial" w:cs="Arial"/>
                <w:sz w:val="20"/>
                <w:szCs w:val="20"/>
              </w:rPr>
            </w:pPr>
            <w:r>
              <w:rPr>
                <w:rFonts w:ascii="Arial" w:hAnsi="Arial" w:cs="Arial"/>
                <w:sz w:val="20"/>
                <w:szCs w:val="20"/>
              </w:rPr>
              <w:t>92</w:t>
            </w:r>
          </w:p>
        </w:tc>
        <w:tc>
          <w:tcPr>
            <w:tcW w:w="1559" w:type="dxa"/>
          </w:tcPr>
          <w:p w14:paraId="2A1C844B" w14:textId="4586B4C5" w:rsidR="00D30320" w:rsidRDefault="00D30320" w:rsidP="002D6715">
            <w:pPr>
              <w:spacing w:line="276" w:lineRule="auto"/>
              <w:jc w:val="center"/>
              <w:rPr>
                <w:rFonts w:ascii="Arial" w:hAnsi="Arial" w:cs="Arial"/>
                <w:sz w:val="20"/>
                <w:szCs w:val="20"/>
              </w:rPr>
            </w:pPr>
            <w:r>
              <w:rPr>
                <w:rFonts w:ascii="Arial" w:hAnsi="Arial" w:cs="Arial"/>
                <w:sz w:val="20"/>
                <w:szCs w:val="20"/>
              </w:rPr>
              <w:t>10</w:t>
            </w:r>
          </w:p>
        </w:tc>
      </w:tr>
      <w:tr w:rsidR="00D30320" w:rsidRPr="00D30320" w14:paraId="18405CCA"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61C481FB" w14:textId="31000B70" w:rsidR="00D30320" w:rsidRDefault="00D30320" w:rsidP="002D6715">
            <w:pPr>
              <w:spacing w:line="276" w:lineRule="auto"/>
              <w:rPr>
                <w:rFonts w:ascii="Arial" w:hAnsi="Arial" w:cs="Arial"/>
                <w:sz w:val="20"/>
                <w:szCs w:val="20"/>
              </w:rPr>
            </w:pPr>
            <w:r>
              <w:rPr>
                <w:rFonts w:ascii="Arial" w:hAnsi="Arial" w:cs="Arial"/>
                <w:sz w:val="20"/>
                <w:szCs w:val="20"/>
              </w:rPr>
              <w:lastRenderedPageBreak/>
              <w:t>Lepidoptera</w:t>
            </w:r>
          </w:p>
        </w:tc>
        <w:tc>
          <w:tcPr>
            <w:tcW w:w="3260" w:type="dxa"/>
          </w:tcPr>
          <w:p w14:paraId="4ABB766A" w14:textId="5608EB52" w:rsidR="00D30320" w:rsidRDefault="00D30320" w:rsidP="002D6715">
            <w:pPr>
              <w:spacing w:line="276" w:lineRule="auto"/>
              <w:rPr>
                <w:rFonts w:ascii="Arial" w:hAnsi="Arial" w:cs="Arial"/>
                <w:sz w:val="20"/>
                <w:szCs w:val="20"/>
              </w:rPr>
            </w:pPr>
            <w:r>
              <w:rPr>
                <w:rFonts w:ascii="Arial" w:hAnsi="Arial" w:cs="Arial"/>
                <w:sz w:val="20"/>
                <w:szCs w:val="20"/>
              </w:rPr>
              <w:t>moths, butterflies</w:t>
            </w:r>
          </w:p>
        </w:tc>
        <w:tc>
          <w:tcPr>
            <w:tcW w:w="1701" w:type="dxa"/>
          </w:tcPr>
          <w:p w14:paraId="14BAA07E" w14:textId="2D05A8BC" w:rsidR="00D30320" w:rsidRDefault="00D30320" w:rsidP="002D6715">
            <w:pPr>
              <w:spacing w:line="276" w:lineRule="auto"/>
              <w:jc w:val="center"/>
              <w:rPr>
                <w:rFonts w:ascii="Arial" w:hAnsi="Arial" w:cs="Arial"/>
                <w:sz w:val="20"/>
                <w:szCs w:val="20"/>
              </w:rPr>
            </w:pPr>
            <w:r>
              <w:rPr>
                <w:rFonts w:ascii="Arial" w:hAnsi="Arial" w:cs="Arial"/>
                <w:sz w:val="20"/>
                <w:szCs w:val="20"/>
              </w:rPr>
              <w:t>27</w:t>
            </w:r>
          </w:p>
        </w:tc>
        <w:tc>
          <w:tcPr>
            <w:tcW w:w="1559" w:type="dxa"/>
          </w:tcPr>
          <w:p w14:paraId="56ABCF66" w14:textId="4D270D89" w:rsidR="00D30320" w:rsidRDefault="00D30320" w:rsidP="002D6715">
            <w:pPr>
              <w:spacing w:line="276" w:lineRule="auto"/>
              <w:jc w:val="center"/>
              <w:rPr>
                <w:rFonts w:ascii="Arial" w:hAnsi="Arial" w:cs="Arial"/>
                <w:sz w:val="20"/>
                <w:szCs w:val="20"/>
              </w:rPr>
            </w:pPr>
            <w:r>
              <w:rPr>
                <w:rFonts w:ascii="Arial" w:hAnsi="Arial" w:cs="Arial"/>
                <w:sz w:val="20"/>
                <w:szCs w:val="20"/>
              </w:rPr>
              <w:t>3</w:t>
            </w:r>
          </w:p>
        </w:tc>
      </w:tr>
      <w:tr w:rsidR="00D30320" w:rsidRPr="00D30320" w14:paraId="678C601D" w14:textId="77777777" w:rsidTr="00C86E6A">
        <w:trPr>
          <w:trHeight w:val="255"/>
        </w:trPr>
        <w:tc>
          <w:tcPr>
            <w:tcW w:w="2552" w:type="dxa"/>
          </w:tcPr>
          <w:p w14:paraId="22C4120C" w14:textId="617C1C17" w:rsidR="00D30320" w:rsidRDefault="00D30320" w:rsidP="002D6715">
            <w:pPr>
              <w:spacing w:line="276" w:lineRule="auto"/>
              <w:rPr>
                <w:rFonts w:ascii="Arial" w:hAnsi="Arial" w:cs="Arial"/>
                <w:sz w:val="20"/>
                <w:szCs w:val="20"/>
              </w:rPr>
            </w:pPr>
            <w:r>
              <w:rPr>
                <w:rFonts w:ascii="Arial" w:hAnsi="Arial" w:cs="Arial"/>
                <w:sz w:val="20"/>
                <w:szCs w:val="20"/>
              </w:rPr>
              <w:t>Megaloptera</w:t>
            </w:r>
          </w:p>
        </w:tc>
        <w:tc>
          <w:tcPr>
            <w:tcW w:w="3260" w:type="dxa"/>
          </w:tcPr>
          <w:p w14:paraId="56F528A1" w14:textId="65D693BA" w:rsidR="00D30320" w:rsidRDefault="00D30320" w:rsidP="002D6715">
            <w:pPr>
              <w:spacing w:line="276" w:lineRule="auto"/>
              <w:rPr>
                <w:rFonts w:ascii="Arial" w:hAnsi="Arial" w:cs="Arial"/>
                <w:sz w:val="20"/>
                <w:szCs w:val="20"/>
              </w:rPr>
            </w:pPr>
            <w:r>
              <w:rPr>
                <w:rFonts w:ascii="Arial" w:hAnsi="Arial" w:cs="Arial"/>
                <w:sz w:val="20"/>
                <w:szCs w:val="20"/>
              </w:rPr>
              <w:t>alderflies</w:t>
            </w:r>
          </w:p>
        </w:tc>
        <w:tc>
          <w:tcPr>
            <w:tcW w:w="1701" w:type="dxa"/>
          </w:tcPr>
          <w:p w14:paraId="16249344" w14:textId="73EE4532" w:rsidR="00D30320" w:rsidRDefault="00D30320" w:rsidP="002D6715">
            <w:pPr>
              <w:spacing w:line="276" w:lineRule="auto"/>
              <w:jc w:val="center"/>
              <w:rPr>
                <w:rFonts w:ascii="Arial" w:hAnsi="Arial" w:cs="Arial"/>
                <w:sz w:val="20"/>
                <w:szCs w:val="20"/>
              </w:rPr>
            </w:pPr>
            <w:r>
              <w:rPr>
                <w:rFonts w:ascii="Arial" w:hAnsi="Arial" w:cs="Arial"/>
                <w:sz w:val="20"/>
                <w:szCs w:val="20"/>
              </w:rPr>
              <w:t>1</w:t>
            </w:r>
          </w:p>
        </w:tc>
        <w:tc>
          <w:tcPr>
            <w:tcW w:w="1559" w:type="dxa"/>
          </w:tcPr>
          <w:p w14:paraId="143244F6" w14:textId="16E18E52"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742DCDF"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1263E5B6" w14:textId="0D4FF518" w:rsidR="00D30320" w:rsidRDefault="00D30320" w:rsidP="002D6715">
            <w:pPr>
              <w:spacing w:line="276" w:lineRule="auto"/>
              <w:rPr>
                <w:rFonts w:ascii="Arial" w:hAnsi="Arial" w:cs="Arial"/>
                <w:sz w:val="20"/>
                <w:szCs w:val="20"/>
              </w:rPr>
            </w:pPr>
            <w:r>
              <w:rPr>
                <w:rFonts w:ascii="Arial" w:hAnsi="Arial" w:cs="Arial"/>
                <w:sz w:val="20"/>
                <w:szCs w:val="20"/>
              </w:rPr>
              <w:t>Mollusca</w:t>
            </w:r>
          </w:p>
        </w:tc>
        <w:tc>
          <w:tcPr>
            <w:tcW w:w="3260" w:type="dxa"/>
          </w:tcPr>
          <w:p w14:paraId="1D70292C" w14:textId="06B9B67F" w:rsidR="00D30320" w:rsidRDefault="00D30320" w:rsidP="002D6715">
            <w:pPr>
              <w:spacing w:line="276" w:lineRule="auto"/>
              <w:rPr>
                <w:rFonts w:ascii="Arial" w:hAnsi="Arial" w:cs="Arial"/>
                <w:sz w:val="20"/>
                <w:szCs w:val="20"/>
              </w:rPr>
            </w:pPr>
            <w:r>
              <w:rPr>
                <w:rFonts w:ascii="Arial" w:hAnsi="Arial" w:cs="Arial"/>
                <w:sz w:val="20"/>
                <w:szCs w:val="20"/>
              </w:rPr>
              <w:t>snails, slugs, mussels</w:t>
            </w:r>
          </w:p>
        </w:tc>
        <w:tc>
          <w:tcPr>
            <w:tcW w:w="1701" w:type="dxa"/>
          </w:tcPr>
          <w:p w14:paraId="72E83D58" w14:textId="12D16E7B" w:rsidR="00D30320" w:rsidRDefault="00D30320" w:rsidP="002D6715">
            <w:pPr>
              <w:spacing w:line="276" w:lineRule="auto"/>
              <w:jc w:val="center"/>
              <w:rPr>
                <w:rFonts w:ascii="Arial" w:hAnsi="Arial" w:cs="Arial"/>
                <w:sz w:val="20"/>
                <w:szCs w:val="20"/>
              </w:rPr>
            </w:pPr>
            <w:r>
              <w:rPr>
                <w:rFonts w:ascii="Arial" w:hAnsi="Arial" w:cs="Arial"/>
                <w:sz w:val="20"/>
                <w:szCs w:val="20"/>
              </w:rPr>
              <w:t>19</w:t>
            </w:r>
          </w:p>
        </w:tc>
        <w:tc>
          <w:tcPr>
            <w:tcW w:w="1559" w:type="dxa"/>
          </w:tcPr>
          <w:p w14:paraId="52865A4B" w14:textId="07881398"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680DBFB1" w14:textId="77777777" w:rsidTr="00C86E6A">
        <w:trPr>
          <w:trHeight w:val="255"/>
        </w:trPr>
        <w:tc>
          <w:tcPr>
            <w:tcW w:w="2552" w:type="dxa"/>
          </w:tcPr>
          <w:p w14:paraId="5C987DAB" w14:textId="4335A992" w:rsidR="00D30320" w:rsidRDefault="00D30320" w:rsidP="002D6715">
            <w:pPr>
              <w:spacing w:line="276" w:lineRule="auto"/>
              <w:rPr>
                <w:rFonts w:ascii="Arial" w:hAnsi="Arial" w:cs="Arial"/>
                <w:sz w:val="20"/>
                <w:szCs w:val="20"/>
              </w:rPr>
            </w:pPr>
            <w:r>
              <w:rPr>
                <w:rFonts w:ascii="Arial" w:hAnsi="Arial" w:cs="Arial"/>
                <w:sz w:val="20"/>
                <w:szCs w:val="20"/>
              </w:rPr>
              <w:t>Neuroptera</w:t>
            </w:r>
          </w:p>
        </w:tc>
        <w:tc>
          <w:tcPr>
            <w:tcW w:w="3260" w:type="dxa"/>
          </w:tcPr>
          <w:p w14:paraId="6119EAD3" w14:textId="07E85277" w:rsidR="00D30320" w:rsidRDefault="00D30320" w:rsidP="002D6715">
            <w:pPr>
              <w:spacing w:line="276" w:lineRule="auto"/>
              <w:rPr>
                <w:rFonts w:ascii="Arial" w:hAnsi="Arial" w:cs="Arial"/>
                <w:sz w:val="20"/>
                <w:szCs w:val="20"/>
              </w:rPr>
            </w:pPr>
            <w:r>
              <w:rPr>
                <w:rFonts w:ascii="Arial" w:hAnsi="Arial" w:cs="Arial"/>
                <w:sz w:val="20"/>
                <w:szCs w:val="20"/>
              </w:rPr>
              <w:t>lacewings</w:t>
            </w:r>
          </w:p>
        </w:tc>
        <w:tc>
          <w:tcPr>
            <w:tcW w:w="1701" w:type="dxa"/>
          </w:tcPr>
          <w:p w14:paraId="3A529B76" w14:textId="76B06343" w:rsidR="00D30320" w:rsidRDefault="00D30320" w:rsidP="002D6715">
            <w:pPr>
              <w:spacing w:line="276" w:lineRule="auto"/>
              <w:jc w:val="center"/>
              <w:rPr>
                <w:rFonts w:ascii="Arial" w:hAnsi="Arial" w:cs="Arial"/>
                <w:sz w:val="20"/>
                <w:szCs w:val="20"/>
              </w:rPr>
            </w:pPr>
            <w:r>
              <w:rPr>
                <w:rFonts w:ascii="Arial" w:hAnsi="Arial" w:cs="Arial"/>
                <w:sz w:val="20"/>
                <w:szCs w:val="20"/>
              </w:rPr>
              <w:t>5</w:t>
            </w:r>
          </w:p>
        </w:tc>
        <w:tc>
          <w:tcPr>
            <w:tcW w:w="1559" w:type="dxa"/>
          </w:tcPr>
          <w:p w14:paraId="0E22CC8C" w14:textId="67DCFED8"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5E616A99"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01D1E56E" w14:textId="19B12A2A" w:rsidR="00D30320" w:rsidRDefault="00D30320" w:rsidP="002D6715">
            <w:pPr>
              <w:spacing w:line="276" w:lineRule="auto"/>
              <w:rPr>
                <w:rFonts w:ascii="Arial" w:hAnsi="Arial" w:cs="Arial"/>
                <w:sz w:val="20"/>
                <w:szCs w:val="20"/>
              </w:rPr>
            </w:pPr>
            <w:r>
              <w:rPr>
                <w:rFonts w:ascii="Arial" w:hAnsi="Arial" w:cs="Arial"/>
                <w:sz w:val="20"/>
                <w:szCs w:val="20"/>
              </w:rPr>
              <w:t>Odonata</w:t>
            </w:r>
          </w:p>
        </w:tc>
        <w:tc>
          <w:tcPr>
            <w:tcW w:w="3260" w:type="dxa"/>
          </w:tcPr>
          <w:p w14:paraId="6C5B5C3D" w14:textId="0EA394E4" w:rsidR="00D30320" w:rsidRDefault="00D30320" w:rsidP="002D6715">
            <w:pPr>
              <w:spacing w:line="276" w:lineRule="auto"/>
              <w:rPr>
                <w:rFonts w:ascii="Arial" w:hAnsi="Arial" w:cs="Arial"/>
                <w:sz w:val="20"/>
                <w:szCs w:val="20"/>
              </w:rPr>
            </w:pPr>
            <w:r>
              <w:rPr>
                <w:rFonts w:ascii="Arial" w:hAnsi="Arial" w:cs="Arial"/>
                <w:sz w:val="20"/>
                <w:szCs w:val="20"/>
              </w:rPr>
              <w:t>dragonflies</w:t>
            </w:r>
          </w:p>
        </w:tc>
        <w:tc>
          <w:tcPr>
            <w:tcW w:w="1701" w:type="dxa"/>
          </w:tcPr>
          <w:p w14:paraId="07EE819C" w14:textId="217B1CD8" w:rsidR="00D30320" w:rsidRDefault="00D30320" w:rsidP="002D6715">
            <w:pPr>
              <w:spacing w:line="276" w:lineRule="auto"/>
              <w:jc w:val="center"/>
              <w:rPr>
                <w:rFonts w:ascii="Arial" w:hAnsi="Arial" w:cs="Arial"/>
                <w:sz w:val="20"/>
                <w:szCs w:val="20"/>
              </w:rPr>
            </w:pPr>
            <w:r>
              <w:rPr>
                <w:rFonts w:ascii="Arial" w:hAnsi="Arial" w:cs="Arial"/>
                <w:sz w:val="20"/>
                <w:szCs w:val="20"/>
              </w:rPr>
              <w:t>12</w:t>
            </w:r>
          </w:p>
        </w:tc>
        <w:tc>
          <w:tcPr>
            <w:tcW w:w="1559" w:type="dxa"/>
          </w:tcPr>
          <w:p w14:paraId="63EEE203" w14:textId="0B0E41C5"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76F042FD" w14:textId="77777777" w:rsidTr="00C86E6A">
        <w:trPr>
          <w:trHeight w:val="255"/>
        </w:trPr>
        <w:tc>
          <w:tcPr>
            <w:tcW w:w="2552" w:type="dxa"/>
          </w:tcPr>
          <w:p w14:paraId="07E73A26" w14:textId="51CBD2BB" w:rsidR="00D30320" w:rsidRDefault="00D30320" w:rsidP="002D6715">
            <w:pPr>
              <w:spacing w:line="276" w:lineRule="auto"/>
              <w:rPr>
                <w:rFonts w:ascii="Arial" w:hAnsi="Arial" w:cs="Arial"/>
                <w:sz w:val="20"/>
                <w:szCs w:val="20"/>
              </w:rPr>
            </w:pPr>
            <w:r>
              <w:rPr>
                <w:rFonts w:ascii="Arial" w:hAnsi="Arial" w:cs="Arial"/>
                <w:sz w:val="20"/>
                <w:szCs w:val="20"/>
              </w:rPr>
              <w:t>Opiliones</w:t>
            </w:r>
          </w:p>
        </w:tc>
        <w:tc>
          <w:tcPr>
            <w:tcW w:w="3260" w:type="dxa"/>
          </w:tcPr>
          <w:p w14:paraId="4CAE66A5" w14:textId="2C78CE37" w:rsidR="00D30320" w:rsidRDefault="00D30320" w:rsidP="002D6715">
            <w:pPr>
              <w:spacing w:line="276" w:lineRule="auto"/>
              <w:rPr>
                <w:rFonts w:ascii="Arial" w:hAnsi="Arial" w:cs="Arial"/>
                <w:sz w:val="20"/>
                <w:szCs w:val="20"/>
              </w:rPr>
            </w:pPr>
            <w:r>
              <w:rPr>
                <w:rFonts w:ascii="Arial" w:hAnsi="Arial" w:cs="Arial"/>
                <w:sz w:val="20"/>
                <w:szCs w:val="20"/>
              </w:rPr>
              <w:t>harvestmen</w:t>
            </w:r>
          </w:p>
        </w:tc>
        <w:tc>
          <w:tcPr>
            <w:tcW w:w="1701" w:type="dxa"/>
          </w:tcPr>
          <w:p w14:paraId="59A4B38A" w14:textId="318BDEC3" w:rsidR="00D30320" w:rsidRDefault="00D30320" w:rsidP="002D6715">
            <w:pPr>
              <w:spacing w:line="276" w:lineRule="auto"/>
              <w:jc w:val="center"/>
              <w:rPr>
                <w:rFonts w:ascii="Arial" w:hAnsi="Arial" w:cs="Arial"/>
                <w:sz w:val="20"/>
                <w:szCs w:val="20"/>
              </w:rPr>
            </w:pPr>
            <w:r>
              <w:rPr>
                <w:rFonts w:ascii="Arial" w:hAnsi="Arial" w:cs="Arial"/>
                <w:sz w:val="20"/>
                <w:szCs w:val="20"/>
              </w:rPr>
              <w:t>3</w:t>
            </w:r>
          </w:p>
        </w:tc>
        <w:tc>
          <w:tcPr>
            <w:tcW w:w="1559" w:type="dxa"/>
          </w:tcPr>
          <w:p w14:paraId="1E8888AE" w14:textId="5DED9CF4"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157BB8A1"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64CD6CBF" w14:textId="26FC31C2" w:rsidR="00D30320" w:rsidRDefault="00D30320" w:rsidP="002D6715">
            <w:pPr>
              <w:spacing w:line="276" w:lineRule="auto"/>
              <w:rPr>
                <w:rFonts w:ascii="Arial" w:hAnsi="Arial" w:cs="Arial"/>
                <w:sz w:val="20"/>
                <w:szCs w:val="20"/>
              </w:rPr>
            </w:pPr>
            <w:r>
              <w:rPr>
                <w:rFonts w:ascii="Arial" w:hAnsi="Arial" w:cs="Arial"/>
                <w:sz w:val="20"/>
                <w:szCs w:val="20"/>
              </w:rPr>
              <w:t>Orthoptera</w:t>
            </w:r>
          </w:p>
        </w:tc>
        <w:tc>
          <w:tcPr>
            <w:tcW w:w="3260" w:type="dxa"/>
          </w:tcPr>
          <w:p w14:paraId="37D1C809" w14:textId="5DF36F80" w:rsidR="00D30320" w:rsidRDefault="00D30320" w:rsidP="002D6715">
            <w:pPr>
              <w:spacing w:line="276" w:lineRule="auto"/>
              <w:rPr>
                <w:rFonts w:ascii="Arial" w:hAnsi="Arial" w:cs="Arial"/>
                <w:sz w:val="20"/>
                <w:szCs w:val="20"/>
              </w:rPr>
            </w:pPr>
            <w:r>
              <w:rPr>
                <w:rFonts w:ascii="Arial" w:hAnsi="Arial" w:cs="Arial"/>
                <w:sz w:val="20"/>
                <w:szCs w:val="20"/>
              </w:rPr>
              <w:t>grasshoppers, crickets</w:t>
            </w:r>
          </w:p>
        </w:tc>
        <w:tc>
          <w:tcPr>
            <w:tcW w:w="1701" w:type="dxa"/>
          </w:tcPr>
          <w:p w14:paraId="05F3C349" w14:textId="43E07933" w:rsidR="00D30320" w:rsidRDefault="00D30320" w:rsidP="002D6715">
            <w:pPr>
              <w:spacing w:line="276" w:lineRule="auto"/>
              <w:jc w:val="center"/>
              <w:rPr>
                <w:rFonts w:ascii="Arial" w:hAnsi="Arial" w:cs="Arial"/>
                <w:sz w:val="20"/>
                <w:szCs w:val="20"/>
              </w:rPr>
            </w:pPr>
            <w:r>
              <w:rPr>
                <w:rFonts w:ascii="Arial" w:hAnsi="Arial" w:cs="Arial"/>
                <w:sz w:val="20"/>
                <w:szCs w:val="20"/>
              </w:rPr>
              <w:t>9</w:t>
            </w:r>
          </w:p>
        </w:tc>
        <w:tc>
          <w:tcPr>
            <w:tcW w:w="1559" w:type="dxa"/>
          </w:tcPr>
          <w:p w14:paraId="73977BF7" w14:textId="1596619C"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44250CC6" w14:textId="77777777" w:rsidTr="00C86E6A">
        <w:trPr>
          <w:trHeight w:val="255"/>
        </w:trPr>
        <w:tc>
          <w:tcPr>
            <w:tcW w:w="2552" w:type="dxa"/>
          </w:tcPr>
          <w:p w14:paraId="1795DA34" w14:textId="07FF2F94" w:rsidR="00D30320" w:rsidRDefault="00D30320" w:rsidP="002D6715">
            <w:pPr>
              <w:spacing w:line="276" w:lineRule="auto"/>
              <w:rPr>
                <w:rFonts w:ascii="Arial" w:hAnsi="Arial" w:cs="Arial"/>
                <w:sz w:val="20"/>
                <w:szCs w:val="20"/>
              </w:rPr>
            </w:pPr>
            <w:r>
              <w:rPr>
                <w:rFonts w:ascii="Arial" w:hAnsi="Arial" w:cs="Arial"/>
                <w:sz w:val="20"/>
                <w:szCs w:val="20"/>
              </w:rPr>
              <w:t>Pseudoscorpiones</w:t>
            </w:r>
          </w:p>
        </w:tc>
        <w:tc>
          <w:tcPr>
            <w:tcW w:w="3260" w:type="dxa"/>
          </w:tcPr>
          <w:p w14:paraId="6AE0C7D1" w14:textId="0B8ACFE1" w:rsidR="00D30320" w:rsidRDefault="00D30320" w:rsidP="002D6715">
            <w:pPr>
              <w:spacing w:line="276" w:lineRule="auto"/>
              <w:rPr>
                <w:rFonts w:ascii="Arial" w:hAnsi="Arial" w:cs="Arial"/>
                <w:sz w:val="20"/>
                <w:szCs w:val="20"/>
              </w:rPr>
            </w:pPr>
            <w:r>
              <w:rPr>
                <w:rFonts w:ascii="Arial" w:hAnsi="Arial" w:cs="Arial"/>
                <w:sz w:val="20"/>
                <w:szCs w:val="20"/>
              </w:rPr>
              <w:t>false scorpions</w:t>
            </w:r>
          </w:p>
        </w:tc>
        <w:tc>
          <w:tcPr>
            <w:tcW w:w="1701" w:type="dxa"/>
          </w:tcPr>
          <w:p w14:paraId="4C5E8F57" w14:textId="3EABA7F4" w:rsidR="00D30320" w:rsidRDefault="00D30320" w:rsidP="002D6715">
            <w:pPr>
              <w:spacing w:line="276" w:lineRule="auto"/>
              <w:jc w:val="center"/>
              <w:rPr>
                <w:rFonts w:ascii="Arial" w:hAnsi="Arial" w:cs="Arial"/>
                <w:sz w:val="20"/>
                <w:szCs w:val="20"/>
              </w:rPr>
            </w:pPr>
            <w:r>
              <w:rPr>
                <w:rFonts w:ascii="Arial" w:hAnsi="Arial" w:cs="Arial"/>
                <w:sz w:val="20"/>
                <w:szCs w:val="20"/>
              </w:rPr>
              <w:t>1</w:t>
            </w:r>
          </w:p>
        </w:tc>
        <w:tc>
          <w:tcPr>
            <w:tcW w:w="1559" w:type="dxa"/>
          </w:tcPr>
          <w:p w14:paraId="62ADE487" w14:textId="5A570F7C"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363DF3B4"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2866435D" w14:textId="17DDFA33" w:rsidR="00D30320" w:rsidRDefault="00D30320" w:rsidP="002D6715">
            <w:pPr>
              <w:spacing w:line="276" w:lineRule="auto"/>
              <w:rPr>
                <w:rFonts w:ascii="Arial" w:hAnsi="Arial" w:cs="Arial"/>
                <w:sz w:val="20"/>
                <w:szCs w:val="20"/>
              </w:rPr>
            </w:pPr>
            <w:r>
              <w:rPr>
                <w:rFonts w:ascii="Arial" w:hAnsi="Arial" w:cs="Arial"/>
                <w:sz w:val="20"/>
                <w:szCs w:val="20"/>
              </w:rPr>
              <w:t>Psocoptera</w:t>
            </w:r>
          </w:p>
        </w:tc>
        <w:tc>
          <w:tcPr>
            <w:tcW w:w="3260" w:type="dxa"/>
          </w:tcPr>
          <w:p w14:paraId="763304E6" w14:textId="01D384BA" w:rsidR="00D30320" w:rsidRDefault="00D30320" w:rsidP="002D6715">
            <w:pPr>
              <w:spacing w:line="276" w:lineRule="auto"/>
              <w:rPr>
                <w:rFonts w:ascii="Arial" w:hAnsi="Arial" w:cs="Arial"/>
                <w:sz w:val="20"/>
                <w:szCs w:val="20"/>
              </w:rPr>
            </w:pPr>
            <w:r>
              <w:rPr>
                <w:rFonts w:ascii="Arial" w:hAnsi="Arial" w:cs="Arial"/>
                <w:sz w:val="20"/>
                <w:szCs w:val="20"/>
              </w:rPr>
              <w:t>barklice</w:t>
            </w:r>
          </w:p>
        </w:tc>
        <w:tc>
          <w:tcPr>
            <w:tcW w:w="1701" w:type="dxa"/>
          </w:tcPr>
          <w:p w14:paraId="1E4FDBA6" w14:textId="10449EA2" w:rsidR="00D30320" w:rsidRDefault="00D30320" w:rsidP="002D6715">
            <w:pPr>
              <w:spacing w:line="276" w:lineRule="auto"/>
              <w:jc w:val="center"/>
              <w:rPr>
                <w:rFonts w:ascii="Arial" w:hAnsi="Arial" w:cs="Arial"/>
                <w:sz w:val="20"/>
                <w:szCs w:val="20"/>
              </w:rPr>
            </w:pPr>
            <w:r>
              <w:rPr>
                <w:rFonts w:ascii="Arial" w:hAnsi="Arial" w:cs="Arial"/>
                <w:sz w:val="20"/>
                <w:szCs w:val="20"/>
              </w:rPr>
              <w:t>10</w:t>
            </w:r>
          </w:p>
        </w:tc>
        <w:tc>
          <w:tcPr>
            <w:tcW w:w="1559" w:type="dxa"/>
          </w:tcPr>
          <w:p w14:paraId="78AA3EF3" w14:textId="3386748F"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85AE60E" w14:textId="77777777" w:rsidTr="00C86E6A">
        <w:trPr>
          <w:trHeight w:val="255"/>
        </w:trPr>
        <w:tc>
          <w:tcPr>
            <w:tcW w:w="2552" w:type="dxa"/>
          </w:tcPr>
          <w:p w14:paraId="68736382" w14:textId="7FB9E113" w:rsidR="00D30320" w:rsidRDefault="00D30320" w:rsidP="002D6715">
            <w:pPr>
              <w:spacing w:line="276" w:lineRule="auto"/>
              <w:rPr>
                <w:rFonts w:ascii="Arial" w:hAnsi="Arial" w:cs="Arial"/>
                <w:sz w:val="20"/>
                <w:szCs w:val="20"/>
              </w:rPr>
            </w:pPr>
            <w:r>
              <w:rPr>
                <w:rFonts w:ascii="Arial" w:hAnsi="Arial" w:cs="Arial"/>
                <w:sz w:val="20"/>
                <w:szCs w:val="20"/>
              </w:rPr>
              <w:t>Trichoptera</w:t>
            </w:r>
          </w:p>
        </w:tc>
        <w:tc>
          <w:tcPr>
            <w:tcW w:w="3260" w:type="dxa"/>
          </w:tcPr>
          <w:p w14:paraId="2DBD5A27" w14:textId="495C0211" w:rsidR="00D30320" w:rsidRDefault="00D30320" w:rsidP="002D6715">
            <w:pPr>
              <w:spacing w:line="276" w:lineRule="auto"/>
              <w:rPr>
                <w:rFonts w:ascii="Arial" w:hAnsi="Arial" w:cs="Arial"/>
                <w:sz w:val="20"/>
                <w:szCs w:val="20"/>
              </w:rPr>
            </w:pPr>
            <w:r>
              <w:rPr>
                <w:rFonts w:ascii="Arial" w:hAnsi="Arial" w:cs="Arial"/>
                <w:sz w:val="20"/>
                <w:szCs w:val="20"/>
              </w:rPr>
              <w:t>caddisflies</w:t>
            </w:r>
          </w:p>
        </w:tc>
        <w:tc>
          <w:tcPr>
            <w:tcW w:w="1701" w:type="dxa"/>
          </w:tcPr>
          <w:p w14:paraId="54386189" w14:textId="3C30BA42" w:rsidR="00D30320" w:rsidRDefault="00D30320" w:rsidP="002D6715">
            <w:pPr>
              <w:spacing w:line="276" w:lineRule="auto"/>
              <w:jc w:val="center"/>
              <w:rPr>
                <w:rFonts w:ascii="Arial" w:hAnsi="Arial" w:cs="Arial"/>
                <w:sz w:val="20"/>
                <w:szCs w:val="20"/>
              </w:rPr>
            </w:pPr>
            <w:r>
              <w:rPr>
                <w:rFonts w:ascii="Arial" w:hAnsi="Arial" w:cs="Arial"/>
                <w:sz w:val="20"/>
                <w:szCs w:val="20"/>
              </w:rPr>
              <w:t>13</w:t>
            </w:r>
          </w:p>
        </w:tc>
        <w:tc>
          <w:tcPr>
            <w:tcW w:w="1559" w:type="dxa"/>
          </w:tcPr>
          <w:p w14:paraId="120296AB" w14:textId="34663ECF"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r w:rsidR="00D30320" w:rsidRPr="00D30320" w14:paraId="0B4C15D0" w14:textId="77777777" w:rsidTr="00C86E6A">
        <w:trPr>
          <w:cnfStyle w:val="000000100000" w:firstRow="0" w:lastRow="0" w:firstColumn="0" w:lastColumn="0" w:oddVBand="0" w:evenVBand="0" w:oddHBand="1" w:evenHBand="0" w:firstRowFirstColumn="0" w:firstRowLastColumn="0" w:lastRowFirstColumn="0" w:lastRowLastColumn="0"/>
          <w:trHeight w:val="255"/>
        </w:trPr>
        <w:tc>
          <w:tcPr>
            <w:tcW w:w="2552" w:type="dxa"/>
          </w:tcPr>
          <w:p w14:paraId="211201BC" w14:textId="58B72AD6" w:rsidR="00D30320" w:rsidRDefault="00D30320" w:rsidP="002D6715">
            <w:pPr>
              <w:spacing w:line="276" w:lineRule="auto"/>
              <w:rPr>
                <w:rFonts w:ascii="Arial" w:hAnsi="Arial" w:cs="Arial"/>
                <w:sz w:val="20"/>
                <w:szCs w:val="20"/>
              </w:rPr>
            </w:pPr>
            <w:r>
              <w:rPr>
                <w:rFonts w:ascii="Arial" w:hAnsi="Arial" w:cs="Arial"/>
                <w:sz w:val="20"/>
                <w:szCs w:val="20"/>
              </w:rPr>
              <w:t>Tricladida</w:t>
            </w:r>
          </w:p>
        </w:tc>
        <w:tc>
          <w:tcPr>
            <w:tcW w:w="3260" w:type="dxa"/>
          </w:tcPr>
          <w:p w14:paraId="4AD94098" w14:textId="2C70EA97" w:rsidR="00D30320" w:rsidRDefault="00D30320" w:rsidP="002D6715">
            <w:pPr>
              <w:spacing w:line="276" w:lineRule="auto"/>
              <w:rPr>
                <w:rFonts w:ascii="Arial" w:hAnsi="Arial" w:cs="Arial"/>
                <w:sz w:val="20"/>
                <w:szCs w:val="20"/>
              </w:rPr>
            </w:pPr>
            <w:r>
              <w:rPr>
                <w:rFonts w:ascii="Arial" w:hAnsi="Arial" w:cs="Arial"/>
                <w:sz w:val="20"/>
                <w:szCs w:val="20"/>
              </w:rPr>
              <w:t>flatworms</w:t>
            </w:r>
          </w:p>
        </w:tc>
        <w:tc>
          <w:tcPr>
            <w:tcW w:w="1701" w:type="dxa"/>
          </w:tcPr>
          <w:p w14:paraId="0B8FE302" w14:textId="02E47D99" w:rsidR="00D30320" w:rsidRDefault="00D30320" w:rsidP="002D6715">
            <w:pPr>
              <w:spacing w:line="276" w:lineRule="auto"/>
              <w:jc w:val="center"/>
              <w:rPr>
                <w:rFonts w:ascii="Arial" w:hAnsi="Arial" w:cs="Arial"/>
                <w:sz w:val="20"/>
                <w:szCs w:val="20"/>
              </w:rPr>
            </w:pPr>
            <w:r>
              <w:rPr>
                <w:rFonts w:ascii="Arial" w:hAnsi="Arial" w:cs="Arial"/>
                <w:sz w:val="20"/>
                <w:szCs w:val="20"/>
              </w:rPr>
              <w:t>1</w:t>
            </w:r>
          </w:p>
        </w:tc>
        <w:tc>
          <w:tcPr>
            <w:tcW w:w="1559" w:type="dxa"/>
          </w:tcPr>
          <w:p w14:paraId="2A048AC3" w14:textId="12B308C9" w:rsidR="00D30320" w:rsidRDefault="00D30320" w:rsidP="002D6715">
            <w:pPr>
              <w:spacing w:line="276" w:lineRule="auto"/>
              <w:jc w:val="center"/>
              <w:rPr>
                <w:rFonts w:ascii="Arial" w:hAnsi="Arial" w:cs="Arial"/>
                <w:sz w:val="20"/>
                <w:szCs w:val="20"/>
              </w:rPr>
            </w:pPr>
            <w:r>
              <w:rPr>
                <w:rFonts w:ascii="Arial" w:hAnsi="Arial" w:cs="Arial"/>
                <w:sz w:val="20"/>
                <w:szCs w:val="20"/>
              </w:rPr>
              <w:t>0</w:t>
            </w:r>
          </w:p>
        </w:tc>
      </w:tr>
    </w:tbl>
    <w:p w14:paraId="54A8119A" w14:textId="2164B80F" w:rsidR="00D30320" w:rsidRDefault="00D30320" w:rsidP="002D6715">
      <w:pPr>
        <w:spacing w:after="0"/>
        <w:rPr>
          <w:rFonts w:ascii="Arial" w:hAnsi="Arial" w:cs="Arial"/>
          <w:sz w:val="20"/>
          <w:szCs w:val="20"/>
        </w:rPr>
      </w:pPr>
    </w:p>
    <w:p w14:paraId="2FF5EC7E" w14:textId="27C6E0F4" w:rsidR="006A7113" w:rsidRPr="006A7113" w:rsidRDefault="006A7113" w:rsidP="002D6715">
      <w:pPr>
        <w:spacing w:after="0"/>
        <w:rPr>
          <w:rFonts w:ascii="Arial" w:hAnsi="Arial" w:cs="Arial"/>
          <w:b/>
          <w:bCs/>
          <w:sz w:val="20"/>
          <w:szCs w:val="20"/>
        </w:rPr>
      </w:pPr>
      <w:r w:rsidRPr="006A7113">
        <w:rPr>
          <w:rFonts w:ascii="Arial" w:hAnsi="Arial" w:cs="Arial"/>
          <w:b/>
          <w:bCs/>
          <w:sz w:val="20"/>
          <w:szCs w:val="20"/>
        </w:rPr>
        <w:t xml:space="preserve">Table </w:t>
      </w:r>
      <w:r w:rsidR="002D6715">
        <w:rPr>
          <w:rFonts w:ascii="Arial" w:hAnsi="Arial" w:cs="Arial"/>
          <w:b/>
          <w:bCs/>
          <w:sz w:val="20"/>
          <w:szCs w:val="20"/>
        </w:rPr>
        <w:t xml:space="preserve">5. </w:t>
      </w:r>
      <w:r w:rsidRPr="006A7113">
        <w:rPr>
          <w:rFonts w:ascii="Arial" w:hAnsi="Arial" w:cs="Arial"/>
          <w:b/>
          <w:bCs/>
          <w:sz w:val="20"/>
          <w:szCs w:val="20"/>
        </w:rPr>
        <w:t xml:space="preserve"> Species with formal conservation status</w:t>
      </w:r>
    </w:p>
    <w:p w14:paraId="6A105935" w14:textId="77777777" w:rsidR="0066086E" w:rsidRPr="00D30320" w:rsidRDefault="0066086E" w:rsidP="003B5D93">
      <w:pPr>
        <w:spacing w:after="0" w:line="120" w:lineRule="auto"/>
        <w:rPr>
          <w:rFonts w:ascii="Arial" w:hAnsi="Arial" w:cs="Arial"/>
          <w:sz w:val="20"/>
          <w:szCs w:val="20"/>
        </w:rPr>
      </w:pPr>
    </w:p>
    <w:tbl>
      <w:tblPr>
        <w:tblStyle w:val="ListTable2-Accent1"/>
        <w:tblW w:w="8705" w:type="dxa"/>
        <w:jc w:val="right"/>
        <w:tblLook w:val="0420" w:firstRow="1" w:lastRow="0" w:firstColumn="0" w:lastColumn="0" w:noHBand="0" w:noVBand="1"/>
      </w:tblPr>
      <w:tblGrid>
        <w:gridCol w:w="1500"/>
        <w:gridCol w:w="1827"/>
        <w:gridCol w:w="2299"/>
        <w:gridCol w:w="2378"/>
        <w:gridCol w:w="1022"/>
      </w:tblGrid>
      <w:tr w:rsidR="0066086E" w:rsidRPr="00D37CE7" w14:paraId="2B29E631" w14:textId="77777777" w:rsidTr="0066086E">
        <w:trPr>
          <w:cnfStyle w:val="100000000000" w:firstRow="1" w:lastRow="0" w:firstColumn="0" w:lastColumn="0" w:oddVBand="0" w:evenVBand="0" w:oddHBand="0" w:evenHBand="0" w:firstRowFirstColumn="0" w:firstRowLastColumn="0" w:lastRowFirstColumn="0" w:lastRowLastColumn="0"/>
          <w:trHeight w:val="340"/>
          <w:tblHeader/>
          <w:jc w:val="right"/>
        </w:trPr>
        <w:tc>
          <w:tcPr>
            <w:tcW w:w="1526" w:type="dxa"/>
            <w:noWrap/>
            <w:vAlign w:val="center"/>
            <w:hideMark/>
          </w:tcPr>
          <w:p w14:paraId="6B561EF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Group</w:t>
            </w:r>
          </w:p>
        </w:tc>
        <w:tc>
          <w:tcPr>
            <w:tcW w:w="1861" w:type="dxa"/>
            <w:noWrap/>
            <w:vAlign w:val="center"/>
            <w:hideMark/>
          </w:tcPr>
          <w:p w14:paraId="61EF55F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Family</w:t>
            </w:r>
          </w:p>
        </w:tc>
        <w:tc>
          <w:tcPr>
            <w:tcW w:w="2343" w:type="dxa"/>
            <w:noWrap/>
            <w:vAlign w:val="center"/>
            <w:hideMark/>
          </w:tcPr>
          <w:p w14:paraId="35C24D1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Species</w:t>
            </w:r>
          </w:p>
        </w:tc>
        <w:tc>
          <w:tcPr>
            <w:tcW w:w="2423" w:type="dxa"/>
            <w:noWrap/>
            <w:vAlign w:val="center"/>
            <w:hideMark/>
          </w:tcPr>
          <w:p w14:paraId="7A1402B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English name</w:t>
            </w:r>
          </w:p>
        </w:tc>
        <w:tc>
          <w:tcPr>
            <w:tcW w:w="552" w:type="dxa"/>
            <w:noWrap/>
            <w:vAlign w:val="center"/>
            <w:hideMark/>
          </w:tcPr>
          <w:p w14:paraId="6CB9B38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Status</w:t>
            </w:r>
          </w:p>
        </w:tc>
      </w:tr>
      <w:tr w:rsidR="0066086E" w:rsidRPr="00D37CE7" w14:paraId="2D3E8E88"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0170A1A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61" w:type="dxa"/>
            <w:noWrap/>
            <w:vAlign w:val="center"/>
            <w:hideMark/>
          </w:tcPr>
          <w:p w14:paraId="58F6FBF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Linyphiidae</w:t>
            </w:r>
          </w:p>
        </w:tc>
        <w:tc>
          <w:tcPr>
            <w:tcW w:w="2343" w:type="dxa"/>
            <w:noWrap/>
            <w:vAlign w:val="center"/>
            <w:hideMark/>
          </w:tcPr>
          <w:p w14:paraId="162DA461"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Maso gallicus</w:t>
            </w:r>
          </w:p>
        </w:tc>
        <w:tc>
          <w:tcPr>
            <w:tcW w:w="2423" w:type="dxa"/>
            <w:noWrap/>
            <w:vAlign w:val="center"/>
            <w:hideMark/>
          </w:tcPr>
          <w:p w14:paraId="7007D42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money spider</w:t>
            </w:r>
          </w:p>
        </w:tc>
        <w:tc>
          <w:tcPr>
            <w:tcW w:w="552" w:type="dxa"/>
            <w:noWrap/>
            <w:vAlign w:val="center"/>
            <w:hideMark/>
          </w:tcPr>
          <w:p w14:paraId="7763083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5CC5FD1F" w14:textId="77777777" w:rsidTr="0066086E">
        <w:trPr>
          <w:trHeight w:val="340"/>
          <w:jc w:val="right"/>
        </w:trPr>
        <w:tc>
          <w:tcPr>
            <w:tcW w:w="1526" w:type="dxa"/>
            <w:noWrap/>
            <w:vAlign w:val="center"/>
            <w:hideMark/>
          </w:tcPr>
          <w:p w14:paraId="53EEB09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61" w:type="dxa"/>
            <w:noWrap/>
            <w:vAlign w:val="center"/>
            <w:hideMark/>
          </w:tcPr>
          <w:p w14:paraId="06F8E7F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Miturgidae</w:t>
            </w:r>
          </w:p>
        </w:tc>
        <w:tc>
          <w:tcPr>
            <w:tcW w:w="2343" w:type="dxa"/>
            <w:noWrap/>
            <w:vAlign w:val="center"/>
            <w:hideMark/>
          </w:tcPr>
          <w:p w14:paraId="191EC3C1"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Cheiracanthium </w:t>
            </w:r>
          </w:p>
          <w:p w14:paraId="15E70203" w14:textId="7F00D256"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virescens</w:t>
            </w:r>
          </w:p>
        </w:tc>
        <w:tc>
          <w:tcPr>
            <w:tcW w:w="2423" w:type="dxa"/>
            <w:noWrap/>
            <w:vAlign w:val="center"/>
            <w:hideMark/>
          </w:tcPr>
          <w:p w14:paraId="5A44F16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prowling spider</w:t>
            </w:r>
          </w:p>
        </w:tc>
        <w:tc>
          <w:tcPr>
            <w:tcW w:w="552" w:type="dxa"/>
            <w:noWrap/>
            <w:vAlign w:val="center"/>
            <w:hideMark/>
          </w:tcPr>
          <w:p w14:paraId="21EEAF4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5BE55020"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328C640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61" w:type="dxa"/>
            <w:noWrap/>
            <w:vAlign w:val="center"/>
            <w:hideMark/>
          </w:tcPr>
          <w:p w14:paraId="4EE7461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Philodromidae</w:t>
            </w:r>
          </w:p>
        </w:tc>
        <w:tc>
          <w:tcPr>
            <w:tcW w:w="2343" w:type="dxa"/>
            <w:noWrap/>
            <w:vAlign w:val="center"/>
            <w:hideMark/>
          </w:tcPr>
          <w:p w14:paraId="1979253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Thanatus striatus</w:t>
            </w:r>
          </w:p>
        </w:tc>
        <w:tc>
          <w:tcPr>
            <w:tcW w:w="2423" w:type="dxa"/>
            <w:noWrap/>
            <w:vAlign w:val="center"/>
            <w:hideMark/>
          </w:tcPr>
          <w:p w14:paraId="5794A92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running crab spider</w:t>
            </w:r>
          </w:p>
        </w:tc>
        <w:tc>
          <w:tcPr>
            <w:tcW w:w="552" w:type="dxa"/>
            <w:noWrap/>
            <w:vAlign w:val="center"/>
            <w:hideMark/>
          </w:tcPr>
          <w:p w14:paraId="7D2A53F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1A5585FB" w14:textId="77777777" w:rsidTr="0066086E">
        <w:trPr>
          <w:trHeight w:val="340"/>
          <w:jc w:val="right"/>
        </w:trPr>
        <w:tc>
          <w:tcPr>
            <w:tcW w:w="1526" w:type="dxa"/>
            <w:noWrap/>
            <w:vAlign w:val="center"/>
            <w:hideMark/>
          </w:tcPr>
          <w:p w14:paraId="073FCA7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61" w:type="dxa"/>
            <w:noWrap/>
            <w:vAlign w:val="center"/>
            <w:hideMark/>
          </w:tcPr>
          <w:p w14:paraId="354643B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Salticidae</w:t>
            </w:r>
          </w:p>
        </w:tc>
        <w:tc>
          <w:tcPr>
            <w:tcW w:w="2343" w:type="dxa"/>
            <w:noWrap/>
            <w:vAlign w:val="center"/>
            <w:hideMark/>
          </w:tcPr>
          <w:p w14:paraId="639FB3B1"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Synageles venator</w:t>
            </w:r>
          </w:p>
        </w:tc>
        <w:tc>
          <w:tcPr>
            <w:tcW w:w="2423" w:type="dxa"/>
            <w:noWrap/>
            <w:vAlign w:val="center"/>
            <w:hideMark/>
          </w:tcPr>
          <w:p w14:paraId="00BD77B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jumping spider</w:t>
            </w:r>
          </w:p>
        </w:tc>
        <w:tc>
          <w:tcPr>
            <w:tcW w:w="552" w:type="dxa"/>
            <w:noWrap/>
            <w:vAlign w:val="center"/>
            <w:hideMark/>
          </w:tcPr>
          <w:p w14:paraId="7FA5E52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03216F32"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5E01A7A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Chilopoda</w:t>
            </w:r>
          </w:p>
        </w:tc>
        <w:tc>
          <w:tcPr>
            <w:tcW w:w="1861" w:type="dxa"/>
            <w:noWrap/>
            <w:vAlign w:val="center"/>
            <w:hideMark/>
          </w:tcPr>
          <w:p w14:paraId="008997B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Geophilidae</w:t>
            </w:r>
          </w:p>
        </w:tc>
        <w:tc>
          <w:tcPr>
            <w:tcW w:w="2343" w:type="dxa"/>
            <w:noWrap/>
            <w:vAlign w:val="center"/>
            <w:hideMark/>
          </w:tcPr>
          <w:p w14:paraId="398E56D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Henia vesuviana</w:t>
            </w:r>
          </w:p>
        </w:tc>
        <w:tc>
          <w:tcPr>
            <w:tcW w:w="2423" w:type="dxa"/>
            <w:noWrap/>
            <w:vAlign w:val="center"/>
            <w:hideMark/>
          </w:tcPr>
          <w:p w14:paraId="24A57C2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White-striped Centipede</w:t>
            </w:r>
          </w:p>
        </w:tc>
        <w:tc>
          <w:tcPr>
            <w:tcW w:w="552" w:type="dxa"/>
            <w:noWrap/>
            <w:vAlign w:val="center"/>
            <w:hideMark/>
          </w:tcPr>
          <w:p w14:paraId="7B97A1A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76A45F8C" w14:textId="77777777" w:rsidTr="0066086E">
        <w:trPr>
          <w:trHeight w:val="340"/>
          <w:jc w:val="right"/>
        </w:trPr>
        <w:tc>
          <w:tcPr>
            <w:tcW w:w="1526" w:type="dxa"/>
            <w:noWrap/>
            <w:vAlign w:val="center"/>
            <w:hideMark/>
          </w:tcPr>
          <w:p w14:paraId="34B3777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63FA700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Buprestidae</w:t>
            </w:r>
          </w:p>
        </w:tc>
        <w:tc>
          <w:tcPr>
            <w:tcW w:w="2343" w:type="dxa"/>
            <w:noWrap/>
            <w:vAlign w:val="center"/>
            <w:hideMark/>
          </w:tcPr>
          <w:p w14:paraId="19A80FE3"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Trachys scrobiculatus</w:t>
            </w:r>
          </w:p>
        </w:tc>
        <w:tc>
          <w:tcPr>
            <w:tcW w:w="2423" w:type="dxa"/>
            <w:noWrap/>
            <w:vAlign w:val="center"/>
            <w:hideMark/>
          </w:tcPr>
          <w:p w14:paraId="5F76476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Ground-Ivy Jewel Beetle</w:t>
            </w:r>
          </w:p>
        </w:tc>
        <w:tc>
          <w:tcPr>
            <w:tcW w:w="552" w:type="dxa"/>
            <w:noWrap/>
            <w:vAlign w:val="center"/>
            <w:hideMark/>
          </w:tcPr>
          <w:p w14:paraId="579E801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7245392A"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1AF2675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607404A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Carabidae</w:t>
            </w:r>
          </w:p>
        </w:tc>
        <w:tc>
          <w:tcPr>
            <w:tcW w:w="2343" w:type="dxa"/>
            <w:noWrap/>
            <w:vAlign w:val="center"/>
            <w:hideMark/>
          </w:tcPr>
          <w:p w14:paraId="5DE40290"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Syntomus truncatellus</w:t>
            </w:r>
          </w:p>
        </w:tc>
        <w:tc>
          <w:tcPr>
            <w:tcW w:w="2423" w:type="dxa"/>
            <w:noWrap/>
            <w:vAlign w:val="center"/>
            <w:hideMark/>
          </w:tcPr>
          <w:p w14:paraId="0F43447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Black Flimsy</w:t>
            </w:r>
          </w:p>
        </w:tc>
        <w:tc>
          <w:tcPr>
            <w:tcW w:w="552" w:type="dxa"/>
            <w:noWrap/>
            <w:vAlign w:val="center"/>
            <w:hideMark/>
          </w:tcPr>
          <w:p w14:paraId="22A6C0F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6623EB44" w14:textId="77777777" w:rsidTr="0066086E">
        <w:trPr>
          <w:trHeight w:val="340"/>
          <w:jc w:val="right"/>
        </w:trPr>
        <w:tc>
          <w:tcPr>
            <w:tcW w:w="1526" w:type="dxa"/>
            <w:noWrap/>
            <w:vAlign w:val="center"/>
            <w:hideMark/>
          </w:tcPr>
          <w:p w14:paraId="64AEE90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252DC92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343" w:type="dxa"/>
            <w:noWrap/>
            <w:vAlign w:val="center"/>
            <w:hideMark/>
          </w:tcPr>
          <w:p w14:paraId="688B4F7C"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Donacia cinerea</w:t>
            </w:r>
          </w:p>
        </w:tc>
        <w:tc>
          <w:tcPr>
            <w:tcW w:w="2423" w:type="dxa"/>
            <w:noWrap/>
            <w:vAlign w:val="center"/>
            <w:hideMark/>
          </w:tcPr>
          <w:p w14:paraId="4375323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Hairy Reed Beetle</w:t>
            </w:r>
          </w:p>
        </w:tc>
        <w:tc>
          <w:tcPr>
            <w:tcW w:w="552" w:type="dxa"/>
            <w:noWrap/>
            <w:vAlign w:val="center"/>
            <w:hideMark/>
          </w:tcPr>
          <w:p w14:paraId="021476F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147BFC70"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0B05893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6E6ECB7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343" w:type="dxa"/>
            <w:noWrap/>
            <w:vAlign w:val="center"/>
            <w:hideMark/>
          </w:tcPr>
          <w:p w14:paraId="2B807A0F"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Donacia thalassina</w:t>
            </w:r>
          </w:p>
        </w:tc>
        <w:tc>
          <w:tcPr>
            <w:tcW w:w="2423" w:type="dxa"/>
            <w:noWrap/>
            <w:vAlign w:val="center"/>
            <w:hideMark/>
          </w:tcPr>
          <w:p w14:paraId="7AD7659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reed beetle</w:t>
            </w:r>
          </w:p>
        </w:tc>
        <w:tc>
          <w:tcPr>
            <w:tcW w:w="552" w:type="dxa"/>
            <w:noWrap/>
            <w:vAlign w:val="center"/>
            <w:hideMark/>
          </w:tcPr>
          <w:p w14:paraId="3461516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60EDAFBB" w14:textId="77777777" w:rsidTr="0066086E">
        <w:trPr>
          <w:trHeight w:val="340"/>
          <w:jc w:val="right"/>
        </w:trPr>
        <w:tc>
          <w:tcPr>
            <w:tcW w:w="1526" w:type="dxa"/>
            <w:noWrap/>
            <w:vAlign w:val="center"/>
            <w:hideMark/>
          </w:tcPr>
          <w:p w14:paraId="7390146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796A8FD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343" w:type="dxa"/>
            <w:noWrap/>
            <w:vAlign w:val="center"/>
            <w:hideMark/>
          </w:tcPr>
          <w:p w14:paraId="081D641B"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Epitrix atropae</w:t>
            </w:r>
          </w:p>
        </w:tc>
        <w:tc>
          <w:tcPr>
            <w:tcW w:w="2423" w:type="dxa"/>
            <w:noWrap/>
            <w:vAlign w:val="center"/>
            <w:hideMark/>
          </w:tcPr>
          <w:p w14:paraId="6A96256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Belladonna Flea Beetle</w:t>
            </w:r>
          </w:p>
        </w:tc>
        <w:tc>
          <w:tcPr>
            <w:tcW w:w="552" w:type="dxa"/>
            <w:noWrap/>
            <w:vAlign w:val="center"/>
            <w:hideMark/>
          </w:tcPr>
          <w:p w14:paraId="1D2649E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29E4B869"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197B751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048039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Cleridae</w:t>
            </w:r>
          </w:p>
        </w:tc>
        <w:tc>
          <w:tcPr>
            <w:tcW w:w="2343" w:type="dxa"/>
            <w:noWrap/>
            <w:vAlign w:val="center"/>
            <w:hideMark/>
          </w:tcPr>
          <w:p w14:paraId="55BEAAF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Tillus elongatus</w:t>
            </w:r>
          </w:p>
        </w:tc>
        <w:tc>
          <w:tcPr>
            <w:tcW w:w="2423" w:type="dxa"/>
            <w:noWrap/>
            <w:vAlign w:val="center"/>
            <w:hideMark/>
          </w:tcPr>
          <w:p w14:paraId="0EB0DFC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chequered beetle</w:t>
            </w:r>
          </w:p>
        </w:tc>
        <w:tc>
          <w:tcPr>
            <w:tcW w:w="552" w:type="dxa"/>
            <w:noWrap/>
            <w:vAlign w:val="center"/>
            <w:hideMark/>
          </w:tcPr>
          <w:p w14:paraId="3284C0C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112E34AD" w14:textId="77777777" w:rsidTr="0066086E">
        <w:trPr>
          <w:trHeight w:val="340"/>
          <w:jc w:val="right"/>
        </w:trPr>
        <w:tc>
          <w:tcPr>
            <w:tcW w:w="1526" w:type="dxa"/>
            <w:noWrap/>
            <w:vAlign w:val="center"/>
            <w:hideMark/>
          </w:tcPr>
          <w:p w14:paraId="4683625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961A24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Coccinellidae</w:t>
            </w:r>
          </w:p>
        </w:tc>
        <w:tc>
          <w:tcPr>
            <w:tcW w:w="2343" w:type="dxa"/>
            <w:noWrap/>
            <w:vAlign w:val="center"/>
            <w:hideMark/>
          </w:tcPr>
          <w:p w14:paraId="719AD6AD"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Platynaspis luteorubra</w:t>
            </w:r>
          </w:p>
        </w:tc>
        <w:tc>
          <w:tcPr>
            <w:tcW w:w="2423" w:type="dxa"/>
            <w:noWrap/>
            <w:vAlign w:val="center"/>
            <w:hideMark/>
          </w:tcPr>
          <w:p w14:paraId="5C2AB21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Ant-nest Ladybird</w:t>
            </w:r>
          </w:p>
        </w:tc>
        <w:tc>
          <w:tcPr>
            <w:tcW w:w="552" w:type="dxa"/>
            <w:noWrap/>
            <w:vAlign w:val="center"/>
            <w:hideMark/>
          </w:tcPr>
          <w:p w14:paraId="6CFF174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2CE45D85"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34A797C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C77943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327D449E"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Cossonus linearis</w:t>
            </w:r>
          </w:p>
        </w:tc>
        <w:tc>
          <w:tcPr>
            <w:tcW w:w="2423" w:type="dxa"/>
            <w:noWrap/>
            <w:vAlign w:val="center"/>
            <w:hideMark/>
          </w:tcPr>
          <w:p w14:paraId="0ABE1DF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cossonine weevil</w:t>
            </w:r>
          </w:p>
        </w:tc>
        <w:tc>
          <w:tcPr>
            <w:tcW w:w="552" w:type="dxa"/>
            <w:noWrap/>
            <w:vAlign w:val="center"/>
            <w:hideMark/>
          </w:tcPr>
          <w:p w14:paraId="3A8F776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76FB82D5" w14:textId="77777777" w:rsidTr="0066086E">
        <w:trPr>
          <w:trHeight w:val="340"/>
          <w:jc w:val="right"/>
        </w:trPr>
        <w:tc>
          <w:tcPr>
            <w:tcW w:w="1526" w:type="dxa"/>
            <w:noWrap/>
            <w:vAlign w:val="center"/>
            <w:hideMark/>
          </w:tcPr>
          <w:p w14:paraId="4FE48C8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0DEF453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2F3F680F"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Gymnetron rostellum</w:t>
            </w:r>
          </w:p>
        </w:tc>
        <w:tc>
          <w:tcPr>
            <w:tcW w:w="2423" w:type="dxa"/>
            <w:noWrap/>
            <w:vAlign w:val="center"/>
            <w:hideMark/>
          </w:tcPr>
          <w:p w14:paraId="2E87E4D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gall weevil</w:t>
            </w:r>
          </w:p>
        </w:tc>
        <w:tc>
          <w:tcPr>
            <w:tcW w:w="552" w:type="dxa"/>
            <w:noWrap/>
            <w:vAlign w:val="center"/>
            <w:hideMark/>
          </w:tcPr>
          <w:p w14:paraId="2E61BF7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2001CBB4"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29D72B9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EAF8C8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6FAF06FC"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Gymnetron veronicae</w:t>
            </w:r>
          </w:p>
        </w:tc>
        <w:tc>
          <w:tcPr>
            <w:tcW w:w="2423" w:type="dxa"/>
            <w:noWrap/>
            <w:vAlign w:val="center"/>
            <w:hideMark/>
          </w:tcPr>
          <w:p w14:paraId="28ABD9A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Brooklime Gall Weevil</w:t>
            </w:r>
          </w:p>
        </w:tc>
        <w:tc>
          <w:tcPr>
            <w:tcW w:w="552" w:type="dxa"/>
            <w:noWrap/>
            <w:vAlign w:val="center"/>
            <w:hideMark/>
          </w:tcPr>
          <w:p w14:paraId="63C88E2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0EB7109B" w14:textId="77777777" w:rsidTr="0066086E">
        <w:trPr>
          <w:trHeight w:val="340"/>
          <w:jc w:val="right"/>
        </w:trPr>
        <w:tc>
          <w:tcPr>
            <w:tcW w:w="1526" w:type="dxa"/>
            <w:noWrap/>
            <w:vAlign w:val="center"/>
            <w:hideMark/>
          </w:tcPr>
          <w:p w14:paraId="7FF07CF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47F657D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50947366"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Mecinus janthinus</w:t>
            </w:r>
          </w:p>
        </w:tc>
        <w:tc>
          <w:tcPr>
            <w:tcW w:w="2423" w:type="dxa"/>
            <w:noWrap/>
            <w:vAlign w:val="center"/>
            <w:hideMark/>
          </w:tcPr>
          <w:p w14:paraId="6A1BF4E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552" w:type="dxa"/>
            <w:noWrap/>
            <w:vAlign w:val="center"/>
            <w:hideMark/>
          </w:tcPr>
          <w:p w14:paraId="4D8F54D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2E2D739E"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2004C2E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71B510E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4A561541"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Rhinusa collina</w:t>
            </w:r>
          </w:p>
        </w:tc>
        <w:tc>
          <w:tcPr>
            <w:tcW w:w="2423" w:type="dxa"/>
            <w:noWrap/>
            <w:vAlign w:val="center"/>
            <w:hideMark/>
          </w:tcPr>
          <w:p w14:paraId="637A466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552" w:type="dxa"/>
            <w:noWrap/>
            <w:vAlign w:val="center"/>
            <w:hideMark/>
          </w:tcPr>
          <w:p w14:paraId="64EB33C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7D5D1BC5" w14:textId="77777777" w:rsidTr="0066086E">
        <w:trPr>
          <w:trHeight w:val="340"/>
          <w:jc w:val="right"/>
        </w:trPr>
        <w:tc>
          <w:tcPr>
            <w:tcW w:w="1526" w:type="dxa"/>
            <w:noWrap/>
            <w:vAlign w:val="center"/>
            <w:hideMark/>
          </w:tcPr>
          <w:p w14:paraId="20B93B9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7D2F8C0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343" w:type="dxa"/>
            <w:noWrap/>
            <w:vAlign w:val="center"/>
            <w:hideMark/>
          </w:tcPr>
          <w:p w14:paraId="241C04FF"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Sibinia primita</w:t>
            </w:r>
          </w:p>
        </w:tc>
        <w:tc>
          <w:tcPr>
            <w:tcW w:w="2423" w:type="dxa"/>
            <w:noWrap/>
            <w:vAlign w:val="center"/>
            <w:hideMark/>
          </w:tcPr>
          <w:p w14:paraId="61F8684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552" w:type="dxa"/>
            <w:noWrap/>
            <w:vAlign w:val="center"/>
            <w:hideMark/>
          </w:tcPr>
          <w:p w14:paraId="11C63E9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4A61D172"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7FF55B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989398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Elateridae</w:t>
            </w:r>
          </w:p>
        </w:tc>
        <w:tc>
          <w:tcPr>
            <w:tcW w:w="2343" w:type="dxa"/>
            <w:noWrap/>
            <w:vAlign w:val="center"/>
            <w:hideMark/>
          </w:tcPr>
          <w:p w14:paraId="4071ED3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Ampedus quercicola</w:t>
            </w:r>
          </w:p>
        </w:tc>
        <w:tc>
          <w:tcPr>
            <w:tcW w:w="2423" w:type="dxa"/>
            <w:noWrap/>
            <w:vAlign w:val="center"/>
            <w:hideMark/>
          </w:tcPr>
          <w:p w14:paraId="6DA5BDF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click beetle</w:t>
            </w:r>
          </w:p>
        </w:tc>
        <w:tc>
          <w:tcPr>
            <w:tcW w:w="552" w:type="dxa"/>
            <w:noWrap/>
            <w:vAlign w:val="center"/>
            <w:hideMark/>
          </w:tcPr>
          <w:p w14:paraId="0A75203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7718245B" w14:textId="77777777" w:rsidTr="0066086E">
        <w:trPr>
          <w:trHeight w:val="340"/>
          <w:jc w:val="right"/>
        </w:trPr>
        <w:tc>
          <w:tcPr>
            <w:tcW w:w="1526" w:type="dxa"/>
            <w:noWrap/>
            <w:vAlign w:val="center"/>
            <w:hideMark/>
          </w:tcPr>
          <w:p w14:paraId="25ACD8B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7303615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Histeridae</w:t>
            </w:r>
          </w:p>
        </w:tc>
        <w:tc>
          <w:tcPr>
            <w:tcW w:w="2343" w:type="dxa"/>
            <w:noWrap/>
            <w:vAlign w:val="center"/>
            <w:hideMark/>
          </w:tcPr>
          <w:p w14:paraId="63BB080C"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Hololepta plana</w:t>
            </w:r>
          </w:p>
        </w:tc>
        <w:tc>
          <w:tcPr>
            <w:tcW w:w="2423" w:type="dxa"/>
            <w:noWrap/>
            <w:vAlign w:val="center"/>
            <w:hideMark/>
          </w:tcPr>
          <w:p w14:paraId="1930977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Flat Clown</w:t>
            </w:r>
          </w:p>
        </w:tc>
        <w:tc>
          <w:tcPr>
            <w:tcW w:w="552" w:type="dxa"/>
            <w:noWrap/>
            <w:vAlign w:val="center"/>
            <w:hideMark/>
          </w:tcPr>
          <w:p w14:paraId="78307C2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NR</w:t>
            </w:r>
          </w:p>
        </w:tc>
      </w:tr>
      <w:tr w:rsidR="0066086E" w:rsidRPr="00D37CE7" w14:paraId="799CF3E7"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437B3D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7FA1D0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Hydrophilidae</w:t>
            </w:r>
          </w:p>
        </w:tc>
        <w:tc>
          <w:tcPr>
            <w:tcW w:w="2343" w:type="dxa"/>
            <w:noWrap/>
            <w:vAlign w:val="center"/>
            <w:hideMark/>
          </w:tcPr>
          <w:p w14:paraId="7138C07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Helophorus rufipes</w:t>
            </w:r>
          </w:p>
        </w:tc>
        <w:tc>
          <w:tcPr>
            <w:tcW w:w="2423" w:type="dxa"/>
            <w:noWrap/>
            <w:vAlign w:val="center"/>
            <w:hideMark/>
          </w:tcPr>
          <w:p w14:paraId="293C085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Turnip Mud Beetle</w:t>
            </w:r>
          </w:p>
        </w:tc>
        <w:tc>
          <w:tcPr>
            <w:tcW w:w="552" w:type="dxa"/>
            <w:noWrap/>
            <w:vAlign w:val="center"/>
            <w:hideMark/>
          </w:tcPr>
          <w:p w14:paraId="7F18E88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43F07F1A" w14:textId="77777777" w:rsidTr="0066086E">
        <w:trPr>
          <w:trHeight w:val="340"/>
          <w:jc w:val="right"/>
        </w:trPr>
        <w:tc>
          <w:tcPr>
            <w:tcW w:w="1526" w:type="dxa"/>
            <w:noWrap/>
            <w:vAlign w:val="center"/>
            <w:hideMark/>
          </w:tcPr>
          <w:p w14:paraId="1545F11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73F935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Leiodidae</w:t>
            </w:r>
          </w:p>
        </w:tc>
        <w:tc>
          <w:tcPr>
            <w:tcW w:w="2343" w:type="dxa"/>
            <w:noWrap/>
            <w:vAlign w:val="center"/>
            <w:hideMark/>
          </w:tcPr>
          <w:p w14:paraId="1D036398"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Agathidium marginatum</w:t>
            </w:r>
          </w:p>
        </w:tc>
        <w:tc>
          <w:tcPr>
            <w:tcW w:w="2423" w:type="dxa"/>
            <w:noWrap/>
            <w:vAlign w:val="center"/>
            <w:hideMark/>
          </w:tcPr>
          <w:p w14:paraId="2610778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round fungus beetle</w:t>
            </w:r>
          </w:p>
        </w:tc>
        <w:tc>
          <w:tcPr>
            <w:tcW w:w="552" w:type="dxa"/>
            <w:noWrap/>
            <w:vAlign w:val="center"/>
            <w:hideMark/>
          </w:tcPr>
          <w:p w14:paraId="60C6C13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42CCC9CE"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C48F3E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5C15DC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Mordellidae</w:t>
            </w:r>
          </w:p>
        </w:tc>
        <w:tc>
          <w:tcPr>
            <w:tcW w:w="2343" w:type="dxa"/>
            <w:noWrap/>
            <w:vAlign w:val="center"/>
            <w:hideMark/>
          </w:tcPr>
          <w:p w14:paraId="3638519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Mordellistena variegata</w:t>
            </w:r>
          </w:p>
        </w:tc>
        <w:tc>
          <w:tcPr>
            <w:tcW w:w="2423" w:type="dxa"/>
            <w:noWrap/>
            <w:vAlign w:val="center"/>
            <w:hideMark/>
          </w:tcPr>
          <w:p w14:paraId="299E2E8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tumbling flower beetle</w:t>
            </w:r>
          </w:p>
        </w:tc>
        <w:tc>
          <w:tcPr>
            <w:tcW w:w="552" w:type="dxa"/>
            <w:noWrap/>
            <w:vAlign w:val="center"/>
            <w:hideMark/>
          </w:tcPr>
          <w:p w14:paraId="346C88E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20B254AE" w14:textId="77777777" w:rsidTr="0066086E">
        <w:trPr>
          <w:trHeight w:val="340"/>
          <w:jc w:val="right"/>
        </w:trPr>
        <w:tc>
          <w:tcPr>
            <w:tcW w:w="1526" w:type="dxa"/>
            <w:noWrap/>
            <w:vAlign w:val="center"/>
            <w:hideMark/>
          </w:tcPr>
          <w:p w14:paraId="4566AD0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0F09443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Mordellidae</w:t>
            </w:r>
          </w:p>
        </w:tc>
        <w:tc>
          <w:tcPr>
            <w:tcW w:w="2343" w:type="dxa"/>
            <w:noWrap/>
            <w:vAlign w:val="center"/>
            <w:hideMark/>
          </w:tcPr>
          <w:p w14:paraId="718B5EFA"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Variimorda villosa</w:t>
            </w:r>
          </w:p>
        </w:tc>
        <w:tc>
          <w:tcPr>
            <w:tcW w:w="2423" w:type="dxa"/>
            <w:noWrap/>
            <w:vAlign w:val="center"/>
            <w:hideMark/>
          </w:tcPr>
          <w:p w14:paraId="0AC78AF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tumbling flower beetle</w:t>
            </w:r>
          </w:p>
        </w:tc>
        <w:tc>
          <w:tcPr>
            <w:tcW w:w="552" w:type="dxa"/>
            <w:noWrap/>
            <w:vAlign w:val="center"/>
            <w:hideMark/>
          </w:tcPr>
          <w:p w14:paraId="242B002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19D299D8"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4674FA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A66CB1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Mycetophagidae</w:t>
            </w:r>
          </w:p>
        </w:tc>
        <w:tc>
          <w:tcPr>
            <w:tcW w:w="2343" w:type="dxa"/>
            <w:noWrap/>
            <w:vAlign w:val="center"/>
            <w:hideMark/>
          </w:tcPr>
          <w:p w14:paraId="67057D05"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Pseudotriphyllus </w:t>
            </w:r>
          </w:p>
          <w:p w14:paraId="14896DD9" w14:textId="2A4D4492"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lastRenderedPageBreak/>
              <w:t xml:space="preserve">                  </w:t>
            </w:r>
            <w:r w:rsidR="00BA2004" w:rsidRPr="00D37CE7">
              <w:rPr>
                <w:rFonts w:ascii="Arial" w:eastAsia="Times New Roman" w:hAnsi="Arial" w:cs="Arial"/>
                <w:i/>
                <w:iCs/>
                <w:color w:val="000000"/>
                <w:sz w:val="20"/>
                <w:szCs w:val="20"/>
                <w:lang w:eastAsia="en-GB"/>
              </w:rPr>
              <w:t>suturalis</w:t>
            </w:r>
          </w:p>
        </w:tc>
        <w:tc>
          <w:tcPr>
            <w:tcW w:w="2423" w:type="dxa"/>
            <w:noWrap/>
            <w:vAlign w:val="center"/>
            <w:hideMark/>
          </w:tcPr>
          <w:p w14:paraId="7747DE6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a hairy fungus beetle</w:t>
            </w:r>
          </w:p>
        </w:tc>
        <w:tc>
          <w:tcPr>
            <w:tcW w:w="552" w:type="dxa"/>
            <w:noWrap/>
            <w:vAlign w:val="center"/>
            <w:hideMark/>
          </w:tcPr>
          <w:p w14:paraId="1B2C9EB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02DCE5E3" w14:textId="77777777" w:rsidTr="0066086E">
        <w:trPr>
          <w:trHeight w:val="340"/>
          <w:jc w:val="right"/>
        </w:trPr>
        <w:tc>
          <w:tcPr>
            <w:tcW w:w="1526" w:type="dxa"/>
            <w:noWrap/>
            <w:vAlign w:val="center"/>
            <w:hideMark/>
          </w:tcPr>
          <w:p w14:paraId="3F64BD8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6C69CA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Scarabaeidae</w:t>
            </w:r>
          </w:p>
        </w:tc>
        <w:tc>
          <w:tcPr>
            <w:tcW w:w="2343" w:type="dxa"/>
            <w:noWrap/>
            <w:vAlign w:val="center"/>
            <w:hideMark/>
          </w:tcPr>
          <w:p w14:paraId="5C74CBF8"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Euheptaulacus villosus</w:t>
            </w:r>
          </w:p>
        </w:tc>
        <w:tc>
          <w:tcPr>
            <w:tcW w:w="2423" w:type="dxa"/>
            <w:noWrap/>
            <w:vAlign w:val="center"/>
            <w:hideMark/>
          </w:tcPr>
          <w:p w14:paraId="07C1DB5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dung beetle</w:t>
            </w:r>
          </w:p>
        </w:tc>
        <w:tc>
          <w:tcPr>
            <w:tcW w:w="552" w:type="dxa"/>
            <w:noWrap/>
            <w:vAlign w:val="center"/>
            <w:hideMark/>
          </w:tcPr>
          <w:p w14:paraId="3309325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7C47D512"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6F6BE45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1924DF1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Silvanidae</w:t>
            </w:r>
          </w:p>
        </w:tc>
        <w:tc>
          <w:tcPr>
            <w:tcW w:w="2343" w:type="dxa"/>
            <w:noWrap/>
            <w:vAlign w:val="center"/>
            <w:hideMark/>
          </w:tcPr>
          <w:p w14:paraId="36903AC5"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Uleiota planatus</w:t>
            </w:r>
          </w:p>
        </w:tc>
        <w:tc>
          <w:tcPr>
            <w:tcW w:w="2423" w:type="dxa"/>
            <w:noWrap/>
            <w:vAlign w:val="center"/>
            <w:hideMark/>
          </w:tcPr>
          <w:p w14:paraId="562B6C3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silvanid flat bark beetle</w:t>
            </w:r>
          </w:p>
        </w:tc>
        <w:tc>
          <w:tcPr>
            <w:tcW w:w="552" w:type="dxa"/>
            <w:noWrap/>
            <w:vAlign w:val="center"/>
            <w:hideMark/>
          </w:tcPr>
          <w:p w14:paraId="5AE41D6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45180E6D" w14:textId="77777777" w:rsidTr="0066086E">
        <w:trPr>
          <w:trHeight w:val="340"/>
          <w:jc w:val="right"/>
        </w:trPr>
        <w:tc>
          <w:tcPr>
            <w:tcW w:w="1526" w:type="dxa"/>
            <w:noWrap/>
            <w:vAlign w:val="center"/>
            <w:hideMark/>
          </w:tcPr>
          <w:p w14:paraId="6AC614A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4C12B03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Staphylinidae</w:t>
            </w:r>
          </w:p>
        </w:tc>
        <w:tc>
          <w:tcPr>
            <w:tcW w:w="2343" w:type="dxa"/>
            <w:noWrap/>
            <w:vAlign w:val="center"/>
            <w:hideMark/>
          </w:tcPr>
          <w:p w14:paraId="03FF29B1"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Lomechusa emarginata</w:t>
            </w:r>
          </w:p>
        </w:tc>
        <w:tc>
          <w:tcPr>
            <w:tcW w:w="2423" w:type="dxa"/>
            <w:noWrap/>
            <w:vAlign w:val="center"/>
            <w:hideMark/>
          </w:tcPr>
          <w:p w14:paraId="6EEF1A8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rove beetle</w:t>
            </w:r>
          </w:p>
        </w:tc>
        <w:tc>
          <w:tcPr>
            <w:tcW w:w="552" w:type="dxa"/>
            <w:noWrap/>
            <w:vAlign w:val="center"/>
            <w:hideMark/>
          </w:tcPr>
          <w:p w14:paraId="65D8B15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r>
      <w:tr w:rsidR="0066086E" w:rsidRPr="00D37CE7" w14:paraId="4EF9B455"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46EE51C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3FC4F60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Staphylinidae</w:t>
            </w:r>
          </w:p>
        </w:tc>
        <w:tc>
          <w:tcPr>
            <w:tcW w:w="2343" w:type="dxa"/>
            <w:noWrap/>
            <w:vAlign w:val="center"/>
            <w:hideMark/>
          </w:tcPr>
          <w:p w14:paraId="021F01C6"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Ocypus ophthalmicus</w:t>
            </w:r>
          </w:p>
        </w:tc>
        <w:tc>
          <w:tcPr>
            <w:tcW w:w="2423" w:type="dxa"/>
            <w:noWrap/>
            <w:vAlign w:val="center"/>
            <w:hideMark/>
          </w:tcPr>
          <w:p w14:paraId="7A93C83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Blue Rove-beetle</w:t>
            </w:r>
          </w:p>
        </w:tc>
        <w:tc>
          <w:tcPr>
            <w:tcW w:w="552" w:type="dxa"/>
            <w:noWrap/>
            <w:vAlign w:val="center"/>
            <w:hideMark/>
          </w:tcPr>
          <w:p w14:paraId="1275DF06" w14:textId="7C56AEA9"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r w:rsidR="00BF76E3">
              <w:rPr>
                <w:rFonts w:ascii="Arial" w:eastAsia="Times New Roman" w:hAnsi="Arial" w:cs="Arial"/>
                <w:color w:val="000000"/>
                <w:sz w:val="20"/>
                <w:szCs w:val="20"/>
                <w:lang w:eastAsia="en-GB"/>
              </w:rPr>
              <w:t>S</w:t>
            </w:r>
          </w:p>
        </w:tc>
      </w:tr>
      <w:tr w:rsidR="0066086E" w:rsidRPr="00D37CE7" w14:paraId="6263E554" w14:textId="77777777" w:rsidTr="0066086E">
        <w:trPr>
          <w:trHeight w:val="340"/>
          <w:jc w:val="right"/>
        </w:trPr>
        <w:tc>
          <w:tcPr>
            <w:tcW w:w="1526" w:type="dxa"/>
            <w:noWrap/>
            <w:vAlign w:val="center"/>
            <w:hideMark/>
          </w:tcPr>
          <w:p w14:paraId="5C8801D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61" w:type="dxa"/>
            <w:noWrap/>
            <w:vAlign w:val="center"/>
            <w:hideMark/>
          </w:tcPr>
          <w:p w14:paraId="68BB4A3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Tenebrionidae</w:t>
            </w:r>
          </w:p>
        </w:tc>
        <w:tc>
          <w:tcPr>
            <w:tcW w:w="2343" w:type="dxa"/>
            <w:noWrap/>
            <w:vAlign w:val="center"/>
            <w:hideMark/>
          </w:tcPr>
          <w:p w14:paraId="741B8AF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Diaperis boleti</w:t>
            </w:r>
          </w:p>
        </w:tc>
        <w:tc>
          <w:tcPr>
            <w:tcW w:w="2423" w:type="dxa"/>
            <w:noWrap/>
            <w:vAlign w:val="center"/>
            <w:hideMark/>
          </w:tcPr>
          <w:p w14:paraId="5FAEA47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darkling beetle</w:t>
            </w:r>
          </w:p>
        </w:tc>
        <w:tc>
          <w:tcPr>
            <w:tcW w:w="552" w:type="dxa"/>
            <w:noWrap/>
            <w:vAlign w:val="center"/>
            <w:hideMark/>
          </w:tcPr>
          <w:p w14:paraId="49E7F30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5C4AD215"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2D61BCC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1994026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Asilidae</w:t>
            </w:r>
          </w:p>
        </w:tc>
        <w:tc>
          <w:tcPr>
            <w:tcW w:w="2343" w:type="dxa"/>
            <w:noWrap/>
            <w:vAlign w:val="center"/>
            <w:hideMark/>
          </w:tcPr>
          <w:p w14:paraId="5E2CD04E"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Machimus rusticus</w:t>
            </w:r>
          </w:p>
        </w:tc>
        <w:tc>
          <w:tcPr>
            <w:tcW w:w="2423" w:type="dxa"/>
            <w:noWrap/>
            <w:vAlign w:val="center"/>
            <w:hideMark/>
          </w:tcPr>
          <w:p w14:paraId="7840249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Downland Robberfly</w:t>
            </w:r>
          </w:p>
        </w:tc>
        <w:tc>
          <w:tcPr>
            <w:tcW w:w="552" w:type="dxa"/>
            <w:noWrap/>
            <w:vAlign w:val="center"/>
            <w:hideMark/>
          </w:tcPr>
          <w:p w14:paraId="4FC8900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669BB8C7" w14:textId="77777777" w:rsidTr="0066086E">
        <w:trPr>
          <w:trHeight w:val="340"/>
          <w:jc w:val="right"/>
        </w:trPr>
        <w:tc>
          <w:tcPr>
            <w:tcW w:w="1526" w:type="dxa"/>
            <w:noWrap/>
            <w:vAlign w:val="center"/>
            <w:hideMark/>
          </w:tcPr>
          <w:p w14:paraId="3D6A528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32ED229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Chloropidae</w:t>
            </w:r>
          </w:p>
        </w:tc>
        <w:tc>
          <w:tcPr>
            <w:tcW w:w="2343" w:type="dxa"/>
            <w:noWrap/>
            <w:vAlign w:val="center"/>
            <w:hideMark/>
          </w:tcPr>
          <w:p w14:paraId="4E55E0DD"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Chlorops gracilis</w:t>
            </w:r>
          </w:p>
        </w:tc>
        <w:tc>
          <w:tcPr>
            <w:tcW w:w="2423" w:type="dxa"/>
            <w:noWrap/>
            <w:vAlign w:val="center"/>
            <w:hideMark/>
          </w:tcPr>
          <w:p w14:paraId="4FA0537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frit fly</w:t>
            </w:r>
          </w:p>
        </w:tc>
        <w:tc>
          <w:tcPr>
            <w:tcW w:w="552" w:type="dxa"/>
            <w:noWrap/>
            <w:vAlign w:val="center"/>
            <w:hideMark/>
          </w:tcPr>
          <w:p w14:paraId="54AF5D5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w:t>
            </w:r>
          </w:p>
        </w:tc>
      </w:tr>
      <w:tr w:rsidR="0066086E" w:rsidRPr="00D37CE7" w14:paraId="6C29D949"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F0C87A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1EBCF7F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Empididae</w:t>
            </w:r>
          </w:p>
        </w:tc>
        <w:tc>
          <w:tcPr>
            <w:tcW w:w="2343" w:type="dxa"/>
            <w:noWrap/>
            <w:vAlign w:val="center"/>
            <w:hideMark/>
          </w:tcPr>
          <w:p w14:paraId="5280D681"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Hilara lugubris</w:t>
            </w:r>
          </w:p>
        </w:tc>
        <w:tc>
          <w:tcPr>
            <w:tcW w:w="2423" w:type="dxa"/>
            <w:noWrap/>
            <w:vAlign w:val="center"/>
            <w:hideMark/>
          </w:tcPr>
          <w:p w14:paraId="33B1F9A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dance fly</w:t>
            </w:r>
          </w:p>
        </w:tc>
        <w:tc>
          <w:tcPr>
            <w:tcW w:w="552" w:type="dxa"/>
            <w:noWrap/>
            <w:vAlign w:val="center"/>
            <w:hideMark/>
          </w:tcPr>
          <w:p w14:paraId="4DC3D0B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24A4A406" w14:textId="77777777" w:rsidTr="0066086E">
        <w:trPr>
          <w:trHeight w:val="340"/>
          <w:jc w:val="right"/>
        </w:trPr>
        <w:tc>
          <w:tcPr>
            <w:tcW w:w="1526" w:type="dxa"/>
            <w:noWrap/>
            <w:vAlign w:val="center"/>
            <w:hideMark/>
          </w:tcPr>
          <w:p w14:paraId="1C81AE3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3604849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Limoniidae</w:t>
            </w:r>
          </w:p>
        </w:tc>
        <w:tc>
          <w:tcPr>
            <w:tcW w:w="2343" w:type="dxa"/>
            <w:noWrap/>
            <w:vAlign w:val="center"/>
            <w:hideMark/>
          </w:tcPr>
          <w:p w14:paraId="217C2EC9"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Gnophomyia </w:t>
            </w:r>
          </w:p>
          <w:p w14:paraId="665E5E54" w14:textId="3B0C2F8C"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viridipennis</w:t>
            </w:r>
          </w:p>
        </w:tc>
        <w:tc>
          <w:tcPr>
            <w:tcW w:w="2423" w:type="dxa"/>
            <w:noWrap/>
            <w:vAlign w:val="center"/>
            <w:hideMark/>
          </w:tcPr>
          <w:p w14:paraId="4D55AA6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Poplar Splinter</w:t>
            </w:r>
          </w:p>
        </w:tc>
        <w:tc>
          <w:tcPr>
            <w:tcW w:w="552" w:type="dxa"/>
            <w:noWrap/>
            <w:vAlign w:val="center"/>
            <w:hideMark/>
          </w:tcPr>
          <w:p w14:paraId="6A78501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r>
      <w:tr w:rsidR="0066086E" w:rsidRPr="00D37CE7" w14:paraId="139EAD7A"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5B3539B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23F422E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Limoniidae</w:t>
            </w:r>
          </w:p>
        </w:tc>
        <w:tc>
          <w:tcPr>
            <w:tcW w:w="2343" w:type="dxa"/>
            <w:noWrap/>
            <w:vAlign w:val="center"/>
            <w:hideMark/>
          </w:tcPr>
          <w:p w14:paraId="67EB062D"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Rhipidia uniseriata</w:t>
            </w:r>
          </w:p>
        </w:tc>
        <w:tc>
          <w:tcPr>
            <w:tcW w:w="2423" w:type="dxa"/>
            <w:noWrap/>
            <w:vAlign w:val="center"/>
            <w:hideMark/>
          </w:tcPr>
          <w:p w14:paraId="07DBFD1C"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Simple Small Comb-</w:t>
            </w:r>
            <w:r w:rsidR="0066086E">
              <w:rPr>
                <w:rFonts w:ascii="Arial" w:eastAsia="Times New Roman" w:hAnsi="Arial" w:cs="Arial"/>
                <w:color w:val="000000"/>
                <w:sz w:val="20"/>
                <w:szCs w:val="20"/>
                <w:lang w:eastAsia="en-GB"/>
              </w:rPr>
              <w:t xml:space="preserve">    </w:t>
            </w:r>
          </w:p>
          <w:p w14:paraId="3E58D087" w14:textId="10732305"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horn</w:t>
            </w:r>
          </w:p>
        </w:tc>
        <w:tc>
          <w:tcPr>
            <w:tcW w:w="552" w:type="dxa"/>
            <w:noWrap/>
            <w:vAlign w:val="center"/>
            <w:hideMark/>
          </w:tcPr>
          <w:p w14:paraId="70449F4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RDB3</w:t>
            </w:r>
          </w:p>
        </w:tc>
      </w:tr>
      <w:tr w:rsidR="0066086E" w:rsidRPr="00D37CE7" w14:paraId="2C420BB2" w14:textId="77777777" w:rsidTr="0066086E">
        <w:trPr>
          <w:trHeight w:val="340"/>
          <w:jc w:val="right"/>
        </w:trPr>
        <w:tc>
          <w:tcPr>
            <w:tcW w:w="1526" w:type="dxa"/>
            <w:noWrap/>
            <w:vAlign w:val="center"/>
            <w:hideMark/>
          </w:tcPr>
          <w:p w14:paraId="4971D69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2F4264A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Opomyzidae</w:t>
            </w:r>
          </w:p>
        </w:tc>
        <w:tc>
          <w:tcPr>
            <w:tcW w:w="2343" w:type="dxa"/>
            <w:noWrap/>
            <w:vAlign w:val="center"/>
            <w:hideMark/>
          </w:tcPr>
          <w:p w14:paraId="211D2A6D"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Geomyza subnigra</w:t>
            </w:r>
          </w:p>
        </w:tc>
        <w:tc>
          <w:tcPr>
            <w:tcW w:w="2423" w:type="dxa"/>
            <w:noWrap/>
            <w:vAlign w:val="center"/>
            <w:hideMark/>
          </w:tcPr>
          <w:p w14:paraId="76F1487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 opomyzid fly</w:t>
            </w:r>
          </w:p>
        </w:tc>
        <w:tc>
          <w:tcPr>
            <w:tcW w:w="552" w:type="dxa"/>
            <w:noWrap/>
            <w:vAlign w:val="center"/>
            <w:hideMark/>
          </w:tcPr>
          <w:p w14:paraId="21754E1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w:t>
            </w:r>
          </w:p>
        </w:tc>
      </w:tr>
      <w:tr w:rsidR="0066086E" w:rsidRPr="00D37CE7" w14:paraId="636BA8CE"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CC773B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0AB0363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Sarcophagidae</w:t>
            </w:r>
          </w:p>
        </w:tc>
        <w:tc>
          <w:tcPr>
            <w:tcW w:w="2343" w:type="dxa"/>
            <w:noWrap/>
            <w:vAlign w:val="center"/>
            <w:hideMark/>
          </w:tcPr>
          <w:p w14:paraId="020FC94A"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Blaesoxipha </w:t>
            </w:r>
          </w:p>
          <w:p w14:paraId="251B9426" w14:textId="140588B4"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plumicornis</w:t>
            </w:r>
          </w:p>
        </w:tc>
        <w:tc>
          <w:tcPr>
            <w:tcW w:w="2423" w:type="dxa"/>
            <w:noWrap/>
            <w:vAlign w:val="center"/>
            <w:hideMark/>
          </w:tcPr>
          <w:p w14:paraId="78EDD286"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Dark-tailed Grasshopper </w:t>
            </w:r>
          </w:p>
          <w:p w14:paraId="2E0F3EF0" w14:textId="7E029B73"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Fly</w:t>
            </w:r>
          </w:p>
        </w:tc>
        <w:tc>
          <w:tcPr>
            <w:tcW w:w="552" w:type="dxa"/>
            <w:noWrap/>
            <w:vAlign w:val="center"/>
            <w:hideMark/>
          </w:tcPr>
          <w:p w14:paraId="19EE3B7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pNS,pNT</w:t>
            </w:r>
          </w:p>
        </w:tc>
      </w:tr>
      <w:tr w:rsidR="0066086E" w:rsidRPr="00D37CE7" w14:paraId="434FE647" w14:textId="77777777" w:rsidTr="0066086E">
        <w:trPr>
          <w:trHeight w:val="340"/>
          <w:jc w:val="right"/>
        </w:trPr>
        <w:tc>
          <w:tcPr>
            <w:tcW w:w="1526" w:type="dxa"/>
            <w:noWrap/>
            <w:vAlign w:val="center"/>
            <w:hideMark/>
          </w:tcPr>
          <w:p w14:paraId="3437D49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5CE41C1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Sciomyzidae</w:t>
            </w:r>
          </w:p>
        </w:tc>
        <w:tc>
          <w:tcPr>
            <w:tcW w:w="2343" w:type="dxa"/>
            <w:noWrap/>
            <w:vAlign w:val="center"/>
            <w:hideMark/>
          </w:tcPr>
          <w:p w14:paraId="361794A0"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Pherbellia annulipes</w:t>
            </w:r>
          </w:p>
        </w:tc>
        <w:tc>
          <w:tcPr>
            <w:tcW w:w="2423" w:type="dxa"/>
            <w:noWrap/>
            <w:vAlign w:val="center"/>
            <w:hideMark/>
          </w:tcPr>
          <w:p w14:paraId="7173877C"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Ring-legged Little </w:t>
            </w:r>
          </w:p>
          <w:p w14:paraId="41AD7CEA" w14:textId="05A53A07"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Snailkiller</w:t>
            </w:r>
          </w:p>
        </w:tc>
        <w:tc>
          <w:tcPr>
            <w:tcW w:w="552" w:type="dxa"/>
            <w:noWrap/>
            <w:vAlign w:val="center"/>
            <w:hideMark/>
          </w:tcPr>
          <w:p w14:paraId="379DFF1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r>
      <w:tr w:rsidR="0066086E" w:rsidRPr="00D37CE7" w14:paraId="1DE75228"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6B42123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61" w:type="dxa"/>
            <w:noWrap/>
            <w:vAlign w:val="center"/>
            <w:hideMark/>
          </w:tcPr>
          <w:p w14:paraId="60C20C2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Tipulidae</w:t>
            </w:r>
          </w:p>
        </w:tc>
        <w:tc>
          <w:tcPr>
            <w:tcW w:w="2343" w:type="dxa"/>
            <w:noWrap/>
            <w:vAlign w:val="center"/>
            <w:hideMark/>
          </w:tcPr>
          <w:p w14:paraId="1636D980" w14:textId="77777777" w:rsidR="004B0061"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Ctenophora </w:t>
            </w:r>
          </w:p>
          <w:p w14:paraId="0F58AF9A" w14:textId="44AE2C28" w:rsidR="00BA2004" w:rsidRPr="00D37CE7" w:rsidRDefault="004B0061"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pectinicornis</w:t>
            </w:r>
          </w:p>
        </w:tc>
        <w:tc>
          <w:tcPr>
            <w:tcW w:w="2423" w:type="dxa"/>
            <w:noWrap/>
            <w:vAlign w:val="center"/>
            <w:hideMark/>
          </w:tcPr>
          <w:p w14:paraId="2A2A1AB7"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Orange-sided Comb-</w:t>
            </w:r>
          </w:p>
          <w:p w14:paraId="58555759" w14:textId="10B81BAA"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horn</w:t>
            </w:r>
          </w:p>
        </w:tc>
        <w:tc>
          <w:tcPr>
            <w:tcW w:w="552" w:type="dxa"/>
            <w:noWrap/>
            <w:vAlign w:val="center"/>
            <w:hideMark/>
          </w:tcPr>
          <w:p w14:paraId="5D04D83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r>
      <w:tr w:rsidR="0066086E" w:rsidRPr="00D37CE7" w14:paraId="1CAEF4B6" w14:textId="77777777" w:rsidTr="0066086E">
        <w:trPr>
          <w:trHeight w:val="340"/>
          <w:jc w:val="right"/>
        </w:trPr>
        <w:tc>
          <w:tcPr>
            <w:tcW w:w="1526" w:type="dxa"/>
            <w:noWrap/>
            <w:vAlign w:val="center"/>
            <w:hideMark/>
          </w:tcPr>
          <w:p w14:paraId="4E47876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292216B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Coreidae</w:t>
            </w:r>
          </w:p>
        </w:tc>
        <w:tc>
          <w:tcPr>
            <w:tcW w:w="2343" w:type="dxa"/>
            <w:noWrap/>
            <w:vAlign w:val="center"/>
            <w:hideMark/>
          </w:tcPr>
          <w:p w14:paraId="1BCF43D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Arenocoris falleni</w:t>
            </w:r>
          </w:p>
        </w:tc>
        <w:tc>
          <w:tcPr>
            <w:tcW w:w="2423" w:type="dxa"/>
            <w:noWrap/>
            <w:vAlign w:val="center"/>
            <w:hideMark/>
          </w:tcPr>
          <w:p w14:paraId="7969D67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Fallén's Leatherbug</w:t>
            </w:r>
          </w:p>
        </w:tc>
        <w:tc>
          <w:tcPr>
            <w:tcW w:w="552" w:type="dxa"/>
            <w:noWrap/>
            <w:vAlign w:val="center"/>
            <w:hideMark/>
          </w:tcPr>
          <w:p w14:paraId="6C553A6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1949B169"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EEEBBD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27A9EDA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Delphacidae</w:t>
            </w:r>
          </w:p>
        </w:tc>
        <w:tc>
          <w:tcPr>
            <w:tcW w:w="2343" w:type="dxa"/>
            <w:noWrap/>
            <w:vAlign w:val="center"/>
            <w:hideMark/>
          </w:tcPr>
          <w:p w14:paraId="3D0E9D3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Asiraca clavicornis</w:t>
            </w:r>
          </w:p>
        </w:tc>
        <w:tc>
          <w:tcPr>
            <w:tcW w:w="2423" w:type="dxa"/>
            <w:noWrap/>
            <w:vAlign w:val="center"/>
            <w:hideMark/>
          </w:tcPr>
          <w:p w14:paraId="74B1613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planthopper</w:t>
            </w:r>
          </w:p>
        </w:tc>
        <w:tc>
          <w:tcPr>
            <w:tcW w:w="552" w:type="dxa"/>
            <w:noWrap/>
            <w:vAlign w:val="center"/>
            <w:hideMark/>
          </w:tcPr>
          <w:p w14:paraId="53EBD4A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7482E361" w14:textId="77777777" w:rsidTr="0066086E">
        <w:trPr>
          <w:trHeight w:val="340"/>
          <w:jc w:val="right"/>
        </w:trPr>
        <w:tc>
          <w:tcPr>
            <w:tcW w:w="1526" w:type="dxa"/>
            <w:noWrap/>
            <w:vAlign w:val="center"/>
            <w:hideMark/>
          </w:tcPr>
          <w:p w14:paraId="3B27B91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7DF4D78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Delphacidae</w:t>
            </w:r>
          </w:p>
        </w:tc>
        <w:tc>
          <w:tcPr>
            <w:tcW w:w="2343" w:type="dxa"/>
            <w:noWrap/>
            <w:vAlign w:val="center"/>
            <w:hideMark/>
          </w:tcPr>
          <w:p w14:paraId="34FC97DB"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Eurysula lurida</w:t>
            </w:r>
          </w:p>
        </w:tc>
        <w:tc>
          <w:tcPr>
            <w:tcW w:w="2423" w:type="dxa"/>
            <w:noWrap/>
            <w:vAlign w:val="center"/>
            <w:hideMark/>
          </w:tcPr>
          <w:p w14:paraId="595A695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planthopper</w:t>
            </w:r>
          </w:p>
        </w:tc>
        <w:tc>
          <w:tcPr>
            <w:tcW w:w="552" w:type="dxa"/>
            <w:noWrap/>
            <w:vAlign w:val="center"/>
            <w:hideMark/>
          </w:tcPr>
          <w:p w14:paraId="7C877AE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7A8247A6"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5C59FCF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034B86C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Gerridae</w:t>
            </w:r>
          </w:p>
        </w:tc>
        <w:tc>
          <w:tcPr>
            <w:tcW w:w="2343" w:type="dxa"/>
            <w:noWrap/>
            <w:vAlign w:val="center"/>
            <w:hideMark/>
          </w:tcPr>
          <w:p w14:paraId="037D2B80"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Aquarius paludum</w:t>
            </w:r>
          </w:p>
        </w:tc>
        <w:tc>
          <w:tcPr>
            <w:tcW w:w="2423" w:type="dxa"/>
            <w:noWrap/>
            <w:vAlign w:val="center"/>
            <w:hideMark/>
          </w:tcPr>
          <w:p w14:paraId="73FA865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Lake Pondskater</w:t>
            </w:r>
          </w:p>
        </w:tc>
        <w:tc>
          <w:tcPr>
            <w:tcW w:w="552" w:type="dxa"/>
            <w:noWrap/>
            <w:vAlign w:val="center"/>
            <w:hideMark/>
          </w:tcPr>
          <w:p w14:paraId="6D01D62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r>
      <w:tr w:rsidR="0066086E" w:rsidRPr="00D37CE7" w14:paraId="0A64A957" w14:textId="77777777" w:rsidTr="0066086E">
        <w:trPr>
          <w:trHeight w:val="340"/>
          <w:jc w:val="right"/>
        </w:trPr>
        <w:tc>
          <w:tcPr>
            <w:tcW w:w="1526" w:type="dxa"/>
            <w:noWrap/>
            <w:vAlign w:val="center"/>
            <w:hideMark/>
          </w:tcPr>
          <w:p w14:paraId="73039A4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6C4249B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343" w:type="dxa"/>
            <w:noWrap/>
            <w:vAlign w:val="center"/>
            <w:hideMark/>
          </w:tcPr>
          <w:p w14:paraId="4612ED0A"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Graptopeltus lynceus</w:t>
            </w:r>
          </w:p>
        </w:tc>
        <w:tc>
          <w:tcPr>
            <w:tcW w:w="2423" w:type="dxa"/>
            <w:noWrap/>
            <w:vAlign w:val="center"/>
            <w:hideMark/>
          </w:tcPr>
          <w:p w14:paraId="5F1C605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Bugloss Seedbug</w:t>
            </w:r>
          </w:p>
        </w:tc>
        <w:tc>
          <w:tcPr>
            <w:tcW w:w="552" w:type="dxa"/>
            <w:noWrap/>
            <w:vAlign w:val="center"/>
            <w:hideMark/>
          </w:tcPr>
          <w:p w14:paraId="5EA8BCE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2AC49F73"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52C12EE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5830DB2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343" w:type="dxa"/>
            <w:noWrap/>
            <w:vAlign w:val="center"/>
            <w:hideMark/>
          </w:tcPr>
          <w:p w14:paraId="747F2A60"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Megalonotus </w:t>
            </w:r>
          </w:p>
          <w:p w14:paraId="65558BAA" w14:textId="4B5BB7A1"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praetextatus</w:t>
            </w:r>
          </w:p>
        </w:tc>
        <w:tc>
          <w:tcPr>
            <w:tcW w:w="2423" w:type="dxa"/>
            <w:noWrap/>
            <w:vAlign w:val="center"/>
            <w:hideMark/>
          </w:tcPr>
          <w:p w14:paraId="54BF543A"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Shiny Hunchbacked </w:t>
            </w:r>
          </w:p>
          <w:p w14:paraId="1DDBE0B0" w14:textId="37F7A101"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Seedbug</w:t>
            </w:r>
          </w:p>
        </w:tc>
        <w:tc>
          <w:tcPr>
            <w:tcW w:w="552" w:type="dxa"/>
            <w:noWrap/>
            <w:vAlign w:val="center"/>
            <w:hideMark/>
          </w:tcPr>
          <w:p w14:paraId="174770F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516510A3" w14:textId="77777777" w:rsidTr="0066086E">
        <w:trPr>
          <w:trHeight w:val="340"/>
          <w:jc w:val="right"/>
        </w:trPr>
        <w:tc>
          <w:tcPr>
            <w:tcW w:w="1526" w:type="dxa"/>
            <w:noWrap/>
            <w:vAlign w:val="center"/>
            <w:hideMark/>
          </w:tcPr>
          <w:p w14:paraId="5425C6B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4844F5F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343" w:type="dxa"/>
            <w:noWrap/>
            <w:vAlign w:val="center"/>
            <w:hideMark/>
          </w:tcPr>
          <w:p w14:paraId="189D6B10"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Megalonotus sabulicola</w:t>
            </w:r>
          </w:p>
        </w:tc>
        <w:tc>
          <w:tcPr>
            <w:tcW w:w="2423" w:type="dxa"/>
            <w:noWrap/>
            <w:vAlign w:val="center"/>
            <w:hideMark/>
          </w:tcPr>
          <w:p w14:paraId="3EF5871D"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Dune Hunchbacked </w:t>
            </w:r>
          </w:p>
          <w:p w14:paraId="6A210639" w14:textId="284F6058"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Seedbug</w:t>
            </w:r>
          </w:p>
        </w:tc>
        <w:tc>
          <w:tcPr>
            <w:tcW w:w="552" w:type="dxa"/>
            <w:noWrap/>
            <w:vAlign w:val="center"/>
            <w:hideMark/>
          </w:tcPr>
          <w:p w14:paraId="0FF8A88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7981313A"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2D3C2AC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61" w:type="dxa"/>
            <w:noWrap/>
            <w:vAlign w:val="center"/>
            <w:hideMark/>
          </w:tcPr>
          <w:p w14:paraId="784143B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Miridae</w:t>
            </w:r>
          </w:p>
        </w:tc>
        <w:tc>
          <w:tcPr>
            <w:tcW w:w="2343" w:type="dxa"/>
            <w:noWrap/>
            <w:vAlign w:val="center"/>
            <w:hideMark/>
          </w:tcPr>
          <w:p w14:paraId="7AD0C61B"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Lygus pratensis</w:t>
            </w:r>
          </w:p>
        </w:tc>
        <w:tc>
          <w:tcPr>
            <w:tcW w:w="2423" w:type="dxa"/>
            <w:noWrap/>
            <w:vAlign w:val="center"/>
            <w:hideMark/>
          </w:tcPr>
          <w:p w14:paraId="364D043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capsid bug</w:t>
            </w:r>
          </w:p>
        </w:tc>
        <w:tc>
          <w:tcPr>
            <w:tcW w:w="552" w:type="dxa"/>
            <w:noWrap/>
            <w:vAlign w:val="center"/>
            <w:hideMark/>
          </w:tcPr>
          <w:p w14:paraId="43A7054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RDB3</w:t>
            </w:r>
          </w:p>
        </w:tc>
      </w:tr>
      <w:tr w:rsidR="0066086E" w:rsidRPr="00D37CE7" w14:paraId="17F0587C" w14:textId="77777777" w:rsidTr="0066086E">
        <w:trPr>
          <w:trHeight w:val="340"/>
          <w:jc w:val="right"/>
        </w:trPr>
        <w:tc>
          <w:tcPr>
            <w:tcW w:w="1526" w:type="dxa"/>
            <w:noWrap/>
            <w:vAlign w:val="center"/>
            <w:hideMark/>
          </w:tcPr>
          <w:p w14:paraId="6C4A7B2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00625A9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Apidae</w:t>
            </w:r>
          </w:p>
        </w:tc>
        <w:tc>
          <w:tcPr>
            <w:tcW w:w="2343" w:type="dxa"/>
            <w:noWrap/>
            <w:vAlign w:val="center"/>
            <w:hideMark/>
          </w:tcPr>
          <w:p w14:paraId="583AE05F"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Bombus rupestris</w:t>
            </w:r>
          </w:p>
        </w:tc>
        <w:tc>
          <w:tcPr>
            <w:tcW w:w="2423" w:type="dxa"/>
            <w:noWrap/>
            <w:vAlign w:val="center"/>
            <w:hideMark/>
          </w:tcPr>
          <w:p w14:paraId="65BE843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Hill Cuckoo Bee</w:t>
            </w:r>
          </w:p>
        </w:tc>
        <w:tc>
          <w:tcPr>
            <w:tcW w:w="552" w:type="dxa"/>
            <w:noWrap/>
            <w:vAlign w:val="center"/>
            <w:hideMark/>
          </w:tcPr>
          <w:p w14:paraId="58E302D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7F2365C0"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7A7F3BE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7E28EE5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Colletidae</w:t>
            </w:r>
          </w:p>
        </w:tc>
        <w:tc>
          <w:tcPr>
            <w:tcW w:w="2343" w:type="dxa"/>
            <w:noWrap/>
            <w:vAlign w:val="center"/>
            <w:hideMark/>
          </w:tcPr>
          <w:p w14:paraId="034D7EDE"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Hylaeus signatus</w:t>
            </w:r>
          </w:p>
        </w:tc>
        <w:tc>
          <w:tcPr>
            <w:tcW w:w="2423" w:type="dxa"/>
            <w:noWrap/>
            <w:vAlign w:val="center"/>
            <w:hideMark/>
          </w:tcPr>
          <w:p w14:paraId="4F08C1B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Large Yellow-face Bee</w:t>
            </w:r>
          </w:p>
        </w:tc>
        <w:tc>
          <w:tcPr>
            <w:tcW w:w="552" w:type="dxa"/>
            <w:noWrap/>
            <w:vAlign w:val="center"/>
            <w:hideMark/>
          </w:tcPr>
          <w:p w14:paraId="1DFC9D1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0A90876B" w14:textId="77777777" w:rsidTr="0066086E">
        <w:trPr>
          <w:trHeight w:val="340"/>
          <w:jc w:val="right"/>
        </w:trPr>
        <w:tc>
          <w:tcPr>
            <w:tcW w:w="1526" w:type="dxa"/>
            <w:noWrap/>
            <w:vAlign w:val="center"/>
            <w:hideMark/>
          </w:tcPr>
          <w:p w14:paraId="0C03744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7B8FC50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Crabronidae</w:t>
            </w:r>
          </w:p>
        </w:tc>
        <w:tc>
          <w:tcPr>
            <w:tcW w:w="2343" w:type="dxa"/>
            <w:noWrap/>
            <w:vAlign w:val="center"/>
            <w:hideMark/>
          </w:tcPr>
          <w:p w14:paraId="55871242"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Nysson dimidiatus</w:t>
            </w:r>
          </w:p>
        </w:tc>
        <w:tc>
          <w:tcPr>
            <w:tcW w:w="2423" w:type="dxa"/>
            <w:noWrap/>
            <w:vAlign w:val="center"/>
            <w:hideMark/>
          </w:tcPr>
          <w:p w14:paraId="2CEAECC2"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Small Spurred Digger </w:t>
            </w:r>
          </w:p>
          <w:p w14:paraId="39D4511B" w14:textId="166332F3"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Wasp</w:t>
            </w:r>
          </w:p>
        </w:tc>
        <w:tc>
          <w:tcPr>
            <w:tcW w:w="552" w:type="dxa"/>
            <w:noWrap/>
            <w:vAlign w:val="center"/>
            <w:hideMark/>
          </w:tcPr>
          <w:p w14:paraId="21385E9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59596994"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65A7C3D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70105914"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Formicidae</w:t>
            </w:r>
          </w:p>
        </w:tc>
        <w:tc>
          <w:tcPr>
            <w:tcW w:w="2343" w:type="dxa"/>
            <w:noWrap/>
            <w:vAlign w:val="center"/>
            <w:hideMark/>
          </w:tcPr>
          <w:p w14:paraId="3E3655E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Lasius brunneus</w:t>
            </w:r>
          </w:p>
        </w:tc>
        <w:tc>
          <w:tcPr>
            <w:tcW w:w="2423" w:type="dxa"/>
            <w:noWrap/>
            <w:vAlign w:val="center"/>
            <w:hideMark/>
          </w:tcPr>
          <w:p w14:paraId="4589EEF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Brown Ant</w:t>
            </w:r>
          </w:p>
        </w:tc>
        <w:tc>
          <w:tcPr>
            <w:tcW w:w="552" w:type="dxa"/>
            <w:noWrap/>
            <w:vAlign w:val="center"/>
            <w:hideMark/>
          </w:tcPr>
          <w:p w14:paraId="57A112C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5DFECBE6" w14:textId="77777777" w:rsidTr="0066086E">
        <w:trPr>
          <w:trHeight w:val="340"/>
          <w:jc w:val="right"/>
        </w:trPr>
        <w:tc>
          <w:tcPr>
            <w:tcW w:w="1526" w:type="dxa"/>
            <w:noWrap/>
            <w:vAlign w:val="center"/>
            <w:hideMark/>
          </w:tcPr>
          <w:p w14:paraId="56342915"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2A18EE0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Formicidae</w:t>
            </w:r>
          </w:p>
        </w:tc>
        <w:tc>
          <w:tcPr>
            <w:tcW w:w="2343" w:type="dxa"/>
            <w:noWrap/>
            <w:vAlign w:val="center"/>
            <w:hideMark/>
          </w:tcPr>
          <w:p w14:paraId="197190B7"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Myrmica schencki</w:t>
            </w:r>
          </w:p>
        </w:tc>
        <w:tc>
          <w:tcPr>
            <w:tcW w:w="2423" w:type="dxa"/>
            <w:noWrap/>
            <w:vAlign w:val="center"/>
            <w:hideMark/>
          </w:tcPr>
          <w:p w14:paraId="34C97919"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 ant</w:t>
            </w:r>
          </w:p>
        </w:tc>
        <w:tc>
          <w:tcPr>
            <w:tcW w:w="552" w:type="dxa"/>
            <w:noWrap/>
            <w:vAlign w:val="center"/>
            <w:hideMark/>
          </w:tcPr>
          <w:p w14:paraId="30378BE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4AA648B6"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12E10C2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5E9AEBB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343" w:type="dxa"/>
            <w:noWrap/>
            <w:vAlign w:val="center"/>
            <w:hideMark/>
          </w:tcPr>
          <w:p w14:paraId="620F032A"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Lasioglossum </w:t>
            </w:r>
          </w:p>
          <w:p w14:paraId="78526967" w14:textId="0335A8EA"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malachurum</w:t>
            </w:r>
          </w:p>
        </w:tc>
        <w:tc>
          <w:tcPr>
            <w:tcW w:w="2423" w:type="dxa"/>
            <w:noWrap/>
            <w:vAlign w:val="center"/>
            <w:hideMark/>
          </w:tcPr>
          <w:p w14:paraId="658B783B"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Sharp-collared Furrow </w:t>
            </w:r>
          </w:p>
          <w:p w14:paraId="0CA29A05" w14:textId="07439C9C"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Bee</w:t>
            </w:r>
          </w:p>
        </w:tc>
        <w:tc>
          <w:tcPr>
            <w:tcW w:w="552" w:type="dxa"/>
            <w:noWrap/>
            <w:vAlign w:val="center"/>
            <w:hideMark/>
          </w:tcPr>
          <w:p w14:paraId="54FB603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1F27B2CA" w14:textId="77777777" w:rsidTr="0066086E">
        <w:trPr>
          <w:trHeight w:val="340"/>
          <w:jc w:val="right"/>
        </w:trPr>
        <w:tc>
          <w:tcPr>
            <w:tcW w:w="1526" w:type="dxa"/>
            <w:noWrap/>
            <w:vAlign w:val="center"/>
            <w:hideMark/>
          </w:tcPr>
          <w:p w14:paraId="6840533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06C4804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343" w:type="dxa"/>
            <w:noWrap/>
            <w:vAlign w:val="center"/>
            <w:hideMark/>
          </w:tcPr>
          <w:p w14:paraId="3B79F8D6"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Lasioglossum pauxillum</w:t>
            </w:r>
          </w:p>
        </w:tc>
        <w:tc>
          <w:tcPr>
            <w:tcW w:w="2423" w:type="dxa"/>
            <w:noWrap/>
            <w:vAlign w:val="center"/>
            <w:hideMark/>
          </w:tcPr>
          <w:p w14:paraId="514C09C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Lobe-spurred Furrow Bee</w:t>
            </w:r>
          </w:p>
        </w:tc>
        <w:tc>
          <w:tcPr>
            <w:tcW w:w="552" w:type="dxa"/>
            <w:noWrap/>
            <w:vAlign w:val="center"/>
            <w:hideMark/>
          </w:tcPr>
          <w:p w14:paraId="6D20D21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r>
      <w:tr w:rsidR="0066086E" w:rsidRPr="00D37CE7" w14:paraId="5010A83E"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5102B65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701A01F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343" w:type="dxa"/>
            <w:noWrap/>
            <w:vAlign w:val="center"/>
            <w:hideMark/>
          </w:tcPr>
          <w:p w14:paraId="30CA632F"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Sphecodes crassus</w:t>
            </w:r>
          </w:p>
        </w:tc>
        <w:tc>
          <w:tcPr>
            <w:tcW w:w="2423" w:type="dxa"/>
            <w:noWrap/>
            <w:vAlign w:val="center"/>
            <w:hideMark/>
          </w:tcPr>
          <w:p w14:paraId="52509B88" w14:textId="77777777" w:rsidR="0066086E"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Swollen-thighed Blood </w:t>
            </w:r>
          </w:p>
          <w:p w14:paraId="5F4BBEB1" w14:textId="479EE302" w:rsidR="00BA2004" w:rsidRPr="00D37CE7" w:rsidRDefault="0066086E" w:rsidP="002D6715">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BA2004" w:rsidRPr="00D37CE7">
              <w:rPr>
                <w:rFonts w:ascii="Arial" w:eastAsia="Times New Roman" w:hAnsi="Arial" w:cs="Arial"/>
                <w:color w:val="000000"/>
                <w:sz w:val="20"/>
                <w:szCs w:val="20"/>
                <w:lang w:eastAsia="en-GB"/>
              </w:rPr>
              <w:t>Bee</w:t>
            </w:r>
          </w:p>
        </w:tc>
        <w:tc>
          <w:tcPr>
            <w:tcW w:w="552" w:type="dxa"/>
            <w:noWrap/>
            <w:vAlign w:val="center"/>
            <w:hideMark/>
          </w:tcPr>
          <w:p w14:paraId="77DF641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5387B057" w14:textId="77777777" w:rsidTr="0066086E">
        <w:trPr>
          <w:trHeight w:val="340"/>
          <w:jc w:val="right"/>
        </w:trPr>
        <w:tc>
          <w:tcPr>
            <w:tcW w:w="1526" w:type="dxa"/>
            <w:noWrap/>
            <w:vAlign w:val="center"/>
            <w:hideMark/>
          </w:tcPr>
          <w:p w14:paraId="2A13282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Hymenoptera</w:t>
            </w:r>
          </w:p>
        </w:tc>
        <w:tc>
          <w:tcPr>
            <w:tcW w:w="1861" w:type="dxa"/>
            <w:noWrap/>
            <w:vAlign w:val="center"/>
            <w:hideMark/>
          </w:tcPr>
          <w:p w14:paraId="3BF8C4B3"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Pompilidae</w:t>
            </w:r>
          </w:p>
        </w:tc>
        <w:tc>
          <w:tcPr>
            <w:tcW w:w="2343" w:type="dxa"/>
            <w:noWrap/>
            <w:vAlign w:val="center"/>
            <w:hideMark/>
          </w:tcPr>
          <w:p w14:paraId="519EE104"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Auplopus carbonarius</w:t>
            </w:r>
          </w:p>
        </w:tc>
        <w:tc>
          <w:tcPr>
            <w:tcW w:w="2423" w:type="dxa"/>
            <w:noWrap/>
            <w:vAlign w:val="center"/>
            <w:hideMark/>
          </w:tcPr>
          <w:p w14:paraId="572B360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spider wasp</w:t>
            </w:r>
          </w:p>
        </w:tc>
        <w:tc>
          <w:tcPr>
            <w:tcW w:w="552" w:type="dxa"/>
            <w:noWrap/>
            <w:vAlign w:val="center"/>
            <w:hideMark/>
          </w:tcPr>
          <w:p w14:paraId="2FC5D4F6"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63FD49C4"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1784E4AE"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61" w:type="dxa"/>
            <w:noWrap/>
            <w:vAlign w:val="center"/>
            <w:hideMark/>
          </w:tcPr>
          <w:p w14:paraId="6045B05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Tiphiidae</w:t>
            </w:r>
          </w:p>
        </w:tc>
        <w:tc>
          <w:tcPr>
            <w:tcW w:w="2343" w:type="dxa"/>
            <w:noWrap/>
            <w:vAlign w:val="center"/>
            <w:hideMark/>
          </w:tcPr>
          <w:p w14:paraId="6C8ADE3B"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Tiphia minuta</w:t>
            </w:r>
          </w:p>
        </w:tc>
        <w:tc>
          <w:tcPr>
            <w:tcW w:w="2423" w:type="dxa"/>
            <w:noWrap/>
            <w:vAlign w:val="center"/>
            <w:hideMark/>
          </w:tcPr>
          <w:p w14:paraId="267C7B7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Small Tiphia</w:t>
            </w:r>
          </w:p>
        </w:tc>
        <w:tc>
          <w:tcPr>
            <w:tcW w:w="552" w:type="dxa"/>
            <w:noWrap/>
            <w:vAlign w:val="center"/>
            <w:hideMark/>
          </w:tcPr>
          <w:p w14:paraId="10994BC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r>
      <w:tr w:rsidR="0066086E" w:rsidRPr="00D37CE7" w14:paraId="6A9BA1A5" w14:textId="77777777" w:rsidTr="0066086E">
        <w:trPr>
          <w:trHeight w:val="340"/>
          <w:jc w:val="right"/>
        </w:trPr>
        <w:tc>
          <w:tcPr>
            <w:tcW w:w="1526" w:type="dxa"/>
            <w:noWrap/>
            <w:vAlign w:val="center"/>
            <w:hideMark/>
          </w:tcPr>
          <w:p w14:paraId="0703C5B0"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Lepidoptera</w:t>
            </w:r>
          </w:p>
        </w:tc>
        <w:tc>
          <w:tcPr>
            <w:tcW w:w="1861" w:type="dxa"/>
            <w:noWrap/>
            <w:vAlign w:val="center"/>
            <w:hideMark/>
          </w:tcPr>
          <w:p w14:paraId="36C3B07A"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Hesperiidae</w:t>
            </w:r>
          </w:p>
        </w:tc>
        <w:tc>
          <w:tcPr>
            <w:tcW w:w="2343" w:type="dxa"/>
            <w:noWrap/>
            <w:vAlign w:val="center"/>
            <w:hideMark/>
          </w:tcPr>
          <w:p w14:paraId="0C56135D"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Pyrgus malvae</w:t>
            </w:r>
          </w:p>
        </w:tc>
        <w:tc>
          <w:tcPr>
            <w:tcW w:w="2423" w:type="dxa"/>
            <w:noWrap/>
            <w:vAlign w:val="center"/>
            <w:hideMark/>
          </w:tcPr>
          <w:p w14:paraId="5D317E7F"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Grizzled Skipper</w:t>
            </w:r>
          </w:p>
        </w:tc>
        <w:tc>
          <w:tcPr>
            <w:tcW w:w="552" w:type="dxa"/>
            <w:noWrap/>
            <w:vAlign w:val="center"/>
            <w:hideMark/>
          </w:tcPr>
          <w:p w14:paraId="4ECEB25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r>
      <w:tr w:rsidR="0066086E" w:rsidRPr="00D37CE7" w14:paraId="1AC5F2B6" w14:textId="77777777" w:rsidTr="0066086E">
        <w:trPr>
          <w:cnfStyle w:val="000000100000" w:firstRow="0" w:lastRow="0" w:firstColumn="0" w:lastColumn="0" w:oddVBand="0" w:evenVBand="0" w:oddHBand="1" w:evenHBand="0" w:firstRowFirstColumn="0" w:firstRowLastColumn="0" w:lastRowFirstColumn="0" w:lastRowLastColumn="0"/>
          <w:trHeight w:val="340"/>
          <w:jc w:val="right"/>
        </w:trPr>
        <w:tc>
          <w:tcPr>
            <w:tcW w:w="1526" w:type="dxa"/>
            <w:noWrap/>
            <w:vAlign w:val="center"/>
            <w:hideMark/>
          </w:tcPr>
          <w:p w14:paraId="6F951712"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Lepidoptera</w:t>
            </w:r>
          </w:p>
        </w:tc>
        <w:tc>
          <w:tcPr>
            <w:tcW w:w="1861" w:type="dxa"/>
            <w:noWrap/>
            <w:vAlign w:val="center"/>
            <w:hideMark/>
          </w:tcPr>
          <w:p w14:paraId="45A30F77"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Nymphalidae</w:t>
            </w:r>
          </w:p>
        </w:tc>
        <w:tc>
          <w:tcPr>
            <w:tcW w:w="2343" w:type="dxa"/>
            <w:noWrap/>
            <w:vAlign w:val="center"/>
            <w:hideMark/>
          </w:tcPr>
          <w:p w14:paraId="0B41F3AB" w14:textId="77777777" w:rsidR="0066086E"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Coenonympha </w:t>
            </w:r>
          </w:p>
          <w:p w14:paraId="1B9520E0" w14:textId="53616635" w:rsidR="00BA2004" w:rsidRPr="00D37CE7" w:rsidRDefault="0066086E" w:rsidP="002D6715">
            <w:pPr>
              <w:spacing w:line="276"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BA2004" w:rsidRPr="00D37CE7">
              <w:rPr>
                <w:rFonts w:ascii="Arial" w:eastAsia="Times New Roman" w:hAnsi="Arial" w:cs="Arial"/>
                <w:i/>
                <w:iCs/>
                <w:color w:val="000000"/>
                <w:sz w:val="20"/>
                <w:szCs w:val="20"/>
                <w:lang w:eastAsia="en-GB"/>
              </w:rPr>
              <w:t>pamphilus</w:t>
            </w:r>
          </w:p>
        </w:tc>
        <w:tc>
          <w:tcPr>
            <w:tcW w:w="2423" w:type="dxa"/>
            <w:noWrap/>
            <w:vAlign w:val="center"/>
            <w:hideMark/>
          </w:tcPr>
          <w:p w14:paraId="431AE048"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Small Heath</w:t>
            </w:r>
          </w:p>
        </w:tc>
        <w:tc>
          <w:tcPr>
            <w:tcW w:w="552" w:type="dxa"/>
            <w:noWrap/>
            <w:vAlign w:val="center"/>
            <w:hideMark/>
          </w:tcPr>
          <w:p w14:paraId="791AF8C1"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r>
      <w:tr w:rsidR="0066086E" w:rsidRPr="00D37CE7" w14:paraId="7AB3DFDB" w14:textId="77777777" w:rsidTr="0066086E">
        <w:trPr>
          <w:trHeight w:val="340"/>
          <w:jc w:val="right"/>
        </w:trPr>
        <w:tc>
          <w:tcPr>
            <w:tcW w:w="1526" w:type="dxa"/>
            <w:noWrap/>
            <w:vAlign w:val="center"/>
            <w:hideMark/>
          </w:tcPr>
          <w:p w14:paraId="36FCE77D"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Lepidoptera</w:t>
            </w:r>
          </w:p>
        </w:tc>
        <w:tc>
          <w:tcPr>
            <w:tcW w:w="1861" w:type="dxa"/>
            <w:noWrap/>
            <w:vAlign w:val="center"/>
            <w:hideMark/>
          </w:tcPr>
          <w:p w14:paraId="1F49892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Lasiocampidae</w:t>
            </w:r>
          </w:p>
        </w:tc>
        <w:tc>
          <w:tcPr>
            <w:tcW w:w="2343" w:type="dxa"/>
            <w:noWrap/>
            <w:vAlign w:val="center"/>
            <w:hideMark/>
          </w:tcPr>
          <w:p w14:paraId="631FF988" w14:textId="77777777" w:rsidR="00BA2004" w:rsidRPr="00D37CE7" w:rsidRDefault="00BA2004" w:rsidP="002D6715">
            <w:pPr>
              <w:spacing w:line="276" w:lineRule="auto"/>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Malacosoma neustria</w:t>
            </w:r>
          </w:p>
        </w:tc>
        <w:tc>
          <w:tcPr>
            <w:tcW w:w="2423" w:type="dxa"/>
            <w:noWrap/>
            <w:vAlign w:val="center"/>
            <w:hideMark/>
          </w:tcPr>
          <w:p w14:paraId="5CB4B81C"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Lackey</w:t>
            </w:r>
          </w:p>
        </w:tc>
        <w:tc>
          <w:tcPr>
            <w:tcW w:w="552" w:type="dxa"/>
            <w:noWrap/>
            <w:vAlign w:val="center"/>
            <w:hideMark/>
          </w:tcPr>
          <w:p w14:paraId="1C0804FB" w14:textId="77777777" w:rsidR="00BA2004" w:rsidRPr="00D37CE7" w:rsidRDefault="00BA2004" w:rsidP="002D6715">
            <w:pPr>
              <w:spacing w:line="276" w:lineRule="auto"/>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r>
    </w:tbl>
    <w:p w14:paraId="7DC7289A" w14:textId="2B509FDF" w:rsidR="0066086E" w:rsidRDefault="0066086E" w:rsidP="002D6715">
      <w:pPr>
        <w:spacing w:after="0"/>
        <w:rPr>
          <w:rFonts w:ascii="Arial" w:hAnsi="Arial" w:cs="Arial"/>
          <w:sz w:val="20"/>
          <w:szCs w:val="20"/>
        </w:rPr>
      </w:pPr>
    </w:p>
    <w:p w14:paraId="4F11FE69" w14:textId="0E591750" w:rsidR="00AB331B" w:rsidRDefault="00AB331B" w:rsidP="002D6715">
      <w:pPr>
        <w:spacing w:after="0"/>
        <w:rPr>
          <w:rFonts w:ascii="Arial" w:hAnsi="Arial" w:cs="Arial"/>
          <w:sz w:val="20"/>
          <w:szCs w:val="20"/>
        </w:rPr>
      </w:pPr>
      <w:r>
        <w:rPr>
          <w:rFonts w:ascii="Arial" w:hAnsi="Arial" w:cs="Arial"/>
          <w:sz w:val="20"/>
          <w:szCs w:val="20"/>
        </w:rPr>
        <w:t xml:space="preserve">Most of these species are </w:t>
      </w:r>
      <w:r w:rsidR="006471D6">
        <w:rPr>
          <w:rFonts w:ascii="Arial" w:hAnsi="Arial" w:cs="Arial"/>
          <w:sz w:val="20"/>
          <w:szCs w:val="20"/>
        </w:rPr>
        <w:t xml:space="preserve">either </w:t>
      </w:r>
      <w:r>
        <w:rPr>
          <w:rFonts w:ascii="Arial" w:hAnsi="Arial" w:cs="Arial"/>
          <w:sz w:val="20"/>
          <w:szCs w:val="20"/>
        </w:rPr>
        <w:t>known from other localities in the Peterborough area and are unsurprising for the habitats investigated</w:t>
      </w:r>
      <w:r w:rsidR="006471D6">
        <w:rPr>
          <w:rFonts w:ascii="Arial" w:hAnsi="Arial" w:cs="Arial"/>
          <w:sz w:val="20"/>
          <w:szCs w:val="20"/>
        </w:rPr>
        <w:t xml:space="preserve">, </w:t>
      </w:r>
      <w:r w:rsidR="00F13CCB">
        <w:rPr>
          <w:rFonts w:ascii="Arial" w:hAnsi="Arial" w:cs="Arial"/>
          <w:sz w:val="20"/>
          <w:szCs w:val="20"/>
        </w:rPr>
        <w:t xml:space="preserve">or </w:t>
      </w:r>
      <w:r w:rsidR="00D63A4E">
        <w:rPr>
          <w:rFonts w:ascii="Arial" w:hAnsi="Arial" w:cs="Arial"/>
          <w:sz w:val="20"/>
          <w:szCs w:val="20"/>
        </w:rPr>
        <w:t xml:space="preserve">are well-known and repeatedly recorded from Bainton Heath, </w:t>
      </w:r>
      <w:r w:rsidR="006471D6">
        <w:rPr>
          <w:rFonts w:ascii="Arial" w:hAnsi="Arial" w:cs="Arial"/>
          <w:sz w:val="20"/>
          <w:szCs w:val="20"/>
        </w:rPr>
        <w:t>or are expanding their ranges and liable to occur erratically in new sites. Four</w:t>
      </w:r>
      <w:r w:rsidR="00F13CCB">
        <w:rPr>
          <w:rFonts w:ascii="Arial" w:hAnsi="Arial" w:cs="Arial"/>
          <w:sz w:val="20"/>
          <w:szCs w:val="20"/>
        </w:rPr>
        <w:t xml:space="preserve"> species, however,</w:t>
      </w:r>
      <w:r w:rsidR="006471D6">
        <w:rPr>
          <w:rFonts w:ascii="Arial" w:hAnsi="Arial" w:cs="Arial"/>
          <w:sz w:val="20"/>
          <w:szCs w:val="20"/>
        </w:rPr>
        <w:t xml:space="preserve"> are worth highligh</w:t>
      </w:r>
      <w:r>
        <w:rPr>
          <w:rFonts w:ascii="Arial" w:hAnsi="Arial" w:cs="Arial"/>
          <w:sz w:val="20"/>
          <w:szCs w:val="20"/>
        </w:rPr>
        <w:t>ting</w:t>
      </w:r>
      <w:r w:rsidR="006471D6">
        <w:rPr>
          <w:rFonts w:ascii="Arial" w:hAnsi="Arial" w:cs="Arial"/>
          <w:sz w:val="20"/>
          <w:szCs w:val="20"/>
        </w:rPr>
        <w:t>.</w:t>
      </w:r>
    </w:p>
    <w:p w14:paraId="18B1D52E" w14:textId="77777777" w:rsidR="00B6017F" w:rsidRDefault="00B6017F" w:rsidP="002D6715">
      <w:pPr>
        <w:spacing w:after="0"/>
        <w:rPr>
          <w:rFonts w:ascii="Arial" w:hAnsi="Arial" w:cs="Arial"/>
          <w:sz w:val="20"/>
          <w:szCs w:val="20"/>
        </w:rPr>
      </w:pPr>
    </w:p>
    <w:p w14:paraId="3424D91F" w14:textId="40018E7D" w:rsidR="00762378" w:rsidRPr="006471D6" w:rsidRDefault="004B0061" w:rsidP="006471D6">
      <w:pPr>
        <w:pStyle w:val="ListParagraph"/>
        <w:numPr>
          <w:ilvl w:val="0"/>
          <w:numId w:val="9"/>
        </w:numPr>
        <w:spacing w:after="0"/>
        <w:rPr>
          <w:rFonts w:ascii="Arial" w:hAnsi="Arial" w:cs="Arial"/>
          <w:sz w:val="20"/>
          <w:szCs w:val="20"/>
        </w:rPr>
      </w:pPr>
      <w:r w:rsidRPr="006471D6">
        <w:rPr>
          <w:rFonts w:ascii="Arial" w:hAnsi="Arial" w:cs="Arial"/>
          <w:sz w:val="20"/>
          <w:szCs w:val="20"/>
        </w:rPr>
        <w:t xml:space="preserve">The dung beetle </w:t>
      </w:r>
      <w:r w:rsidR="00762378" w:rsidRPr="006471D6">
        <w:rPr>
          <w:rFonts w:ascii="Arial" w:hAnsi="Arial" w:cs="Arial"/>
          <w:i/>
          <w:iCs/>
          <w:sz w:val="20"/>
          <w:szCs w:val="20"/>
        </w:rPr>
        <w:t>Euheptaulacus villosus</w:t>
      </w:r>
      <w:r w:rsidR="00762378" w:rsidRPr="006471D6">
        <w:rPr>
          <w:rFonts w:ascii="Arial" w:hAnsi="Arial" w:cs="Arial"/>
          <w:sz w:val="20"/>
          <w:szCs w:val="20"/>
        </w:rPr>
        <w:t xml:space="preserve"> (NS) is also a calcicole, already known from Barnack Hills and Holes, and extremely local nationally. Its presence at Bainton Heath is unexpected, but in line with the substantial and increasing list of other calcicoles at the site.</w:t>
      </w:r>
    </w:p>
    <w:p w14:paraId="21BBCD25" w14:textId="0A3A468B" w:rsidR="00AB331B" w:rsidRPr="006471D6" w:rsidRDefault="004B0061" w:rsidP="006471D6">
      <w:pPr>
        <w:pStyle w:val="ListParagraph"/>
        <w:numPr>
          <w:ilvl w:val="0"/>
          <w:numId w:val="9"/>
        </w:numPr>
        <w:spacing w:after="0"/>
        <w:rPr>
          <w:rFonts w:ascii="Arial" w:hAnsi="Arial" w:cs="Arial"/>
          <w:sz w:val="20"/>
          <w:szCs w:val="20"/>
        </w:rPr>
      </w:pPr>
      <w:r w:rsidRPr="006471D6">
        <w:rPr>
          <w:rFonts w:ascii="Arial" w:hAnsi="Arial" w:cs="Arial"/>
          <w:sz w:val="20"/>
          <w:szCs w:val="20"/>
        </w:rPr>
        <w:t xml:space="preserve">The Downland Robberfly </w:t>
      </w:r>
      <w:r w:rsidR="00AB331B" w:rsidRPr="006471D6">
        <w:rPr>
          <w:rFonts w:ascii="Arial" w:hAnsi="Arial" w:cs="Arial"/>
          <w:i/>
          <w:iCs/>
          <w:sz w:val="20"/>
          <w:szCs w:val="20"/>
        </w:rPr>
        <w:t>Machimus rusticus</w:t>
      </w:r>
      <w:r w:rsidR="00AB331B" w:rsidRPr="006471D6">
        <w:rPr>
          <w:rFonts w:ascii="Arial" w:hAnsi="Arial" w:cs="Arial"/>
          <w:sz w:val="20"/>
          <w:szCs w:val="20"/>
        </w:rPr>
        <w:t xml:space="preserve"> </w:t>
      </w:r>
      <w:r w:rsidR="00762378" w:rsidRPr="006471D6">
        <w:rPr>
          <w:rFonts w:ascii="Arial" w:hAnsi="Arial" w:cs="Arial"/>
          <w:sz w:val="20"/>
          <w:szCs w:val="20"/>
        </w:rPr>
        <w:t xml:space="preserve">(NS) </w:t>
      </w:r>
      <w:r w:rsidR="00AB331B" w:rsidRPr="006471D6">
        <w:rPr>
          <w:rFonts w:ascii="Arial" w:hAnsi="Arial" w:cs="Arial"/>
          <w:sz w:val="20"/>
          <w:szCs w:val="20"/>
        </w:rPr>
        <w:t xml:space="preserve">was also recorded </w:t>
      </w:r>
      <w:r w:rsidRPr="006471D6">
        <w:rPr>
          <w:rFonts w:ascii="Arial" w:hAnsi="Arial" w:cs="Arial"/>
          <w:sz w:val="20"/>
          <w:szCs w:val="20"/>
        </w:rPr>
        <w:t xml:space="preserve">at Bainton </w:t>
      </w:r>
      <w:r w:rsidR="00AB331B" w:rsidRPr="006471D6">
        <w:rPr>
          <w:rFonts w:ascii="Arial" w:hAnsi="Arial" w:cs="Arial"/>
          <w:sz w:val="20"/>
          <w:szCs w:val="20"/>
        </w:rPr>
        <w:t>in 2011, is a pronounced calcicole, was previously known in the area only from Barnack Hills and Holes, and is at the very edge of its range. It has since been recorded from one other locality in the area, but remains one of the site’s more special species.</w:t>
      </w:r>
    </w:p>
    <w:p w14:paraId="65C48A7B" w14:textId="77777777" w:rsidR="006471D6" w:rsidRPr="006471D6" w:rsidRDefault="006471D6" w:rsidP="006471D6">
      <w:pPr>
        <w:pStyle w:val="ListParagraph"/>
        <w:numPr>
          <w:ilvl w:val="0"/>
          <w:numId w:val="9"/>
        </w:numPr>
        <w:spacing w:after="0"/>
        <w:rPr>
          <w:rFonts w:ascii="Arial" w:hAnsi="Arial" w:cs="Arial"/>
          <w:sz w:val="20"/>
          <w:szCs w:val="20"/>
        </w:rPr>
      </w:pPr>
      <w:r w:rsidRPr="006471D6">
        <w:rPr>
          <w:rFonts w:ascii="Arial" w:hAnsi="Arial" w:cs="Arial"/>
          <w:sz w:val="20"/>
          <w:szCs w:val="20"/>
        </w:rPr>
        <w:t xml:space="preserve">The money spider </w:t>
      </w:r>
      <w:r w:rsidRPr="006471D6">
        <w:rPr>
          <w:rFonts w:ascii="Arial" w:hAnsi="Arial" w:cs="Arial"/>
          <w:i/>
          <w:iCs/>
          <w:sz w:val="20"/>
          <w:szCs w:val="20"/>
        </w:rPr>
        <w:t>Maso gallicus</w:t>
      </w:r>
      <w:r w:rsidRPr="006471D6">
        <w:rPr>
          <w:rFonts w:ascii="Arial" w:hAnsi="Arial" w:cs="Arial"/>
          <w:sz w:val="20"/>
          <w:szCs w:val="20"/>
        </w:rPr>
        <w:t xml:space="preserve"> (NS) is largely a species of calcareous grassland and fens. It is already known from both Barnack Hills and Holes and Castor Hanglands, but this may be the first local record outside a National Nature Reserve.</w:t>
      </w:r>
    </w:p>
    <w:p w14:paraId="34CDDD35" w14:textId="57E657A7" w:rsidR="004B0061" w:rsidRPr="006471D6" w:rsidRDefault="004B0061" w:rsidP="006471D6">
      <w:pPr>
        <w:pStyle w:val="ListParagraph"/>
        <w:numPr>
          <w:ilvl w:val="0"/>
          <w:numId w:val="9"/>
        </w:numPr>
        <w:spacing w:after="0"/>
        <w:rPr>
          <w:rFonts w:ascii="Arial" w:hAnsi="Arial" w:cs="Arial"/>
          <w:sz w:val="20"/>
          <w:szCs w:val="20"/>
        </w:rPr>
      </w:pPr>
      <w:r w:rsidRPr="006471D6">
        <w:rPr>
          <w:rFonts w:ascii="Arial" w:hAnsi="Arial" w:cs="Arial"/>
          <w:sz w:val="20"/>
          <w:szCs w:val="20"/>
        </w:rPr>
        <w:t xml:space="preserve">The Blue Rove Beetle </w:t>
      </w:r>
      <w:r w:rsidRPr="006471D6">
        <w:rPr>
          <w:rFonts w:ascii="Arial" w:hAnsi="Arial" w:cs="Arial"/>
          <w:i/>
          <w:iCs/>
          <w:sz w:val="20"/>
          <w:szCs w:val="20"/>
        </w:rPr>
        <w:t>Ocypus ophthalmicus</w:t>
      </w:r>
      <w:r w:rsidRPr="006471D6">
        <w:rPr>
          <w:rFonts w:ascii="Arial" w:hAnsi="Arial" w:cs="Arial"/>
          <w:sz w:val="20"/>
          <w:szCs w:val="20"/>
        </w:rPr>
        <w:t xml:space="preserve"> is unexpected: though the habitat is entirely appropriate, its nearest previously known localities appear to be in the East Anglian Brecks.</w:t>
      </w:r>
    </w:p>
    <w:p w14:paraId="3ABD8985" w14:textId="079FC6E6" w:rsidR="004B0061" w:rsidRDefault="004B0061" w:rsidP="00D46CA3">
      <w:pPr>
        <w:spacing w:after="0"/>
        <w:rPr>
          <w:rFonts w:ascii="Arial" w:hAnsi="Arial" w:cs="Arial"/>
          <w:sz w:val="20"/>
          <w:szCs w:val="20"/>
        </w:rPr>
      </w:pPr>
    </w:p>
    <w:p w14:paraId="6505C88F" w14:textId="691C3D5D" w:rsidR="00871475" w:rsidRDefault="00871475" w:rsidP="00D46CA3">
      <w:pPr>
        <w:pStyle w:val="Default"/>
        <w:spacing w:line="276" w:lineRule="auto"/>
        <w:rPr>
          <w:sz w:val="20"/>
          <w:szCs w:val="20"/>
        </w:rPr>
      </w:pPr>
      <w:r>
        <w:rPr>
          <w:sz w:val="20"/>
          <w:szCs w:val="20"/>
        </w:rPr>
        <w:t xml:space="preserve">Each of these species is potentially a candidate for justifying consideration of Bainton Heath as a County Wildlife Site on the criterion of </w:t>
      </w:r>
      <w:r w:rsidR="00D46CA3">
        <w:rPr>
          <w:sz w:val="20"/>
          <w:szCs w:val="20"/>
        </w:rPr>
        <w:t>“</w:t>
      </w:r>
      <w:r>
        <w:rPr>
          <w:color w:val="auto"/>
          <w:sz w:val="20"/>
          <w:szCs w:val="20"/>
        </w:rPr>
        <w:t xml:space="preserve">supporting significant populations of Red Data Book or nationally </w:t>
      </w:r>
      <w:r>
        <w:rPr>
          <w:sz w:val="20"/>
          <w:szCs w:val="20"/>
        </w:rPr>
        <w:t>scarce species.</w:t>
      </w:r>
      <w:r w:rsidR="00D46CA3">
        <w:rPr>
          <w:sz w:val="20"/>
          <w:szCs w:val="20"/>
        </w:rPr>
        <w:t>”</w:t>
      </w:r>
      <w:r>
        <w:rPr>
          <w:sz w:val="20"/>
          <w:szCs w:val="20"/>
        </w:rPr>
        <w:t xml:space="preserve"> </w:t>
      </w:r>
    </w:p>
    <w:p w14:paraId="5C40DFB5" w14:textId="77777777" w:rsidR="00871475" w:rsidRDefault="00871475" w:rsidP="00D46CA3">
      <w:pPr>
        <w:pStyle w:val="Default"/>
        <w:spacing w:line="276" w:lineRule="auto"/>
        <w:rPr>
          <w:sz w:val="20"/>
          <w:szCs w:val="20"/>
        </w:rPr>
      </w:pPr>
    </w:p>
    <w:p w14:paraId="071D98D7" w14:textId="246931E0" w:rsidR="00871475" w:rsidRPr="00B853F4" w:rsidRDefault="00871475" w:rsidP="00D46CA3">
      <w:pPr>
        <w:pStyle w:val="Default"/>
        <w:spacing w:line="276" w:lineRule="auto"/>
        <w:rPr>
          <w:sz w:val="20"/>
          <w:szCs w:val="20"/>
        </w:rPr>
      </w:pPr>
      <w:r>
        <w:rPr>
          <w:sz w:val="20"/>
          <w:szCs w:val="20"/>
        </w:rPr>
        <w:t>Two butterflies, Gr</w:t>
      </w:r>
      <w:r w:rsidR="00D46CA3">
        <w:rPr>
          <w:sz w:val="20"/>
          <w:szCs w:val="20"/>
        </w:rPr>
        <w:t>izzled</w:t>
      </w:r>
      <w:r>
        <w:rPr>
          <w:sz w:val="20"/>
          <w:szCs w:val="20"/>
        </w:rPr>
        <w:t xml:space="preserve"> Skipper </w:t>
      </w:r>
      <w:r w:rsidRPr="00D46CA3">
        <w:rPr>
          <w:i/>
          <w:iCs/>
          <w:sz w:val="20"/>
          <w:szCs w:val="20"/>
        </w:rPr>
        <w:t>Pyrgus malvae</w:t>
      </w:r>
      <w:r>
        <w:rPr>
          <w:sz w:val="20"/>
          <w:szCs w:val="20"/>
        </w:rPr>
        <w:t xml:space="preserve"> and Small Heath </w:t>
      </w:r>
      <w:r w:rsidRPr="00D46CA3">
        <w:rPr>
          <w:i/>
          <w:iCs/>
          <w:sz w:val="20"/>
          <w:szCs w:val="20"/>
        </w:rPr>
        <w:t>Coenonympha pamphilus</w:t>
      </w:r>
      <w:r>
        <w:rPr>
          <w:sz w:val="20"/>
          <w:szCs w:val="20"/>
        </w:rPr>
        <w:t xml:space="preserve">, also quality the site CWS consideration, on the </w:t>
      </w:r>
      <w:r w:rsidR="00D46CA3">
        <w:rPr>
          <w:sz w:val="20"/>
          <w:szCs w:val="20"/>
        </w:rPr>
        <w:t>butterfly-specific criterion</w:t>
      </w:r>
      <w:r w:rsidRPr="00B853F4">
        <w:rPr>
          <w:sz w:val="20"/>
          <w:szCs w:val="20"/>
        </w:rPr>
        <w:t xml:space="preserve"> </w:t>
      </w:r>
      <w:r w:rsidR="00D46CA3">
        <w:rPr>
          <w:sz w:val="20"/>
          <w:szCs w:val="20"/>
        </w:rPr>
        <w:t>“a</w:t>
      </w:r>
      <w:r w:rsidRPr="00B853F4">
        <w:rPr>
          <w:sz w:val="20"/>
          <w:szCs w:val="20"/>
        </w:rPr>
        <w:t>ll sites supporting populations of critically endangered, endangered or</w:t>
      </w:r>
      <w:r w:rsidR="00D46CA3">
        <w:rPr>
          <w:sz w:val="20"/>
          <w:szCs w:val="20"/>
        </w:rPr>
        <w:t xml:space="preserve"> </w:t>
      </w:r>
      <w:r w:rsidRPr="00B853F4">
        <w:rPr>
          <w:sz w:val="20"/>
          <w:szCs w:val="20"/>
        </w:rPr>
        <w:t>vulnerable species</w:t>
      </w:r>
      <w:r w:rsidR="00F13CCB">
        <w:rPr>
          <w:sz w:val="20"/>
          <w:szCs w:val="20"/>
        </w:rPr>
        <w:t>”</w:t>
      </w:r>
      <w:r w:rsidRPr="00B853F4">
        <w:rPr>
          <w:sz w:val="20"/>
          <w:szCs w:val="20"/>
        </w:rPr>
        <w:t xml:space="preserve">. </w:t>
      </w:r>
    </w:p>
    <w:p w14:paraId="179E1390" w14:textId="77777777" w:rsidR="00871475" w:rsidRDefault="00871475" w:rsidP="00D46CA3">
      <w:pPr>
        <w:spacing w:after="0"/>
        <w:rPr>
          <w:rFonts w:ascii="Arial" w:hAnsi="Arial" w:cs="Arial"/>
          <w:sz w:val="20"/>
          <w:szCs w:val="20"/>
        </w:rPr>
      </w:pPr>
    </w:p>
    <w:p w14:paraId="43D300BB" w14:textId="497A7B05" w:rsidR="00BF76E3" w:rsidRDefault="00E663DD" w:rsidP="002D6715">
      <w:pPr>
        <w:spacing w:after="0"/>
        <w:rPr>
          <w:rFonts w:ascii="Arial" w:hAnsi="Arial" w:cs="Arial"/>
          <w:sz w:val="20"/>
          <w:szCs w:val="20"/>
        </w:rPr>
      </w:pPr>
      <w:r>
        <w:rPr>
          <w:rFonts w:ascii="Arial" w:hAnsi="Arial" w:cs="Arial"/>
          <w:sz w:val="20"/>
          <w:szCs w:val="20"/>
        </w:rPr>
        <w:t xml:space="preserve">Table </w:t>
      </w:r>
      <w:r w:rsidR="002D6715">
        <w:rPr>
          <w:rFonts w:ascii="Arial" w:hAnsi="Arial" w:cs="Arial"/>
          <w:sz w:val="20"/>
          <w:szCs w:val="20"/>
        </w:rPr>
        <w:t>6</w:t>
      </w:r>
      <w:r>
        <w:rPr>
          <w:rFonts w:ascii="Arial" w:hAnsi="Arial" w:cs="Arial"/>
          <w:sz w:val="20"/>
          <w:szCs w:val="20"/>
        </w:rPr>
        <w:t xml:space="preserve"> shows the representation of the recorded fauna, and of species with formal status, between different habitats, as reported by Pantheon. It should be noted that Pantheon outputs do not always use words in their conventional sense, and that “acid and sedge peats” includes a considerably wider range of species than might be expected</w:t>
      </w:r>
      <w:r w:rsidR="00BF76E3">
        <w:rPr>
          <w:rFonts w:ascii="Arial" w:hAnsi="Arial" w:cs="Arial"/>
          <w:sz w:val="20"/>
          <w:szCs w:val="20"/>
        </w:rPr>
        <w:t>, including many which routinely occur in the complete absence of peat of any sort. The “lake” category includes species which may be, but are not necessarily, associated with lakes, but the number of species in this category may be swelled by strays from the gravel pits.</w:t>
      </w:r>
      <w:r w:rsidR="00BF76E3" w:rsidRPr="00BF76E3">
        <w:rPr>
          <w:rFonts w:ascii="Arial" w:hAnsi="Arial" w:cs="Arial"/>
          <w:sz w:val="20"/>
          <w:szCs w:val="20"/>
        </w:rPr>
        <w:t xml:space="preserve"> </w:t>
      </w:r>
      <w:r w:rsidR="00BF76E3">
        <w:rPr>
          <w:rFonts w:ascii="Arial" w:hAnsi="Arial" w:cs="Arial"/>
          <w:sz w:val="20"/>
          <w:szCs w:val="20"/>
        </w:rPr>
        <w:t>“Upland”, “saltmarsh”, “sandy beach” and “brackish pools and ditches”, each represented by a single species, are the result of inappropriate coding and, in the complete absence of any of these habitats, can be safely ignored.</w:t>
      </w:r>
    </w:p>
    <w:p w14:paraId="0FDD95D6" w14:textId="77777777" w:rsidR="00B05979" w:rsidRDefault="00B05979" w:rsidP="002D6715">
      <w:pPr>
        <w:spacing w:after="0"/>
        <w:rPr>
          <w:rFonts w:ascii="Arial" w:hAnsi="Arial" w:cs="Arial"/>
          <w:sz w:val="20"/>
          <w:szCs w:val="20"/>
        </w:rPr>
      </w:pPr>
    </w:p>
    <w:p w14:paraId="0DE2645A" w14:textId="4F573EB8" w:rsidR="00E663DD" w:rsidRPr="00E663DD" w:rsidRDefault="00E663DD" w:rsidP="002D6715">
      <w:pPr>
        <w:spacing w:after="0"/>
        <w:rPr>
          <w:rFonts w:ascii="Arial" w:hAnsi="Arial" w:cs="Arial"/>
          <w:b/>
          <w:bCs/>
          <w:sz w:val="20"/>
          <w:szCs w:val="20"/>
        </w:rPr>
      </w:pPr>
      <w:r w:rsidRPr="00E663DD">
        <w:rPr>
          <w:rFonts w:ascii="Arial" w:hAnsi="Arial" w:cs="Arial"/>
          <w:b/>
          <w:bCs/>
          <w:sz w:val="20"/>
          <w:szCs w:val="20"/>
        </w:rPr>
        <w:t xml:space="preserve">Table </w:t>
      </w:r>
      <w:r w:rsidR="002D6715">
        <w:rPr>
          <w:rFonts w:ascii="Arial" w:hAnsi="Arial" w:cs="Arial"/>
          <w:b/>
          <w:bCs/>
          <w:sz w:val="20"/>
          <w:szCs w:val="20"/>
        </w:rPr>
        <w:t xml:space="preserve">6. </w:t>
      </w:r>
      <w:r w:rsidRPr="00E663DD">
        <w:rPr>
          <w:rFonts w:ascii="Arial" w:hAnsi="Arial" w:cs="Arial"/>
          <w:b/>
          <w:bCs/>
          <w:sz w:val="20"/>
          <w:szCs w:val="20"/>
        </w:rPr>
        <w:t xml:space="preserve"> Pantheon habitat analysis</w:t>
      </w:r>
    </w:p>
    <w:p w14:paraId="6778FACF" w14:textId="77777777" w:rsidR="006A7113" w:rsidRDefault="006A7113" w:rsidP="003B5D93">
      <w:pPr>
        <w:spacing w:after="0" w:line="120" w:lineRule="auto"/>
        <w:rPr>
          <w:rFonts w:ascii="Arial" w:hAnsi="Arial" w:cs="Arial"/>
          <w:sz w:val="20"/>
          <w:szCs w:val="20"/>
        </w:rPr>
      </w:pPr>
    </w:p>
    <w:tbl>
      <w:tblPr>
        <w:tblStyle w:val="ListTable2-Accent1"/>
        <w:tblW w:w="9134" w:type="dxa"/>
        <w:tblLook w:val="0420" w:firstRow="1" w:lastRow="0" w:firstColumn="0" w:lastColumn="0" w:noHBand="0" w:noVBand="1"/>
      </w:tblPr>
      <w:tblGrid>
        <w:gridCol w:w="2268"/>
        <w:gridCol w:w="2694"/>
        <w:gridCol w:w="1134"/>
        <w:gridCol w:w="979"/>
        <w:gridCol w:w="888"/>
        <w:gridCol w:w="1171"/>
      </w:tblGrid>
      <w:tr w:rsidR="00B542F3" w:rsidRPr="00B542F3" w14:paraId="48423590" w14:textId="77777777" w:rsidTr="007359A7">
        <w:trPr>
          <w:cnfStyle w:val="100000000000" w:firstRow="1" w:lastRow="0" w:firstColumn="0" w:lastColumn="0" w:oddVBand="0" w:evenVBand="0" w:oddHBand="0" w:evenHBand="0" w:firstRowFirstColumn="0" w:firstRowLastColumn="0" w:lastRowFirstColumn="0" w:lastRowLastColumn="0"/>
          <w:trHeight w:val="300"/>
          <w:tblHeader/>
        </w:trPr>
        <w:tc>
          <w:tcPr>
            <w:tcW w:w="2268" w:type="dxa"/>
            <w:noWrap/>
            <w:vAlign w:val="center"/>
            <w:hideMark/>
          </w:tcPr>
          <w:p w14:paraId="64F95711"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Broad biotope</w:t>
            </w:r>
          </w:p>
        </w:tc>
        <w:tc>
          <w:tcPr>
            <w:tcW w:w="2694" w:type="dxa"/>
            <w:noWrap/>
            <w:vAlign w:val="center"/>
            <w:hideMark/>
          </w:tcPr>
          <w:p w14:paraId="4C8E0523"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Habitat</w:t>
            </w:r>
          </w:p>
        </w:tc>
        <w:tc>
          <w:tcPr>
            <w:tcW w:w="1134" w:type="dxa"/>
            <w:noWrap/>
            <w:vAlign w:val="center"/>
            <w:hideMark/>
          </w:tcPr>
          <w:p w14:paraId="7F67E102" w14:textId="1D861825"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 xml:space="preserve">No. </w:t>
            </w:r>
            <w:r w:rsidRPr="00B542F3">
              <w:rPr>
                <w:rFonts w:ascii="Arial" w:eastAsia="Times New Roman" w:hAnsi="Arial" w:cs="Arial"/>
                <w:b w:val="0"/>
                <w:bCs w:val="0"/>
                <w:color w:val="000000"/>
                <w:sz w:val="20"/>
                <w:szCs w:val="20"/>
                <w:lang w:eastAsia="en-GB"/>
              </w:rPr>
              <w:t>spp.</w:t>
            </w:r>
          </w:p>
        </w:tc>
        <w:tc>
          <w:tcPr>
            <w:tcW w:w="979" w:type="dxa"/>
            <w:noWrap/>
            <w:vAlign w:val="center"/>
            <w:hideMark/>
          </w:tcPr>
          <w:p w14:paraId="4F300D00" w14:textId="40C3711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t>
            </w:r>
            <w:r w:rsidRPr="00B542F3">
              <w:rPr>
                <w:rFonts w:ascii="Arial" w:eastAsia="Times New Roman" w:hAnsi="Arial" w:cs="Arial"/>
                <w:b w:val="0"/>
                <w:bCs w:val="0"/>
                <w:color w:val="000000"/>
                <w:sz w:val="20"/>
                <w:szCs w:val="20"/>
                <w:lang w:eastAsia="en-GB"/>
              </w:rPr>
              <w:t>age</w:t>
            </w:r>
          </w:p>
        </w:tc>
        <w:tc>
          <w:tcPr>
            <w:tcW w:w="888" w:type="dxa"/>
            <w:noWrap/>
            <w:vAlign w:val="center"/>
            <w:hideMark/>
          </w:tcPr>
          <w:p w14:paraId="016F9BD6"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SQI</w:t>
            </w:r>
          </w:p>
        </w:tc>
        <w:tc>
          <w:tcPr>
            <w:tcW w:w="1171" w:type="dxa"/>
            <w:noWrap/>
            <w:vAlign w:val="center"/>
            <w:hideMark/>
          </w:tcPr>
          <w:p w14:paraId="31BA0442" w14:textId="35C187C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Sp</w:t>
            </w:r>
            <w:r w:rsidRPr="00B542F3">
              <w:rPr>
                <w:rFonts w:ascii="Arial" w:eastAsia="Times New Roman" w:hAnsi="Arial" w:cs="Arial"/>
                <w:b w:val="0"/>
                <w:bCs w:val="0"/>
                <w:color w:val="000000"/>
                <w:sz w:val="20"/>
                <w:szCs w:val="20"/>
                <w:lang w:eastAsia="en-GB"/>
              </w:rPr>
              <w:t>p.</w:t>
            </w:r>
            <w:r w:rsidRPr="00B542F3">
              <w:rPr>
                <w:rFonts w:ascii="Arial" w:eastAsia="Times New Roman" w:hAnsi="Arial" w:cs="Arial"/>
                <w:color w:val="000000"/>
                <w:sz w:val="20"/>
                <w:szCs w:val="20"/>
                <w:lang w:eastAsia="en-GB"/>
              </w:rPr>
              <w:t xml:space="preserve"> with status</w:t>
            </w:r>
          </w:p>
        </w:tc>
      </w:tr>
      <w:tr w:rsidR="00B542F3" w:rsidRPr="00B542F3" w14:paraId="680B9EF6"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2F0DB5A2"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open habitats</w:t>
            </w:r>
          </w:p>
        </w:tc>
        <w:tc>
          <w:tcPr>
            <w:tcW w:w="2694" w:type="dxa"/>
            <w:noWrap/>
            <w:vAlign w:val="center"/>
            <w:hideMark/>
          </w:tcPr>
          <w:p w14:paraId="3BFDE19E"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tall sward &amp; scrub</w:t>
            </w:r>
          </w:p>
        </w:tc>
        <w:tc>
          <w:tcPr>
            <w:tcW w:w="1134" w:type="dxa"/>
            <w:noWrap/>
            <w:vAlign w:val="center"/>
            <w:hideMark/>
          </w:tcPr>
          <w:p w14:paraId="15C5351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347</w:t>
            </w:r>
          </w:p>
        </w:tc>
        <w:tc>
          <w:tcPr>
            <w:tcW w:w="979" w:type="dxa"/>
            <w:noWrap/>
            <w:vAlign w:val="center"/>
            <w:hideMark/>
          </w:tcPr>
          <w:p w14:paraId="499303F5"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13</w:t>
            </w:r>
          </w:p>
        </w:tc>
        <w:tc>
          <w:tcPr>
            <w:tcW w:w="888" w:type="dxa"/>
            <w:noWrap/>
            <w:vAlign w:val="center"/>
            <w:hideMark/>
          </w:tcPr>
          <w:p w14:paraId="280B9BD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111</w:t>
            </w:r>
          </w:p>
        </w:tc>
        <w:tc>
          <w:tcPr>
            <w:tcW w:w="1171" w:type="dxa"/>
            <w:noWrap/>
            <w:vAlign w:val="center"/>
            <w:hideMark/>
          </w:tcPr>
          <w:p w14:paraId="6066EFD5"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16</w:t>
            </w:r>
          </w:p>
        </w:tc>
      </w:tr>
      <w:tr w:rsidR="00B542F3" w:rsidRPr="00B542F3" w14:paraId="6E5FBD14" w14:textId="77777777" w:rsidTr="009608BE">
        <w:trPr>
          <w:trHeight w:val="300"/>
        </w:trPr>
        <w:tc>
          <w:tcPr>
            <w:tcW w:w="2268" w:type="dxa"/>
            <w:noWrap/>
            <w:vAlign w:val="center"/>
            <w:hideMark/>
          </w:tcPr>
          <w:p w14:paraId="20DE2261"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open habitats</w:t>
            </w:r>
          </w:p>
        </w:tc>
        <w:tc>
          <w:tcPr>
            <w:tcW w:w="2694" w:type="dxa"/>
            <w:noWrap/>
            <w:vAlign w:val="center"/>
            <w:hideMark/>
          </w:tcPr>
          <w:p w14:paraId="04D9A302"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short sward &amp; bare ground</w:t>
            </w:r>
          </w:p>
        </w:tc>
        <w:tc>
          <w:tcPr>
            <w:tcW w:w="1134" w:type="dxa"/>
            <w:noWrap/>
            <w:vAlign w:val="center"/>
            <w:hideMark/>
          </w:tcPr>
          <w:p w14:paraId="2C4F26F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155</w:t>
            </w:r>
          </w:p>
        </w:tc>
        <w:tc>
          <w:tcPr>
            <w:tcW w:w="979" w:type="dxa"/>
            <w:noWrap/>
            <w:vAlign w:val="center"/>
            <w:hideMark/>
          </w:tcPr>
          <w:p w14:paraId="7395D3A0"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w:t>
            </w:r>
          </w:p>
        </w:tc>
        <w:tc>
          <w:tcPr>
            <w:tcW w:w="888" w:type="dxa"/>
            <w:noWrap/>
            <w:vAlign w:val="center"/>
            <w:hideMark/>
          </w:tcPr>
          <w:p w14:paraId="55E4866D"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133</w:t>
            </w:r>
          </w:p>
        </w:tc>
        <w:tc>
          <w:tcPr>
            <w:tcW w:w="1171" w:type="dxa"/>
            <w:noWrap/>
            <w:vAlign w:val="center"/>
            <w:hideMark/>
          </w:tcPr>
          <w:p w14:paraId="3B05F39E"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22</w:t>
            </w:r>
          </w:p>
        </w:tc>
      </w:tr>
      <w:tr w:rsidR="00B542F3" w:rsidRPr="00B542F3" w14:paraId="7F517EEC"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69E58972"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lastRenderedPageBreak/>
              <w:t>tree-associated</w:t>
            </w:r>
          </w:p>
        </w:tc>
        <w:tc>
          <w:tcPr>
            <w:tcW w:w="2694" w:type="dxa"/>
            <w:noWrap/>
            <w:vAlign w:val="center"/>
            <w:hideMark/>
          </w:tcPr>
          <w:p w14:paraId="25D6CAE2"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decaying wood</w:t>
            </w:r>
          </w:p>
        </w:tc>
        <w:tc>
          <w:tcPr>
            <w:tcW w:w="1134" w:type="dxa"/>
            <w:noWrap/>
            <w:vAlign w:val="center"/>
            <w:hideMark/>
          </w:tcPr>
          <w:p w14:paraId="3C320C3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122</w:t>
            </w:r>
          </w:p>
        </w:tc>
        <w:tc>
          <w:tcPr>
            <w:tcW w:w="979" w:type="dxa"/>
            <w:noWrap/>
            <w:vAlign w:val="center"/>
            <w:hideMark/>
          </w:tcPr>
          <w:p w14:paraId="670BFBE3"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10</w:t>
            </w:r>
          </w:p>
        </w:tc>
        <w:tc>
          <w:tcPr>
            <w:tcW w:w="888" w:type="dxa"/>
            <w:noWrap/>
            <w:vAlign w:val="center"/>
            <w:hideMark/>
          </w:tcPr>
          <w:p w14:paraId="51CB261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151</w:t>
            </w:r>
          </w:p>
        </w:tc>
        <w:tc>
          <w:tcPr>
            <w:tcW w:w="1171" w:type="dxa"/>
            <w:noWrap/>
            <w:vAlign w:val="center"/>
            <w:hideMark/>
          </w:tcPr>
          <w:p w14:paraId="7981B033"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18</w:t>
            </w:r>
          </w:p>
        </w:tc>
      </w:tr>
      <w:tr w:rsidR="00B542F3" w:rsidRPr="00B542F3" w14:paraId="453C9F66" w14:textId="77777777" w:rsidTr="009608BE">
        <w:trPr>
          <w:trHeight w:val="300"/>
        </w:trPr>
        <w:tc>
          <w:tcPr>
            <w:tcW w:w="2268" w:type="dxa"/>
            <w:noWrap/>
            <w:vAlign w:val="center"/>
            <w:hideMark/>
          </w:tcPr>
          <w:p w14:paraId="747F213D"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tree-associated</w:t>
            </w:r>
          </w:p>
        </w:tc>
        <w:tc>
          <w:tcPr>
            <w:tcW w:w="2694" w:type="dxa"/>
            <w:noWrap/>
            <w:vAlign w:val="center"/>
            <w:hideMark/>
          </w:tcPr>
          <w:p w14:paraId="4C2B0497"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arboreal</w:t>
            </w:r>
          </w:p>
        </w:tc>
        <w:tc>
          <w:tcPr>
            <w:tcW w:w="1134" w:type="dxa"/>
            <w:noWrap/>
            <w:vAlign w:val="center"/>
            <w:hideMark/>
          </w:tcPr>
          <w:p w14:paraId="295BF03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86</w:t>
            </w:r>
          </w:p>
        </w:tc>
        <w:tc>
          <w:tcPr>
            <w:tcW w:w="979" w:type="dxa"/>
            <w:noWrap/>
            <w:vAlign w:val="center"/>
            <w:hideMark/>
          </w:tcPr>
          <w:p w14:paraId="471A71C0"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6</w:t>
            </w:r>
          </w:p>
        </w:tc>
        <w:tc>
          <w:tcPr>
            <w:tcW w:w="888" w:type="dxa"/>
            <w:noWrap/>
            <w:vAlign w:val="center"/>
            <w:hideMark/>
          </w:tcPr>
          <w:p w14:paraId="5C8AA67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100</w:t>
            </w:r>
          </w:p>
        </w:tc>
        <w:tc>
          <w:tcPr>
            <w:tcW w:w="1171" w:type="dxa"/>
            <w:noWrap/>
            <w:vAlign w:val="center"/>
            <w:hideMark/>
          </w:tcPr>
          <w:p w14:paraId="4E20392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r>
      <w:tr w:rsidR="00B542F3" w:rsidRPr="00B542F3" w14:paraId="32A9832A"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41BBE1EC"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wetland</w:t>
            </w:r>
          </w:p>
        </w:tc>
        <w:tc>
          <w:tcPr>
            <w:tcW w:w="2694" w:type="dxa"/>
            <w:noWrap/>
            <w:vAlign w:val="center"/>
            <w:hideMark/>
          </w:tcPr>
          <w:p w14:paraId="5FD6FAB7"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marshland</w:t>
            </w:r>
          </w:p>
        </w:tc>
        <w:tc>
          <w:tcPr>
            <w:tcW w:w="1134" w:type="dxa"/>
            <w:noWrap/>
            <w:vAlign w:val="center"/>
            <w:hideMark/>
          </w:tcPr>
          <w:p w14:paraId="555D3278"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83</w:t>
            </w:r>
          </w:p>
        </w:tc>
        <w:tc>
          <w:tcPr>
            <w:tcW w:w="979" w:type="dxa"/>
            <w:noWrap/>
            <w:vAlign w:val="center"/>
            <w:hideMark/>
          </w:tcPr>
          <w:p w14:paraId="73660653"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10</w:t>
            </w:r>
          </w:p>
        </w:tc>
        <w:tc>
          <w:tcPr>
            <w:tcW w:w="888" w:type="dxa"/>
            <w:noWrap/>
            <w:vAlign w:val="center"/>
            <w:hideMark/>
          </w:tcPr>
          <w:p w14:paraId="2C0D8B1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120</w:t>
            </w:r>
          </w:p>
        </w:tc>
        <w:tc>
          <w:tcPr>
            <w:tcW w:w="1171" w:type="dxa"/>
            <w:noWrap/>
            <w:vAlign w:val="center"/>
            <w:hideMark/>
          </w:tcPr>
          <w:p w14:paraId="1E9E1C1F"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3</w:t>
            </w:r>
          </w:p>
        </w:tc>
      </w:tr>
      <w:tr w:rsidR="00B542F3" w:rsidRPr="00B542F3" w14:paraId="505184BA" w14:textId="77777777" w:rsidTr="009608BE">
        <w:trPr>
          <w:trHeight w:val="300"/>
        </w:trPr>
        <w:tc>
          <w:tcPr>
            <w:tcW w:w="2268" w:type="dxa"/>
            <w:noWrap/>
            <w:vAlign w:val="center"/>
            <w:hideMark/>
          </w:tcPr>
          <w:p w14:paraId="2C19BB0D"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tree-associated</w:t>
            </w:r>
          </w:p>
        </w:tc>
        <w:tc>
          <w:tcPr>
            <w:tcW w:w="2694" w:type="dxa"/>
            <w:noWrap/>
            <w:vAlign w:val="center"/>
            <w:hideMark/>
          </w:tcPr>
          <w:p w14:paraId="72299E90"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shaded woodland floor</w:t>
            </w:r>
          </w:p>
        </w:tc>
        <w:tc>
          <w:tcPr>
            <w:tcW w:w="1134" w:type="dxa"/>
            <w:noWrap/>
            <w:vAlign w:val="center"/>
            <w:hideMark/>
          </w:tcPr>
          <w:p w14:paraId="41B4E709"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63</w:t>
            </w:r>
          </w:p>
        </w:tc>
        <w:tc>
          <w:tcPr>
            <w:tcW w:w="979" w:type="dxa"/>
            <w:noWrap/>
            <w:vAlign w:val="center"/>
            <w:hideMark/>
          </w:tcPr>
          <w:p w14:paraId="54100D53"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6</w:t>
            </w:r>
          </w:p>
        </w:tc>
        <w:tc>
          <w:tcPr>
            <w:tcW w:w="888" w:type="dxa"/>
            <w:noWrap/>
            <w:vAlign w:val="center"/>
            <w:hideMark/>
          </w:tcPr>
          <w:p w14:paraId="06DC06D1"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115</w:t>
            </w:r>
          </w:p>
        </w:tc>
        <w:tc>
          <w:tcPr>
            <w:tcW w:w="1171" w:type="dxa"/>
            <w:noWrap/>
            <w:vAlign w:val="center"/>
            <w:hideMark/>
          </w:tcPr>
          <w:p w14:paraId="41FE355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5</w:t>
            </w:r>
          </w:p>
        </w:tc>
      </w:tr>
      <w:tr w:rsidR="00B542F3" w:rsidRPr="00B542F3" w14:paraId="3B865718"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625DB4E7"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wetland</w:t>
            </w:r>
          </w:p>
        </w:tc>
        <w:tc>
          <w:tcPr>
            <w:tcW w:w="2694" w:type="dxa"/>
            <w:noWrap/>
            <w:vAlign w:val="center"/>
            <w:hideMark/>
          </w:tcPr>
          <w:p w14:paraId="3FF1D9E2"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acid &amp; sedge peats</w:t>
            </w:r>
          </w:p>
        </w:tc>
        <w:tc>
          <w:tcPr>
            <w:tcW w:w="1134" w:type="dxa"/>
            <w:noWrap/>
            <w:vAlign w:val="center"/>
            <w:hideMark/>
          </w:tcPr>
          <w:p w14:paraId="3C40966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50</w:t>
            </w:r>
          </w:p>
        </w:tc>
        <w:tc>
          <w:tcPr>
            <w:tcW w:w="979" w:type="dxa"/>
            <w:noWrap/>
            <w:vAlign w:val="center"/>
            <w:hideMark/>
          </w:tcPr>
          <w:p w14:paraId="14D5FAEE"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5</w:t>
            </w:r>
          </w:p>
        </w:tc>
        <w:tc>
          <w:tcPr>
            <w:tcW w:w="888" w:type="dxa"/>
            <w:noWrap/>
            <w:vAlign w:val="center"/>
            <w:hideMark/>
          </w:tcPr>
          <w:p w14:paraId="70084151"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128</w:t>
            </w:r>
          </w:p>
        </w:tc>
        <w:tc>
          <w:tcPr>
            <w:tcW w:w="1171" w:type="dxa"/>
            <w:noWrap/>
            <w:vAlign w:val="center"/>
            <w:hideMark/>
          </w:tcPr>
          <w:p w14:paraId="07BEBDDC"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3</w:t>
            </w:r>
          </w:p>
        </w:tc>
      </w:tr>
      <w:tr w:rsidR="00B542F3" w:rsidRPr="00B542F3" w14:paraId="4734FC02" w14:textId="77777777" w:rsidTr="009608BE">
        <w:trPr>
          <w:trHeight w:val="300"/>
        </w:trPr>
        <w:tc>
          <w:tcPr>
            <w:tcW w:w="2268" w:type="dxa"/>
            <w:noWrap/>
            <w:vAlign w:val="center"/>
            <w:hideMark/>
          </w:tcPr>
          <w:p w14:paraId="2BC81A13"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wetland</w:t>
            </w:r>
          </w:p>
        </w:tc>
        <w:tc>
          <w:tcPr>
            <w:tcW w:w="2694" w:type="dxa"/>
            <w:noWrap/>
            <w:vAlign w:val="center"/>
            <w:hideMark/>
          </w:tcPr>
          <w:p w14:paraId="369D0306"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running water</w:t>
            </w:r>
          </w:p>
        </w:tc>
        <w:tc>
          <w:tcPr>
            <w:tcW w:w="1134" w:type="dxa"/>
            <w:noWrap/>
            <w:vAlign w:val="center"/>
            <w:hideMark/>
          </w:tcPr>
          <w:p w14:paraId="4089D8E4"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25</w:t>
            </w:r>
          </w:p>
        </w:tc>
        <w:tc>
          <w:tcPr>
            <w:tcW w:w="979" w:type="dxa"/>
            <w:noWrap/>
            <w:vAlign w:val="center"/>
            <w:hideMark/>
          </w:tcPr>
          <w:p w14:paraId="0352894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2</w:t>
            </w:r>
          </w:p>
        </w:tc>
        <w:tc>
          <w:tcPr>
            <w:tcW w:w="888" w:type="dxa"/>
            <w:noWrap/>
            <w:vAlign w:val="center"/>
            <w:hideMark/>
          </w:tcPr>
          <w:p w14:paraId="1068681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124</w:t>
            </w:r>
          </w:p>
        </w:tc>
        <w:tc>
          <w:tcPr>
            <w:tcW w:w="1171" w:type="dxa"/>
            <w:noWrap/>
            <w:vAlign w:val="center"/>
            <w:hideMark/>
          </w:tcPr>
          <w:p w14:paraId="106D2BC6"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2</w:t>
            </w:r>
          </w:p>
        </w:tc>
      </w:tr>
      <w:tr w:rsidR="00B542F3" w:rsidRPr="00B542F3" w14:paraId="05D59D68"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56B4B197"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wetland</w:t>
            </w:r>
          </w:p>
        </w:tc>
        <w:tc>
          <w:tcPr>
            <w:tcW w:w="2694" w:type="dxa"/>
            <w:noWrap/>
            <w:vAlign w:val="center"/>
            <w:hideMark/>
          </w:tcPr>
          <w:p w14:paraId="6D0DD807"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lake</w:t>
            </w:r>
          </w:p>
        </w:tc>
        <w:tc>
          <w:tcPr>
            <w:tcW w:w="1134" w:type="dxa"/>
            <w:noWrap/>
            <w:vAlign w:val="center"/>
            <w:hideMark/>
          </w:tcPr>
          <w:p w14:paraId="47256D25"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14</w:t>
            </w:r>
          </w:p>
        </w:tc>
        <w:tc>
          <w:tcPr>
            <w:tcW w:w="979" w:type="dxa"/>
            <w:noWrap/>
            <w:vAlign w:val="center"/>
            <w:hideMark/>
          </w:tcPr>
          <w:p w14:paraId="01D8EDCD"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11</w:t>
            </w:r>
          </w:p>
        </w:tc>
        <w:tc>
          <w:tcPr>
            <w:tcW w:w="888" w:type="dxa"/>
            <w:noWrap/>
            <w:vAlign w:val="center"/>
            <w:hideMark/>
          </w:tcPr>
          <w:p w14:paraId="7A277E47"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164</w:t>
            </w:r>
          </w:p>
        </w:tc>
        <w:tc>
          <w:tcPr>
            <w:tcW w:w="1171" w:type="dxa"/>
            <w:noWrap/>
            <w:vAlign w:val="center"/>
            <w:hideMark/>
          </w:tcPr>
          <w:p w14:paraId="58245B76"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3</w:t>
            </w:r>
          </w:p>
        </w:tc>
      </w:tr>
      <w:tr w:rsidR="00B542F3" w:rsidRPr="00B542F3" w14:paraId="650EA7C7" w14:textId="77777777" w:rsidTr="009608BE">
        <w:trPr>
          <w:trHeight w:val="300"/>
        </w:trPr>
        <w:tc>
          <w:tcPr>
            <w:tcW w:w="2268" w:type="dxa"/>
            <w:noWrap/>
            <w:vAlign w:val="center"/>
            <w:hideMark/>
          </w:tcPr>
          <w:p w14:paraId="6F044298"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tree-associated</w:t>
            </w:r>
          </w:p>
        </w:tc>
        <w:tc>
          <w:tcPr>
            <w:tcW w:w="2694" w:type="dxa"/>
            <w:noWrap/>
            <w:vAlign w:val="center"/>
            <w:hideMark/>
          </w:tcPr>
          <w:p w14:paraId="117BBAAE"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 woodland</w:t>
            </w:r>
          </w:p>
        </w:tc>
        <w:tc>
          <w:tcPr>
            <w:tcW w:w="1134" w:type="dxa"/>
            <w:noWrap/>
            <w:vAlign w:val="center"/>
            <w:hideMark/>
          </w:tcPr>
          <w:p w14:paraId="52B5699F"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13</w:t>
            </w:r>
          </w:p>
        </w:tc>
        <w:tc>
          <w:tcPr>
            <w:tcW w:w="979" w:type="dxa"/>
            <w:noWrap/>
            <w:vAlign w:val="center"/>
            <w:hideMark/>
          </w:tcPr>
          <w:p w14:paraId="14A1CC6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5</w:t>
            </w:r>
          </w:p>
        </w:tc>
        <w:tc>
          <w:tcPr>
            <w:tcW w:w="888" w:type="dxa"/>
            <w:noWrap/>
            <w:vAlign w:val="center"/>
            <w:hideMark/>
          </w:tcPr>
          <w:p w14:paraId="1E2A9A5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123</w:t>
            </w:r>
          </w:p>
        </w:tc>
        <w:tc>
          <w:tcPr>
            <w:tcW w:w="1171" w:type="dxa"/>
            <w:noWrap/>
            <w:vAlign w:val="center"/>
            <w:hideMark/>
          </w:tcPr>
          <w:p w14:paraId="637044DC"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r>
      <w:tr w:rsidR="00B542F3" w:rsidRPr="00B542F3" w14:paraId="6055D5DC"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7E4760CB"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wetland</w:t>
            </w:r>
          </w:p>
        </w:tc>
        <w:tc>
          <w:tcPr>
            <w:tcW w:w="2694" w:type="dxa"/>
            <w:noWrap/>
            <w:vAlign w:val="center"/>
            <w:hideMark/>
          </w:tcPr>
          <w:p w14:paraId="13595458"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wet woodland</w:t>
            </w:r>
          </w:p>
        </w:tc>
        <w:tc>
          <w:tcPr>
            <w:tcW w:w="1134" w:type="dxa"/>
            <w:noWrap/>
            <w:vAlign w:val="center"/>
            <w:hideMark/>
          </w:tcPr>
          <w:p w14:paraId="65056C8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13</w:t>
            </w:r>
          </w:p>
        </w:tc>
        <w:tc>
          <w:tcPr>
            <w:tcW w:w="979" w:type="dxa"/>
            <w:noWrap/>
            <w:vAlign w:val="center"/>
            <w:hideMark/>
          </w:tcPr>
          <w:p w14:paraId="1C21C94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5</w:t>
            </w:r>
          </w:p>
        </w:tc>
        <w:tc>
          <w:tcPr>
            <w:tcW w:w="888" w:type="dxa"/>
            <w:noWrap/>
            <w:vAlign w:val="center"/>
            <w:hideMark/>
          </w:tcPr>
          <w:p w14:paraId="57340FF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123</w:t>
            </w:r>
          </w:p>
        </w:tc>
        <w:tc>
          <w:tcPr>
            <w:tcW w:w="1171" w:type="dxa"/>
            <w:noWrap/>
            <w:vAlign w:val="center"/>
            <w:hideMark/>
          </w:tcPr>
          <w:p w14:paraId="03549E9E"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r>
      <w:tr w:rsidR="00B542F3" w:rsidRPr="00B542F3" w14:paraId="0039FE2F" w14:textId="77777777" w:rsidTr="009608BE">
        <w:trPr>
          <w:trHeight w:val="300"/>
        </w:trPr>
        <w:tc>
          <w:tcPr>
            <w:tcW w:w="2268" w:type="dxa"/>
            <w:noWrap/>
            <w:vAlign w:val="center"/>
            <w:hideMark/>
          </w:tcPr>
          <w:p w14:paraId="57FA372F"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open habitats</w:t>
            </w:r>
          </w:p>
        </w:tc>
        <w:tc>
          <w:tcPr>
            <w:tcW w:w="2694" w:type="dxa"/>
            <w:noWrap/>
            <w:vAlign w:val="center"/>
            <w:hideMark/>
          </w:tcPr>
          <w:p w14:paraId="3523E3E3"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upland</w:t>
            </w:r>
          </w:p>
        </w:tc>
        <w:tc>
          <w:tcPr>
            <w:tcW w:w="1134" w:type="dxa"/>
            <w:noWrap/>
            <w:vAlign w:val="center"/>
            <w:hideMark/>
          </w:tcPr>
          <w:p w14:paraId="3CEA3ED3"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c>
          <w:tcPr>
            <w:tcW w:w="979" w:type="dxa"/>
            <w:noWrap/>
            <w:vAlign w:val="center"/>
            <w:hideMark/>
          </w:tcPr>
          <w:p w14:paraId="017909CF"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&lt;1</w:t>
            </w:r>
          </w:p>
        </w:tc>
        <w:tc>
          <w:tcPr>
            <w:tcW w:w="888" w:type="dxa"/>
            <w:noWrap/>
            <w:vAlign w:val="center"/>
            <w:hideMark/>
          </w:tcPr>
          <w:p w14:paraId="1B7A05EB"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100</w:t>
            </w:r>
          </w:p>
        </w:tc>
        <w:tc>
          <w:tcPr>
            <w:tcW w:w="1171" w:type="dxa"/>
            <w:noWrap/>
            <w:vAlign w:val="center"/>
            <w:hideMark/>
          </w:tcPr>
          <w:p w14:paraId="3341D94C"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p>
        </w:tc>
      </w:tr>
      <w:tr w:rsidR="00B542F3" w:rsidRPr="00B542F3" w14:paraId="5428F13F"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4BD90A6E"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coastal</w:t>
            </w:r>
          </w:p>
        </w:tc>
        <w:tc>
          <w:tcPr>
            <w:tcW w:w="2694" w:type="dxa"/>
            <w:noWrap/>
            <w:vAlign w:val="center"/>
            <w:hideMark/>
          </w:tcPr>
          <w:p w14:paraId="60720CBE"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saltmarsh</w:t>
            </w:r>
          </w:p>
        </w:tc>
        <w:tc>
          <w:tcPr>
            <w:tcW w:w="1134" w:type="dxa"/>
            <w:noWrap/>
            <w:vAlign w:val="center"/>
            <w:hideMark/>
          </w:tcPr>
          <w:p w14:paraId="125FBF5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c>
          <w:tcPr>
            <w:tcW w:w="979" w:type="dxa"/>
            <w:noWrap/>
            <w:vAlign w:val="center"/>
            <w:hideMark/>
          </w:tcPr>
          <w:p w14:paraId="7E3C8980"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&lt;1</w:t>
            </w:r>
          </w:p>
        </w:tc>
        <w:tc>
          <w:tcPr>
            <w:tcW w:w="888" w:type="dxa"/>
            <w:noWrap/>
            <w:vAlign w:val="center"/>
            <w:hideMark/>
          </w:tcPr>
          <w:p w14:paraId="73740156"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400</w:t>
            </w:r>
          </w:p>
        </w:tc>
        <w:tc>
          <w:tcPr>
            <w:tcW w:w="1171" w:type="dxa"/>
            <w:noWrap/>
            <w:vAlign w:val="center"/>
            <w:hideMark/>
          </w:tcPr>
          <w:p w14:paraId="44643A9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p>
        </w:tc>
      </w:tr>
      <w:tr w:rsidR="00B542F3" w:rsidRPr="00B542F3" w14:paraId="1BDB24D1" w14:textId="77777777" w:rsidTr="009608BE">
        <w:trPr>
          <w:trHeight w:val="300"/>
        </w:trPr>
        <w:tc>
          <w:tcPr>
            <w:tcW w:w="2268" w:type="dxa"/>
            <w:noWrap/>
            <w:vAlign w:val="center"/>
            <w:hideMark/>
          </w:tcPr>
          <w:p w14:paraId="41BBECC8"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coastal</w:t>
            </w:r>
          </w:p>
        </w:tc>
        <w:tc>
          <w:tcPr>
            <w:tcW w:w="2694" w:type="dxa"/>
            <w:noWrap/>
            <w:vAlign w:val="center"/>
            <w:hideMark/>
          </w:tcPr>
          <w:p w14:paraId="617787E6"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sandy beach</w:t>
            </w:r>
          </w:p>
        </w:tc>
        <w:tc>
          <w:tcPr>
            <w:tcW w:w="1134" w:type="dxa"/>
            <w:noWrap/>
            <w:vAlign w:val="center"/>
            <w:hideMark/>
          </w:tcPr>
          <w:p w14:paraId="41A57B31"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c>
          <w:tcPr>
            <w:tcW w:w="979" w:type="dxa"/>
            <w:noWrap/>
            <w:vAlign w:val="center"/>
            <w:hideMark/>
          </w:tcPr>
          <w:p w14:paraId="0473CB37"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&lt;1</w:t>
            </w:r>
          </w:p>
        </w:tc>
        <w:tc>
          <w:tcPr>
            <w:tcW w:w="888" w:type="dxa"/>
            <w:noWrap/>
            <w:vAlign w:val="center"/>
            <w:hideMark/>
          </w:tcPr>
          <w:p w14:paraId="6947AA3C"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100</w:t>
            </w:r>
          </w:p>
        </w:tc>
        <w:tc>
          <w:tcPr>
            <w:tcW w:w="1171" w:type="dxa"/>
            <w:noWrap/>
            <w:vAlign w:val="center"/>
            <w:hideMark/>
          </w:tcPr>
          <w:p w14:paraId="7D5AB4E8"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p>
        </w:tc>
      </w:tr>
      <w:tr w:rsidR="00B542F3" w:rsidRPr="00B542F3" w14:paraId="7A04A2F3" w14:textId="77777777" w:rsidTr="009608BE">
        <w:trPr>
          <w:cnfStyle w:val="000000100000" w:firstRow="0" w:lastRow="0" w:firstColumn="0" w:lastColumn="0" w:oddVBand="0" w:evenVBand="0" w:oddHBand="1" w:evenHBand="0" w:firstRowFirstColumn="0" w:firstRowLastColumn="0" w:lastRowFirstColumn="0" w:lastRowLastColumn="0"/>
          <w:trHeight w:val="300"/>
        </w:trPr>
        <w:tc>
          <w:tcPr>
            <w:tcW w:w="2268" w:type="dxa"/>
            <w:noWrap/>
            <w:vAlign w:val="center"/>
            <w:hideMark/>
          </w:tcPr>
          <w:p w14:paraId="41201535"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coastal</w:t>
            </w:r>
          </w:p>
        </w:tc>
        <w:tc>
          <w:tcPr>
            <w:tcW w:w="2694" w:type="dxa"/>
            <w:noWrap/>
            <w:vAlign w:val="center"/>
            <w:hideMark/>
          </w:tcPr>
          <w:p w14:paraId="06DA5D56" w14:textId="77777777" w:rsidR="00B542F3" w:rsidRPr="00B542F3" w:rsidRDefault="00B542F3" w:rsidP="002D6715">
            <w:pPr>
              <w:spacing w:line="276" w:lineRule="auto"/>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brackish pools &amp; ditches</w:t>
            </w:r>
          </w:p>
        </w:tc>
        <w:tc>
          <w:tcPr>
            <w:tcW w:w="1134" w:type="dxa"/>
            <w:noWrap/>
            <w:vAlign w:val="center"/>
            <w:hideMark/>
          </w:tcPr>
          <w:p w14:paraId="023B5FDF"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1</w:t>
            </w:r>
          </w:p>
        </w:tc>
        <w:tc>
          <w:tcPr>
            <w:tcW w:w="979" w:type="dxa"/>
            <w:noWrap/>
            <w:vAlign w:val="center"/>
            <w:hideMark/>
          </w:tcPr>
          <w:p w14:paraId="3AD9A742"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&lt;1</w:t>
            </w:r>
          </w:p>
        </w:tc>
        <w:tc>
          <w:tcPr>
            <w:tcW w:w="888" w:type="dxa"/>
            <w:noWrap/>
            <w:vAlign w:val="center"/>
            <w:hideMark/>
          </w:tcPr>
          <w:p w14:paraId="4AF26020"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r w:rsidRPr="00B542F3">
              <w:rPr>
                <w:rFonts w:ascii="Arial" w:eastAsia="Times New Roman" w:hAnsi="Arial" w:cs="Arial"/>
                <w:color w:val="000000"/>
                <w:sz w:val="20"/>
                <w:szCs w:val="20"/>
                <w:lang w:eastAsia="en-GB"/>
              </w:rPr>
              <w:t>400</w:t>
            </w:r>
          </w:p>
        </w:tc>
        <w:tc>
          <w:tcPr>
            <w:tcW w:w="1171" w:type="dxa"/>
            <w:noWrap/>
            <w:vAlign w:val="center"/>
            <w:hideMark/>
          </w:tcPr>
          <w:p w14:paraId="4F5E919A" w14:textId="77777777" w:rsidR="00B542F3" w:rsidRPr="00B542F3" w:rsidRDefault="00B542F3" w:rsidP="002D6715">
            <w:pPr>
              <w:spacing w:line="276" w:lineRule="auto"/>
              <w:jc w:val="center"/>
              <w:rPr>
                <w:rFonts w:ascii="Arial" w:eastAsia="Times New Roman" w:hAnsi="Arial" w:cs="Arial"/>
                <w:color w:val="000000"/>
                <w:sz w:val="20"/>
                <w:szCs w:val="20"/>
                <w:lang w:eastAsia="en-GB"/>
              </w:rPr>
            </w:pPr>
          </w:p>
        </w:tc>
      </w:tr>
    </w:tbl>
    <w:p w14:paraId="204B8989" w14:textId="0CE81B13" w:rsidR="00B542F3" w:rsidRDefault="00B542F3" w:rsidP="002D6715">
      <w:pPr>
        <w:spacing w:after="0"/>
        <w:rPr>
          <w:rFonts w:ascii="Arial" w:hAnsi="Arial" w:cs="Arial"/>
          <w:sz w:val="20"/>
          <w:szCs w:val="20"/>
        </w:rPr>
      </w:pPr>
    </w:p>
    <w:p w14:paraId="44E54493" w14:textId="071C349C" w:rsidR="00E834A1" w:rsidRDefault="00E834A1" w:rsidP="002D6715">
      <w:pPr>
        <w:spacing w:after="0"/>
        <w:rPr>
          <w:rFonts w:ascii="Arial" w:hAnsi="Arial" w:cs="Arial"/>
          <w:sz w:val="20"/>
          <w:szCs w:val="20"/>
        </w:rPr>
      </w:pPr>
      <w:r>
        <w:rPr>
          <w:rFonts w:ascii="Arial" w:hAnsi="Arial" w:cs="Arial"/>
          <w:sz w:val="20"/>
          <w:szCs w:val="20"/>
        </w:rPr>
        <w:t>The summed figure for species with conservation status in this table is considerably larger than the 60 previously given. There are several reasons</w:t>
      </w:r>
      <w:r w:rsidR="00823C3B">
        <w:rPr>
          <w:rFonts w:ascii="Arial" w:hAnsi="Arial" w:cs="Arial"/>
          <w:sz w:val="20"/>
          <w:szCs w:val="20"/>
        </w:rPr>
        <w:t>. A</w:t>
      </w:r>
      <w:r>
        <w:rPr>
          <w:rFonts w:ascii="Arial" w:hAnsi="Arial" w:cs="Arial"/>
          <w:sz w:val="20"/>
          <w:szCs w:val="20"/>
        </w:rPr>
        <w:t xml:space="preserve"> species may be assigned to more than one habitat, in which case its status will be duplicated</w:t>
      </w:r>
      <w:r w:rsidR="00823C3B">
        <w:rPr>
          <w:rFonts w:ascii="Arial" w:hAnsi="Arial" w:cs="Arial"/>
          <w:sz w:val="20"/>
          <w:szCs w:val="20"/>
        </w:rPr>
        <w:t>.</w:t>
      </w:r>
      <w:r>
        <w:rPr>
          <w:rFonts w:ascii="Arial" w:hAnsi="Arial" w:cs="Arial"/>
          <w:sz w:val="20"/>
          <w:szCs w:val="20"/>
        </w:rPr>
        <w:t xml:space="preserve"> Pantheon includes </w:t>
      </w:r>
      <w:r w:rsidR="00F13CCB">
        <w:rPr>
          <w:rFonts w:ascii="Arial" w:hAnsi="Arial" w:cs="Arial"/>
          <w:sz w:val="20"/>
          <w:szCs w:val="20"/>
        </w:rPr>
        <w:t xml:space="preserve">“species of principal importance” from </w:t>
      </w:r>
      <w:r>
        <w:rPr>
          <w:rFonts w:ascii="Arial" w:hAnsi="Arial" w:cs="Arial"/>
          <w:sz w:val="20"/>
          <w:szCs w:val="20"/>
        </w:rPr>
        <w:t xml:space="preserve">Section 41 </w:t>
      </w:r>
      <w:r w:rsidR="00F13CCB">
        <w:rPr>
          <w:rFonts w:ascii="Arial" w:hAnsi="Arial" w:cs="Arial"/>
          <w:sz w:val="20"/>
          <w:szCs w:val="20"/>
        </w:rPr>
        <w:t>of the NERC Act</w:t>
      </w:r>
      <w:r>
        <w:rPr>
          <w:rFonts w:ascii="Arial" w:hAnsi="Arial" w:cs="Arial"/>
          <w:sz w:val="20"/>
          <w:szCs w:val="20"/>
        </w:rPr>
        <w:t xml:space="preserve"> amongst species with formal status, which this report does not</w:t>
      </w:r>
      <w:r w:rsidR="00823C3B">
        <w:rPr>
          <w:rFonts w:ascii="Arial" w:hAnsi="Arial" w:cs="Arial"/>
          <w:sz w:val="20"/>
          <w:szCs w:val="20"/>
        </w:rPr>
        <w:t>. I</w:t>
      </w:r>
      <w:r w:rsidR="00F13CCB">
        <w:rPr>
          <w:rFonts w:ascii="Arial" w:hAnsi="Arial" w:cs="Arial"/>
          <w:sz w:val="20"/>
          <w:szCs w:val="20"/>
        </w:rPr>
        <w:t xml:space="preserve">t </w:t>
      </w:r>
      <w:r>
        <w:rPr>
          <w:rFonts w:ascii="Arial" w:hAnsi="Arial" w:cs="Arial"/>
          <w:sz w:val="20"/>
          <w:szCs w:val="20"/>
        </w:rPr>
        <w:t>also includes species assessed under current IUCN rules as Data Deficient</w:t>
      </w:r>
      <w:r w:rsidR="00D67EE8">
        <w:rPr>
          <w:rFonts w:ascii="Arial" w:hAnsi="Arial" w:cs="Arial"/>
          <w:sz w:val="20"/>
          <w:szCs w:val="20"/>
        </w:rPr>
        <w:t>, meaning that there is insufficient information to assign them to a category</w:t>
      </w:r>
      <w:r w:rsidR="00823C3B">
        <w:rPr>
          <w:rFonts w:ascii="Arial" w:hAnsi="Arial" w:cs="Arial"/>
          <w:sz w:val="20"/>
          <w:szCs w:val="20"/>
        </w:rPr>
        <w:t>. T</w:t>
      </w:r>
      <w:r w:rsidR="00D67EE8">
        <w:rPr>
          <w:rFonts w:ascii="Arial" w:hAnsi="Arial" w:cs="Arial"/>
          <w:sz w:val="20"/>
          <w:szCs w:val="20"/>
        </w:rPr>
        <w:t>his is an admission of ignorance, not a threat category, and in this report is not regarded as a conservation status</w:t>
      </w:r>
      <w:r w:rsidR="00823C3B">
        <w:rPr>
          <w:rFonts w:ascii="Arial" w:hAnsi="Arial" w:cs="Arial"/>
          <w:sz w:val="20"/>
          <w:szCs w:val="20"/>
        </w:rPr>
        <w:t>. F</w:t>
      </w:r>
      <w:r w:rsidR="00D67EE8">
        <w:rPr>
          <w:rFonts w:ascii="Arial" w:hAnsi="Arial" w:cs="Arial"/>
          <w:sz w:val="20"/>
          <w:szCs w:val="20"/>
        </w:rPr>
        <w:t xml:space="preserve">inally, Pantheon includes European and Global IUCN statuses, while this report uses only national statuses. The numbers given for species with conservation status in Table </w:t>
      </w:r>
      <w:r w:rsidR="00F13CCB">
        <w:rPr>
          <w:rFonts w:ascii="Arial" w:hAnsi="Arial" w:cs="Arial"/>
          <w:sz w:val="20"/>
          <w:szCs w:val="20"/>
        </w:rPr>
        <w:t>6</w:t>
      </w:r>
      <w:r w:rsidR="00D67EE8">
        <w:rPr>
          <w:rFonts w:ascii="Arial" w:hAnsi="Arial" w:cs="Arial"/>
          <w:sz w:val="20"/>
          <w:szCs w:val="20"/>
        </w:rPr>
        <w:t xml:space="preserve"> indicate quite accurately where interest lies, </w:t>
      </w:r>
      <w:r w:rsidR="00F13CCB">
        <w:rPr>
          <w:rFonts w:ascii="Arial" w:hAnsi="Arial" w:cs="Arial"/>
          <w:sz w:val="20"/>
          <w:szCs w:val="20"/>
        </w:rPr>
        <w:t xml:space="preserve">but </w:t>
      </w:r>
      <w:r w:rsidR="00D67EE8">
        <w:rPr>
          <w:rFonts w:ascii="Arial" w:hAnsi="Arial" w:cs="Arial"/>
          <w:sz w:val="20"/>
          <w:szCs w:val="20"/>
        </w:rPr>
        <w:t>they should not be regarded as a precisely accurate measure of that interest.</w:t>
      </w:r>
    </w:p>
    <w:p w14:paraId="2D7D3BB3" w14:textId="42C9F188" w:rsidR="009608BE" w:rsidRDefault="009608BE" w:rsidP="002D6715">
      <w:pPr>
        <w:spacing w:after="0"/>
        <w:rPr>
          <w:rFonts w:ascii="Arial" w:hAnsi="Arial" w:cs="Arial"/>
          <w:sz w:val="20"/>
          <w:szCs w:val="20"/>
        </w:rPr>
      </w:pPr>
    </w:p>
    <w:p w14:paraId="7BA0665A" w14:textId="347375C8" w:rsidR="001B3043" w:rsidRDefault="001B3043" w:rsidP="002D6715">
      <w:pPr>
        <w:spacing w:after="0"/>
        <w:rPr>
          <w:rFonts w:ascii="Arial" w:hAnsi="Arial" w:cs="Arial"/>
          <w:sz w:val="20"/>
          <w:szCs w:val="20"/>
        </w:rPr>
      </w:pPr>
      <w:r>
        <w:rPr>
          <w:rFonts w:ascii="Arial" w:hAnsi="Arial" w:cs="Arial"/>
          <w:sz w:val="20"/>
          <w:szCs w:val="20"/>
        </w:rPr>
        <w:t>Assessments of interest give the following results.</w:t>
      </w:r>
    </w:p>
    <w:p w14:paraId="4C7A4050" w14:textId="77777777" w:rsidR="00F13CCB" w:rsidRDefault="00F13CCB" w:rsidP="002D6715">
      <w:pPr>
        <w:spacing w:after="0"/>
        <w:rPr>
          <w:rFonts w:ascii="Arial" w:hAnsi="Arial" w:cs="Arial"/>
          <w:sz w:val="20"/>
          <w:szCs w:val="20"/>
        </w:rPr>
      </w:pPr>
    </w:p>
    <w:p w14:paraId="7EE1698A" w14:textId="77777777" w:rsidR="001B3043" w:rsidRPr="001B3043" w:rsidRDefault="00AB331B" w:rsidP="001B3043">
      <w:pPr>
        <w:pStyle w:val="ListParagraph"/>
        <w:numPr>
          <w:ilvl w:val="0"/>
          <w:numId w:val="10"/>
        </w:numPr>
        <w:spacing w:after="0"/>
        <w:rPr>
          <w:rFonts w:ascii="Arial" w:hAnsi="Arial" w:cs="Arial"/>
          <w:sz w:val="20"/>
          <w:szCs w:val="20"/>
        </w:rPr>
      </w:pPr>
      <w:r w:rsidRPr="001B3043">
        <w:rPr>
          <w:rFonts w:ascii="Arial" w:hAnsi="Arial" w:cs="Arial"/>
          <w:b/>
          <w:bCs/>
          <w:sz w:val="20"/>
          <w:szCs w:val="20"/>
        </w:rPr>
        <w:t>Invertebrate Quality Index</w:t>
      </w:r>
      <w:r w:rsidR="001B3043" w:rsidRPr="001B3043">
        <w:rPr>
          <w:rFonts w:ascii="Arial" w:hAnsi="Arial" w:cs="Arial"/>
          <w:sz w:val="20"/>
          <w:szCs w:val="20"/>
        </w:rPr>
        <w:t xml:space="preserve"> (for overall faunal quality)</w:t>
      </w:r>
    </w:p>
    <w:p w14:paraId="353E0E2E" w14:textId="45A0B95B" w:rsidR="00B05979" w:rsidRPr="001B3043" w:rsidRDefault="006471D6" w:rsidP="001B3043">
      <w:pPr>
        <w:pStyle w:val="ListParagraph"/>
        <w:numPr>
          <w:ilvl w:val="1"/>
          <w:numId w:val="10"/>
        </w:numPr>
        <w:spacing w:after="0"/>
        <w:rPr>
          <w:rFonts w:ascii="Arial" w:hAnsi="Arial" w:cs="Arial"/>
          <w:sz w:val="20"/>
          <w:szCs w:val="20"/>
        </w:rPr>
      </w:pPr>
      <w:r w:rsidRPr="001B3043">
        <w:rPr>
          <w:rFonts w:ascii="Arial" w:hAnsi="Arial" w:cs="Arial"/>
          <w:sz w:val="20"/>
          <w:szCs w:val="20"/>
        </w:rPr>
        <w:t xml:space="preserve">6.32 </w:t>
      </w:r>
      <w:r w:rsidR="005901AC">
        <w:rPr>
          <w:rFonts w:ascii="Arial" w:hAnsi="Arial" w:cs="Arial"/>
          <w:sz w:val="20"/>
          <w:szCs w:val="20"/>
        </w:rPr>
        <w:t>– comfortably within the range for a “good” invertebrate site, but substantially short of “excellent”</w:t>
      </w:r>
      <w:r w:rsidR="00F13CCB">
        <w:rPr>
          <w:rFonts w:ascii="Arial" w:hAnsi="Arial" w:cs="Arial"/>
          <w:sz w:val="20"/>
          <w:szCs w:val="20"/>
        </w:rPr>
        <w:t>.</w:t>
      </w:r>
    </w:p>
    <w:p w14:paraId="06BC318C" w14:textId="77777777" w:rsidR="001B3043" w:rsidRPr="001B3043" w:rsidRDefault="00AB331B" w:rsidP="001B3043">
      <w:pPr>
        <w:pStyle w:val="ListParagraph"/>
        <w:numPr>
          <w:ilvl w:val="0"/>
          <w:numId w:val="10"/>
        </w:numPr>
        <w:spacing w:after="0"/>
        <w:rPr>
          <w:rFonts w:ascii="Arial" w:hAnsi="Arial" w:cs="Arial"/>
          <w:sz w:val="20"/>
          <w:szCs w:val="20"/>
        </w:rPr>
      </w:pPr>
      <w:r w:rsidRPr="001B3043">
        <w:rPr>
          <w:rFonts w:ascii="Arial" w:hAnsi="Arial" w:cs="Arial"/>
          <w:b/>
          <w:bCs/>
          <w:sz w:val="20"/>
          <w:szCs w:val="20"/>
        </w:rPr>
        <w:t>Invertebrate Index</w:t>
      </w:r>
      <w:r w:rsidR="001B3043" w:rsidRPr="001B3043">
        <w:rPr>
          <w:rFonts w:ascii="Arial" w:hAnsi="Arial" w:cs="Arial"/>
          <w:sz w:val="20"/>
          <w:szCs w:val="20"/>
        </w:rPr>
        <w:t xml:space="preserve"> (for representation of species with formal status)</w:t>
      </w:r>
    </w:p>
    <w:p w14:paraId="4FA15FF0" w14:textId="0A1AEA71" w:rsidR="00AB331B" w:rsidRPr="001B3043" w:rsidRDefault="006471D6" w:rsidP="001B3043">
      <w:pPr>
        <w:pStyle w:val="ListParagraph"/>
        <w:numPr>
          <w:ilvl w:val="1"/>
          <w:numId w:val="10"/>
        </w:numPr>
        <w:spacing w:after="0"/>
        <w:rPr>
          <w:rFonts w:ascii="Arial" w:hAnsi="Arial" w:cs="Arial"/>
          <w:sz w:val="20"/>
          <w:szCs w:val="20"/>
        </w:rPr>
      </w:pPr>
      <w:r w:rsidRPr="001B3043">
        <w:rPr>
          <w:rFonts w:ascii="Arial" w:hAnsi="Arial" w:cs="Arial"/>
          <w:sz w:val="20"/>
          <w:szCs w:val="20"/>
        </w:rPr>
        <w:t>3250</w:t>
      </w:r>
      <w:r w:rsidR="005901AC">
        <w:rPr>
          <w:rFonts w:ascii="Arial" w:hAnsi="Arial" w:cs="Arial"/>
          <w:sz w:val="20"/>
          <w:szCs w:val="20"/>
        </w:rPr>
        <w:t xml:space="preserve"> – greatly in excess of the </w:t>
      </w:r>
      <w:r w:rsidR="00D63A4E">
        <w:rPr>
          <w:rFonts w:ascii="Arial" w:hAnsi="Arial" w:cs="Arial"/>
          <w:sz w:val="20"/>
          <w:szCs w:val="20"/>
        </w:rPr>
        <w:t>t</w:t>
      </w:r>
      <w:r w:rsidR="005901AC">
        <w:rPr>
          <w:rFonts w:ascii="Arial" w:hAnsi="Arial" w:cs="Arial"/>
          <w:sz w:val="20"/>
          <w:szCs w:val="20"/>
        </w:rPr>
        <w:t xml:space="preserve">hreshold </w:t>
      </w:r>
      <w:r w:rsidR="00D63A4E">
        <w:rPr>
          <w:rFonts w:ascii="Arial" w:hAnsi="Arial" w:cs="Arial"/>
          <w:sz w:val="20"/>
          <w:szCs w:val="20"/>
        </w:rPr>
        <w:t xml:space="preserve">of 500 </w:t>
      </w:r>
      <w:r w:rsidR="005901AC">
        <w:rPr>
          <w:rFonts w:ascii="Arial" w:hAnsi="Arial" w:cs="Arial"/>
          <w:sz w:val="20"/>
          <w:szCs w:val="20"/>
        </w:rPr>
        <w:t>needed for consideration as a County Wildlife Site</w:t>
      </w:r>
      <w:r w:rsidR="00F13CCB">
        <w:rPr>
          <w:rFonts w:ascii="Arial" w:hAnsi="Arial" w:cs="Arial"/>
          <w:sz w:val="20"/>
          <w:szCs w:val="20"/>
        </w:rPr>
        <w:t>.</w:t>
      </w:r>
    </w:p>
    <w:p w14:paraId="6D73BA50" w14:textId="06565252" w:rsidR="001B3043" w:rsidRPr="001B3043" w:rsidRDefault="00AB331B" w:rsidP="001B3043">
      <w:pPr>
        <w:pStyle w:val="ListParagraph"/>
        <w:numPr>
          <w:ilvl w:val="0"/>
          <w:numId w:val="10"/>
        </w:numPr>
        <w:spacing w:after="0"/>
        <w:rPr>
          <w:rFonts w:ascii="Arial" w:hAnsi="Arial" w:cs="Arial"/>
          <w:sz w:val="20"/>
          <w:szCs w:val="20"/>
        </w:rPr>
      </w:pPr>
      <w:r w:rsidRPr="001B3043">
        <w:rPr>
          <w:rFonts w:ascii="Arial" w:hAnsi="Arial" w:cs="Arial"/>
          <w:b/>
          <w:bCs/>
          <w:sz w:val="20"/>
          <w:szCs w:val="20"/>
        </w:rPr>
        <w:t>Saproxylic Quality Index</w:t>
      </w:r>
      <w:r w:rsidR="00D63A4E">
        <w:rPr>
          <w:rFonts w:ascii="Arial" w:hAnsi="Arial" w:cs="Arial"/>
          <w:b/>
          <w:bCs/>
          <w:sz w:val="20"/>
          <w:szCs w:val="20"/>
        </w:rPr>
        <w:t xml:space="preserve"> </w:t>
      </w:r>
      <w:r w:rsidR="001B3043" w:rsidRPr="001B3043">
        <w:rPr>
          <w:rFonts w:ascii="Arial" w:hAnsi="Arial" w:cs="Arial"/>
          <w:sz w:val="20"/>
          <w:szCs w:val="20"/>
        </w:rPr>
        <w:t>(for saproxylic beetles)</w:t>
      </w:r>
    </w:p>
    <w:p w14:paraId="4852097B" w14:textId="44853E0C" w:rsidR="00AB331B" w:rsidRPr="001B3043" w:rsidRDefault="006471D6" w:rsidP="001B3043">
      <w:pPr>
        <w:pStyle w:val="ListParagraph"/>
        <w:numPr>
          <w:ilvl w:val="1"/>
          <w:numId w:val="10"/>
        </w:numPr>
        <w:spacing w:after="0"/>
        <w:rPr>
          <w:rFonts w:ascii="Arial" w:hAnsi="Arial" w:cs="Arial"/>
          <w:sz w:val="20"/>
          <w:szCs w:val="20"/>
        </w:rPr>
      </w:pPr>
      <w:r w:rsidRPr="001B3043">
        <w:rPr>
          <w:rFonts w:ascii="Arial" w:hAnsi="Arial" w:cs="Arial"/>
          <w:sz w:val="20"/>
          <w:szCs w:val="20"/>
        </w:rPr>
        <w:t>354.8</w:t>
      </w:r>
      <w:r w:rsidR="005901AC">
        <w:rPr>
          <w:rFonts w:ascii="Arial" w:hAnsi="Arial" w:cs="Arial"/>
          <w:sz w:val="20"/>
          <w:szCs w:val="20"/>
        </w:rPr>
        <w:t xml:space="preserve"> – putting the site at position 142 out of 231 listed in order of SQI at </w:t>
      </w:r>
      <w:hyperlink r:id="rId16" w:history="1">
        <w:r w:rsidR="005901AC" w:rsidRPr="00D63A4E">
          <w:rPr>
            <w:rStyle w:val="Hyperlink"/>
            <w:rFonts w:ascii="Arial" w:hAnsi="Arial" w:cs="Arial"/>
            <w:color w:val="auto"/>
            <w:sz w:val="20"/>
            <w:szCs w:val="20"/>
            <w:u w:val="none"/>
          </w:rPr>
          <w:t>https://khepri.uk/rankings on 23 November 2022</w:t>
        </w:r>
      </w:hyperlink>
      <w:r w:rsidR="005901AC" w:rsidRPr="00D63A4E">
        <w:rPr>
          <w:rFonts w:ascii="Arial" w:hAnsi="Arial" w:cs="Arial"/>
          <w:sz w:val="20"/>
          <w:szCs w:val="20"/>
        </w:rPr>
        <w:t xml:space="preserve">: </w:t>
      </w:r>
      <w:r w:rsidR="005901AC">
        <w:rPr>
          <w:rFonts w:ascii="Arial" w:hAnsi="Arial" w:cs="Arial"/>
          <w:sz w:val="20"/>
          <w:szCs w:val="20"/>
        </w:rPr>
        <w:t xml:space="preserve">a very respectable position for a </w:t>
      </w:r>
      <w:r w:rsidR="00897A0D">
        <w:rPr>
          <w:rFonts w:ascii="Arial" w:hAnsi="Arial" w:cs="Arial"/>
          <w:sz w:val="20"/>
          <w:szCs w:val="20"/>
        </w:rPr>
        <w:t>small predominantly plantation woodland on a list which includes, for example, the New Forest</w:t>
      </w:r>
      <w:r w:rsidR="00F13CCB">
        <w:rPr>
          <w:rFonts w:ascii="Arial" w:hAnsi="Arial" w:cs="Arial"/>
          <w:sz w:val="20"/>
          <w:szCs w:val="20"/>
        </w:rPr>
        <w:t>.</w:t>
      </w:r>
    </w:p>
    <w:p w14:paraId="58B19C7C" w14:textId="77777777" w:rsidR="001B3043" w:rsidRPr="001B3043" w:rsidRDefault="006471D6" w:rsidP="001B3043">
      <w:pPr>
        <w:pStyle w:val="ListParagraph"/>
        <w:numPr>
          <w:ilvl w:val="0"/>
          <w:numId w:val="10"/>
        </w:numPr>
        <w:spacing w:after="0"/>
        <w:rPr>
          <w:rFonts w:ascii="Arial" w:hAnsi="Arial" w:cs="Arial"/>
          <w:sz w:val="20"/>
          <w:szCs w:val="20"/>
        </w:rPr>
      </w:pPr>
      <w:r w:rsidRPr="001B3043">
        <w:rPr>
          <w:rFonts w:ascii="Arial" w:hAnsi="Arial" w:cs="Arial"/>
          <w:b/>
          <w:bCs/>
          <w:sz w:val="20"/>
          <w:szCs w:val="20"/>
        </w:rPr>
        <w:t>Index of Ecological Continuity</w:t>
      </w:r>
      <w:r w:rsidR="001B3043" w:rsidRPr="001B3043">
        <w:rPr>
          <w:rFonts w:ascii="Arial" w:hAnsi="Arial" w:cs="Arial"/>
          <w:sz w:val="20"/>
          <w:szCs w:val="20"/>
        </w:rPr>
        <w:t xml:space="preserve"> (for saproxylic beetles)</w:t>
      </w:r>
    </w:p>
    <w:p w14:paraId="48920625" w14:textId="46AA30B2" w:rsidR="006471D6" w:rsidRPr="001B3043" w:rsidRDefault="006471D6" w:rsidP="001B3043">
      <w:pPr>
        <w:pStyle w:val="ListParagraph"/>
        <w:numPr>
          <w:ilvl w:val="1"/>
          <w:numId w:val="10"/>
        </w:numPr>
        <w:spacing w:after="0"/>
        <w:rPr>
          <w:rFonts w:ascii="Arial" w:hAnsi="Arial" w:cs="Arial"/>
          <w:sz w:val="20"/>
          <w:szCs w:val="20"/>
        </w:rPr>
      </w:pPr>
      <w:r w:rsidRPr="001B3043">
        <w:rPr>
          <w:rFonts w:ascii="Arial" w:hAnsi="Arial" w:cs="Arial"/>
          <w:sz w:val="20"/>
          <w:szCs w:val="20"/>
        </w:rPr>
        <w:t>12</w:t>
      </w:r>
      <w:r w:rsidR="00897A0D">
        <w:rPr>
          <w:rFonts w:ascii="Arial" w:hAnsi="Arial" w:cs="Arial"/>
          <w:sz w:val="20"/>
          <w:szCs w:val="20"/>
        </w:rPr>
        <w:t xml:space="preserve"> – short of regional significance</w:t>
      </w:r>
      <w:r w:rsidR="00F13CCB">
        <w:rPr>
          <w:rFonts w:ascii="Arial" w:hAnsi="Arial" w:cs="Arial"/>
          <w:sz w:val="20"/>
          <w:szCs w:val="20"/>
        </w:rPr>
        <w:t xml:space="preserve"> (threshold 15)</w:t>
      </w:r>
      <w:r w:rsidR="00897A0D">
        <w:rPr>
          <w:rFonts w:ascii="Arial" w:hAnsi="Arial" w:cs="Arial"/>
          <w:sz w:val="20"/>
          <w:szCs w:val="20"/>
        </w:rPr>
        <w:t>, but comfortably higher than the 8 needed for consideration as a County Wildlife Site</w:t>
      </w:r>
      <w:r w:rsidR="00F13CCB">
        <w:rPr>
          <w:rFonts w:ascii="Arial" w:hAnsi="Arial" w:cs="Arial"/>
          <w:sz w:val="20"/>
          <w:szCs w:val="20"/>
        </w:rPr>
        <w:t>.</w:t>
      </w:r>
    </w:p>
    <w:p w14:paraId="61FE3E05" w14:textId="77777777" w:rsidR="001B3043" w:rsidRPr="001B3043" w:rsidRDefault="006471D6" w:rsidP="001B3043">
      <w:pPr>
        <w:pStyle w:val="ListParagraph"/>
        <w:numPr>
          <w:ilvl w:val="0"/>
          <w:numId w:val="10"/>
        </w:numPr>
        <w:spacing w:after="0"/>
        <w:rPr>
          <w:rFonts w:ascii="Arial" w:hAnsi="Arial" w:cs="Arial"/>
          <w:sz w:val="20"/>
          <w:szCs w:val="20"/>
        </w:rPr>
      </w:pPr>
      <w:r w:rsidRPr="001B3043">
        <w:rPr>
          <w:rFonts w:ascii="Arial" w:hAnsi="Arial" w:cs="Arial"/>
          <w:b/>
          <w:bCs/>
          <w:sz w:val="20"/>
          <w:szCs w:val="20"/>
        </w:rPr>
        <w:t>Community Conservation Index</w:t>
      </w:r>
      <w:r w:rsidR="001B3043" w:rsidRPr="001B3043">
        <w:rPr>
          <w:rFonts w:ascii="Arial" w:hAnsi="Arial" w:cs="Arial"/>
          <w:sz w:val="20"/>
          <w:szCs w:val="20"/>
        </w:rPr>
        <w:t xml:space="preserve"> (for aquatic invertebrates)</w:t>
      </w:r>
    </w:p>
    <w:p w14:paraId="331BA46C" w14:textId="181F8C9E" w:rsidR="006471D6" w:rsidRPr="001B3043" w:rsidRDefault="006471D6" w:rsidP="001B3043">
      <w:pPr>
        <w:pStyle w:val="ListParagraph"/>
        <w:numPr>
          <w:ilvl w:val="1"/>
          <w:numId w:val="10"/>
        </w:numPr>
        <w:spacing w:after="0"/>
        <w:rPr>
          <w:rFonts w:ascii="Arial" w:hAnsi="Arial" w:cs="Arial"/>
          <w:sz w:val="20"/>
          <w:szCs w:val="20"/>
        </w:rPr>
      </w:pPr>
      <w:r w:rsidRPr="001B3043">
        <w:rPr>
          <w:rFonts w:ascii="Arial" w:hAnsi="Arial" w:cs="Arial"/>
          <w:sz w:val="20"/>
          <w:szCs w:val="20"/>
        </w:rPr>
        <w:t>6.38</w:t>
      </w:r>
      <w:r w:rsidR="00897A0D">
        <w:rPr>
          <w:rFonts w:ascii="Arial" w:hAnsi="Arial" w:cs="Arial"/>
          <w:sz w:val="20"/>
          <w:szCs w:val="20"/>
        </w:rPr>
        <w:t xml:space="preserve"> </w:t>
      </w:r>
      <w:r w:rsidR="00D63A4E">
        <w:rPr>
          <w:rFonts w:ascii="Arial" w:hAnsi="Arial" w:cs="Arial"/>
          <w:sz w:val="20"/>
          <w:szCs w:val="20"/>
        </w:rPr>
        <w:t>–</w:t>
      </w:r>
      <w:r w:rsidR="00897A0D">
        <w:rPr>
          <w:rFonts w:ascii="Arial" w:hAnsi="Arial" w:cs="Arial"/>
          <w:sz w:val="20"/>
          <w:szCs w:val="20"/>
        </w:rPr>
        <w:t xml:space="preserve"> </w:t>
      </w:r>
      <w:r w:rsidR="00D63A4E">
        <w:rPr>
          <w:rFonts w:ascii="Arial" w:hAnsi="Arial" w:cs="Arial"/>
          <w:sz w:val="20"/>
          <w:szCs w:val="20"/>
        </w:rPr>
        <w:t>indicative of moderate conservation value.</w:t>
      </w:r>
    </w:p>
    <w:p w14:paraId="62106DC9" w14:textId="77777777" w:rsidR="00AB331B" w:rsidRDefault="00AB331B" w:rsidP="002D6715">
      <w:pPr>
        <w:spacing w:after="0"/>
        <w:rPr>
          <w:rFonts w:ascii="Arial" w:hAnsi="Arial" w:cs="Arial"/>
          <w:sz w:val="20"/>
          <w:szCs w:val="20"/>
        </w:rPr>
      </w:pPr>
    </w:p>
    <w:p w14:paraId="44C6FAA4" w14:textId="70B31E51" w:rsidR="005A0182" w:rsidRDefault="005A0182" w:rsidP="002D6715">
      <w:pPr>
        <w:spacing w:after="0"/>
        <w:rPr>
          <w:rFonts w:ascii="Arial" w:hAnsi="Arial" w:cs="Arial"/>
          <w:sz w:val="20"/>
          <w:szCs w:val="20"/>
        </w:rPr>
      </w:pPr>
      <w:r>
        <w:rPr>
          <w:rFonts w:ascii="Arial" w:hAnsi="Arial" w:cs="Arial"/>
          <w:sz w:val="20"/>
          <w:szCs w:val="20"/>
        </w:rPr>
        <w:t xml:space="preserve">A table listing the saproxylic beetles used in the calculations of the Saproxylic Quality Index and the Index of Ecological Continuity is given in Appendix </w:t>
      </w:r>
      <w:r w:rsidR="00756A96">
        <w:rPr>
          <w:rFonts w:ascii="Arial" w:hAnsi="Arial" w:cs="Arial"/>
          <w:sz w:val="20"/>
          <w:szCs w:val="20"/>
        </w:rPr>
        <w:t>4.</w:t>
      </w:r>
    </w:p>
    <w:p w14:paraId="722B837D" w14:textId="77777777" w:rsidR="005A0182" w:rsidRDefault="005A0182" w:rsidP="002D6715">
      <w:pPr>
        <w:spacing w:after="0"/>
        <w:rPr>
          <w:rFonts w:ascii="Arial" w:hAnsi="Arial" w:cs="Arial"/>
          <w:sz w:val="20"/>
          <w:szCs w:val="20"/>
        </w:rPr>
      </w:pPr>
    </w:p>
    <w:p w14:paraId="3B449916" w14:textId="7056F055" w:rsidR="00BF76E3" w:rsidRDefault="005A0182" w:rsidP="002D6715">
      <w:pPr>
        <w:spacing w:after="0"/>
        <w:rPr>
          <w:rFonts w:ascii="Arial" w:hAnsi="Arial" w:cs="Arial"/>
          <w:sz w:val="20"/>
          <w:szCs w:val="20"/>
        </w:rPr>
      </w:pPr>
      <w:r>
        <w:rPr>
          <w:rFonts w:ascii="Arial" w:hAnsi="Arial" w:cs="Arial"/>
          <w:sz w:val="20"/>
          <w:szCs w:val="20"/>
        </w:rPr>
        <w:t xml:space="preserve"> </w:t>
      </w:r>
    </w:p>
    <w:p w14:paraId="5E7814BE" w14:textId="6EA02A2B" w:rsidR="00142719" w:rsidRPr="006F4654" w:rsidRDefault="00142719" w:rsidP="002D6715">
      <w:pPr>
        <w:spacing w:after="0"/>
        <w:rPr>
          <w:rFonts w:ascii="Arial" w:hAnsi="Arial" w:cs="Arial"/>
          <w:b/>
          <w:bCs/>
          <w:sz w:val="28"/>
          <w:szCs w:val="28"/>
        </w:rPr>
      </w:pPr>
      <w:r w:rsidRPr="006F4654">
        <w:rPr>
          <w:rFonts w:ascii="Arial" w:hAnsi="Arial" w:cs="Arial"/>
          <w:b/>
          <w:bCs/>
          <w:sz w:val="28"/>
          <w:szCs w:val="28"/>
        </w:rPr>
        <w:lastRenderedPageBreak/>
        <w:t>Comparison with 2011 findings</w:t>
      </w:r>
    </w:p>
    <w:p w14:paraId="117EA9DC" w14:textId="77777777" w:rsidR="00B76DAA" w:rsidRDefault="00B76DAA" w:rsidP="002D6715">
      <w:pPr>
        <w:spacing w:after="0"/>
        <w:rPr>
          <w:rFonts w:ascii="Arial" w:hAnsi="Arial" w:cs="Arial"/>
          <w:sz w:val="20"/>
          <w:szCs w:val="20"/>
        </w:rPr>
      </w:pPr>
    </w:p>
    <w:p w14:paraId="3E9D637A" w14:textId="77777777" w:rsidR="00F13CCB" w:rsidRDefault="002D6715" w:rsidP="002D6715">
      <w:pPr>
        <w:spacing w:after="0"/>
        <w:rPr>
          <w:rFonts w:ascii="Arial" w:hAnsi="Arial" w:cs="Arial"/>
          <w:sz w:val="20"/>
          <w:szCs w:val="20"/>
        </w:rPr>
      </w:pPr>
      <w:r>
        <w:rPr>
          <w:rFonts w:ascii="Arial" w:hAnsi="Arial" w:cs="Arial"/>
          <w:sz w:val="20"/>
          <w:szCs w:val="20"/>
        </w:rPr>
        <w:t xml:space="preserve">The 2011 survey recorded </w:t>
      </w:r>
      <w:r w:rsidR="00673033">
        <w:rPr>
          <w:rFonts w:ascii="Arial" w:hAnsi="Arial" w:cs="Arial"/>
          <w:sz w:val="20"/>
          <w:szCs w:val="20"/>
        </w:rPr>
        <w:t>849</w:t>
      </w:r>
      <w:r>
        <w:rPr>
          <w:rFonts w:ascii="Arial" w:hAnsi="Arial" w:cs="Arial"/>
          <w:sz w:val="20"/>
          <w:szCs w:val="20"/>
        </w:rPr>
        <w:t xml:space="preserve"> taxa. Seventy species had a formal conservation status at the time. Status changes have reduced this number to 65. Appendix </w:t>
      </w:r>
      <w:r w:rsidR="00756A96">
        <w:rPr>
          <w:rFonts w:ascii="Arial" w:hAnsi="Arial" w:cs="Arial"/>
          <w:sz w:val="20"/>
          <w:szCs w:val="20"/>
        </w:rPr>
        <w:t>5</w:t>
      </w:r>
      <w:r>
        <w:rPr>
          <w:rFonts w:ascii="Arial" w:hAnsi="Arial" w:cs="Arial"/>
          <w:sz w:val="20"/>
          <w:szCs w:val="20"/>
        </w:rPr>
        <w:t xml:space="preserve"> lists all the species from the 2011 survey possessing a formal conservation status either now or then to show the changes. </w:t>
      </w:r>
    </w:p>
    <w:p w14:paraId="49B6D27E" w14:textId="77777777" w:rsidR="00F13CCB" w:rsidRDefault="00F13CCB" w:rsidP="002D6715">
      <w:pPr>
        <w:spacing w:after="0"/>
        <w:rPr>
          <w:rFonts w:ascii="Arial" w:hAnsi="Arial" w:cs="Arial"/>
          <w:sz w:val="20"/>
          <w:szCs w:val="20"/>
        </w:rPr>
      </w:pPr>
    </w:p>
    <w:p w14:paraId="321F3216" w14:textId="006198C2" w:rsidR="008A1EF6" w:rsidRDefault="00B76DAA" w:rsidP="002D6715">
      <w:pPr>
        <w:spacing w:after="0"/>
        <w:rPr>
          <w:rFonts w:ascii="Arial" w:hAnsi="Arial" w:cs="Arial"/>
          <w:sz w:val="20"/>
          <w:szCs w:val="20"/>
        </w:rPr>
      </w:pPr>
      <w:r>
        <w:rPr>
          <w:rFonts w:ascii="Arial" w:hAnsi="Arial" w:cs="Arial"/>
          <w:sz w:val="20"/>
          <w:szCs w:val="20"/>
        </w:rPr>
        <w:t xml:space="preserve">In total, </w:t>
      </w:r>
      <w:r w:rsidR="008A1EF6">
        <w:rPr>
          <w:rFonts w:ascii="Arial" w:hAnsi="Arial" w:cs="Arial"/>
          <w:sz w:val="20"/>
          <w:szCs w:val="20"/>
        </w:rPr>
        <w:t>53</w:t>
      </w:r>
      <w:r>
        <w:rPr>
          <w:rFonts w:ascii="Arial" w:hAnsi="Arial" w:cs="Arial"/>
          <w:sz w:val="20"/>
          <w:szCs w:val="20"/>
        </w:rPr>
        <w:t>4</w:t>
      </w:r>
      <w:r w:rsidR="008A1EF6">
        <w:rPr>
          <w:rFonts w:ascii="Arial" w:hAnsi="Arial" w:cs="Arial"/>
          <w:sz w:val="20"/>
          <w:szCs w:val="20"/>
        </w:rPr>
        <w:t xml:space="preserve"> taxa </w:t>
      </w:r>
      <w:r w:rsidR="002D6715">
        <w:rPr>
          <w:rFonts w:ascii="Arial" w:hAnsi="Arial" w:cs="Arial"/>
          <w:sz w:val="20"/>
          <w:szCs w:val="20"/>
        </w:rPr>
        <w:t xml:space="preserve">found in 2011 were </w:t>
      </w:r>
      <w:r w:rsidR="00F13CCB">
        <w:rPr>
          <w:rFonts w:ascii="Arial" w:hAnsi="Arial" w:cs="Arial"/>
          <w:sz w:val="20"/>
          <w:szCs w:val="20"/>
        </w:rPr>
        <w:t xml:space="preserve">definitely </w:t>
      </w:r>
      <w:r w:rsidR="002D6715">
        <w:rPr>
          <w:rFonts w:ascii="Arial" w:hAnsi="Arial" w:cs="Arial"/>
          <w:sz w:val="20"/>
          <w:szCs w:val="20"/>
        </w:rPr>
        <w:t>re-recorded in 2022</w:t>
      </w:r>
      <w:r>
        <w:rPr>
          <w:rFonts w:ascii="Arial" w:hAnsi="Arial" w:cs="Arial"/>
          <w:sz w:val="20"/>
          <w:szCs w:val="20"/>
        </w:rPr>
        <w:t>. A further three species may be held in common, but taxonomic uncertainties and changes make it impossible to be sure. Assuming that the</w:t>
      </w:r>
      <w:r w:rsidR="00E834A1">
        <w:rPr>
          <w:rFonts w:ascii="Arial" w:hAnsi="Arial" w:cs="Arial"/>
          <w:sz w:val="20"/>
          <w:szCs w:val="20"/>
        </w:rPr>
        <w:t>y</w:t>
      </w:r>
      <w:r>
        <w:rPr>
          <w:rFonts w:ascii="Arial" w:hAnsi="Arial" w:cs="Arial"/>
          <w:sz w:val="20"/>
          <w:szCs w:val="20"/>
        </w:rPr>
        <w:t xml:space="preserve"> are indeed the same, then 537 taxa were re-found, 63.0% of the 2011 fauna. This is quite a high figure: an overlap of more than 50% between successive surveys on a varied site and over a large taxonomic range can be considered an indication of success</w:t>
      </w:r>
      <w:r w:rsidR="00B542F3">
        <w:rPr>
          <w:rFonts w:ascii="Arial" w:hAnsi="Arial" w:cs="Arial"/>
          <w:sz w:val="20"/>
          <w:szCs w:val="20"/>
        </w:rPr>
        <w:t xml:space="preserve"> </w:t>
      </w:r>
      <w:r>
        <w:rPr>
          <w:rFonts w:ascii="Arial" w:hAnsi="Arial" w:cs="Arial"/>
          <w:sz w:val="20"/>
          <w:szCs w:val="20"/>
        </w:rPr>
        <w:t>in targeting the same fauna. The overlap in species with formal status is lower: only 3</w:t>
      </w:r>
      <w:r w:rsidR="008A1EF6">
        <w:rPr>
          <w:rFonts w:ascii="Arial" w:hAnsi="Arial" w:cs="Arial"/>
          <w:sz w:val="20"/>
          <w:szCs w:val="20"/>
        </w:rPr>
        <w:t xml:space="preserve">5.4% of species with </w:t>
      </w:r>
      <w:r w:rsidR="00F13CCB">
        <w:rPr>
          <w:rFonts w:ascii="Arial" w:hAnsi="Arial" w:cs="Arial"/>
          <w:sz w:val="20"/>
          <w:szCs w:val="20"/>
        </w:rPr>
        <w:t xml:space="preserve">a </w:t>
      </w:r>
      <w:r w:rsidR="008A1EF6">
        <w:rPr>
          <w:rFonts w:ascii="Arial" w:hAnsi="Arial" w:cs="Arial"/>
          <w:sz w:val="20"/>
          <w:szCs w:val="20"/>
        </w:rPr>
        <w:t>current formal status recorded in 2011 were re-found in 2022.</w:t>
      </w:r>
      <w:r>
        <w:rPr>
          <w:rFonts w:ascii="Arial" w:hAnsi="Arial" w:cs="Arial"/>
          <w:sz w:val="20"/>
          <w:szCs w:val="20"/>
        </w:rPr>
        <w:t xml:space="preserve"> This is to be expected: rare species are likely to be more localised and have smaller populations than commoner members of the assemblage.</w:t>
      </w:r>
      <w:r w:rsidR="004102F1">
        <w:rPr>
          <w:rFonts w:ascii="Arial" w:hAnsi="Arial" w:cs="Arial"/>
          <w:sz w:val="20"/>
          <w:szCs w:val="20"/>
        </w:rPr>
        <w:t xml:space="preserve"> The two surveys </w:t>
      </w:r>
      <w:r w:rsidR="00BF76E3">
        <w:rPr>
          <w:rFonts w:ascii="Arial" w:hAnsi="Arial" w:cs="Arial"/>
          <w:sz w:val="20"/>
          <w:szCs w:val="20"/>
        </w:rPr>
        <w:t xml:space="preserve">have </w:t>
      </w:r>
      <w:r w:rsidR="004102F1">
        <w:rPr>
          <w:rFonts w:ascii="Arial" w:hAnsi="Arial" w:cs="Arial"/>
          <w:sz w:val="20"/>
          <w:szCs w:val="20"/>
        </w:rPr>
        <w:t>collectively recorded 1323 kinds of invertebrates</w:t>
      </w:r>
      <w:r w:rsidR="00E834A1">
        <w:rPr>
          <w:rFonts w:ascii="Arial" w:hAnsi="Arial" w:cs="Arial"/>
          <w:sz w:val="20"/>
          <w:szCs w:val="20"/>
        </w:rPr>
        <w:t>, of which 102 currently have a formal conservation status</w:t>
      </w:r>
      <w:r w:rsidR="004102F1">
        <w:rPr>
          <w:rFonts w:ascii="Arial" w:hAnsi="Arial" w:cs="Arial"/>
          <w:sz w:val="20"/>
          <w:szCs w:val="20"/>
        </w:rPr>
        <w:t xml:space="preserve">. The </w:t>
      </w:r>
      <w:r w:rsidR="00823C3B">
        <w:rPr>
          <w:rFonts w:ascii="Arial" w:hAnsi="Arial" w:cs="Arial"/>
          <w:sz w:val="20"/>
          <w:szCs w:val="20"/>
        </w:rPr>
        <w:t xml:space="preserve">overall </w:t>
      </w:r>
      <w:r w:rsidR="004102F1">
        <w:rPr>
          <w:rFonts w:ascii="Arial" w:hAnsi="Arial" w:cs="Arial"/>
          <w:sz w:val="20"/>
          <w:szCs w:val="20"/>
        </w:rPr>
        <w:t xml:space="preserve">site list </w:t>
      </w:r>
      <w:r w:rsidR="000949C0">
        <w:rPr>
          <w:rFonts w:ascii="Arial" w:hAnsi="Arial" w:cs="Arial"/>
          <w:sz w:val="20"/>
          <w:szCs w:val="20"/>
        </w:rPr>
        <w:t>for 2011-2021</w:t>
      </w:r>
      <w:r w:rsidR="004102F1">
        <w:rPr>
          <w:rFonts w:ascii="Arial" w:hAnsi="Arial" w:cs="Arial"/>
          <w:sz w:val="20"/>
          <w:szCs w:val="20"/>
        </w:rPr>
        <w:t xml:space="preserve"> </w:t>
      </w:r>
      <w:r w:rsidR="000949C0">
        <w:rPr>
          <w:rFonts w:ascii="Arial" w:hAnsi="Arial" w:cs="Arial"/>
          <w:sz w:val="20"/>
          <w:szCs w:val="20"/>
        </w:rPr>
        <w:t>compr</w:t>
      </w:r>
      <w:r w:rsidR="00805571">
        <w:rPr>
          <w:rFonts w:ascii="Arial" w:hAnsi="Arial" w:cs="Arial"/>
          <w:sz w:val="20"/>
          <w:szCs w:val="20"/>
        </w:rPr>
        <w:t>i</w:t>
      </w:r>
      <w:r w:rsidR="000949C0">
        <w:rPr>
          <w:rFonts w:ascii="Arial" w:hAnsi="Arial" w:cs="Arial"/>
          <w:sz w:val="20"/>
          <w:szCs w:val="20"/>
        </w:rPr>
        <w:t xml:space="preserve">sed </w:t>
      </w:r>
      <w:r w:rsidR="004102F1">
        <w:rPr>
          <w:rFonts w:ascii="Arial" w:hAnsi="Arial" w:cs="Arial"/>
          <w:sz w:val="20"/>
          <w:szCs w:val="20"/>
        </w:rPr>
        <w:t xml:space="preserve">1025 species, and these included 22 species which were not recorded in 2011 but were found in 2022. </w:t>
      </w:r>
      <w:r w:rsidR="00B542F3">
        <w:rPr>
          <w:rFonts w:ascii="Arial" w:hAnsi="Arial" w:cs="Arial"/>
          <w:sz w:val="20"/>
          <w:szCs w:val="20"/>
        </w:rPr>
        <w:t xml:space="preserve">The 2022 list contains 447 new taxa, but two of these are recent splits from previously recorded species, so may not represent genuine additions to the list. The </w:t>
      </w:r>
      <w:r w:rsidR="00BF76E3">
        <w:rPr>
          <w:rFonts w:ascii="Arial" w:hAnsi="Arial" w:cs="Arial"/>
          <w:sz w:val="20"/>
          <w:szCs w:val="20"/>
        </w:rPr>
        <w:t>total</w:t>
      </w:r>
      <w:r w:rsidR="00B542F3">
        <w:rPr>
          <w:rFonts w:ascii="Arial" w:hAnsi="Arial" w:cs="Arial"/>
          <w:sz w:val="20"/>
          <w:szCs w:val="20"/>
        </w:rPr>
        <w:t xml:space="preserve"> of mutually exclusive taxa </w:t>
      </w:r>
      <w:r w:rsidR="00BF76E3">
        <w:rPr>
          <w:rFonts w:ascii="Arial" w:hAnsi="Arial" w:cs="Arial"/>
          <w:sz w:val="20"/>
          <w:szCs w:val="20"/>
        </w:rPr>
        <w:t xml:space="preserve">of invertebrates </w:t>
      </w:r>
      <w:r w:rsidR="00B542F3">
        <w:rPr>
          <w:rFonts w:ascii="Arial" w:hAnsi="Arial" w:cs="Arial"/>
          <w:sz w:val="20"/>
          <w:szCs w:val="20"/>
        </w:rPr>
        <w:t>for the site thus stands at 1476</w:t>
      </w:r>
      <w:r w:rsidR="00E834A1">
        <w:rPr>
          <w:rFonts w:ascii="Arial" w:hAnsi="Arial" w:cs="Arial"/>
          <w:sz w:val="20"/>
          <w:szCs w:val="20"/>
        </w:rPr>
        <w:t>, of which 104 have a formal status.</w:t>
      </w:r>
    </w:p>
    <w:p w14:paraId="2A9E3F10" w14:textId="3EC96ABD" w:rsidR="00BF76E3" w:rsidRDefault="00BF76E3" w:rsidP="002D6715">
      <w:pPr>
        <w:spacing w:after="0"/>
        <w:rPr>
          <w:rFonts w:ascii="Arial" w:hAnsi="Arial" w:cs="Arial"/>
          <w:sz w:val="20"/>
          <w:szCs w:val="20"/>
        </w:rPr>
      </w:pPr>
    </w:p>
    <w:p w14:paraId="5010A103" w14:textId="2ACA0751" w:rsidR="00673033" w:rsidRDefault="00673033" w:rsidP="002D6715">
      <w:pPr>
        <w:spacing w:after="0"/>
        <w:rPr>
          <w:rFonts w:ascii="Arial" w:hAnsi="Arial" w:cs="Arial"/>
          <w:sz w:val="20"/>
          <w:szCs w:val="20"/>
        </w:rPr>
      </w:pPr>
      <w:r>
        <w:rPr>
          <w:rFonts w:ascii="Arial" w:hAnsi="Arial" w:cs="Arial"/>
          <w:sz w:val="20"/>
          <w:szCs w:val="20"/>
        </w:rPr>
        <w:t xml:space="preserve">Table </w:t>
      </w:r>
      <w:r w:rsidR="00756A96">
        <w:rPr>
          <w:rFonts w:ascii="Arial" w:hAnsi="Arial" w:cs="Arial"/>
          <w:sz w:val="20"/>
          <w:szCs w:val="20"/>
        </w:rPr>
        <w:t>7</w:t>
      </w:r>
      <w:r>
        <w:rPr>
          <w:rFonts w:ascii="Arial" w:hAnsi="Arial" w:cs="Arial"/>
          <w:sz w:val="20"/>
          <w:szCs w:val="20"/>
        </w:rPr>
        <w:t xml:space="preserve"> summarises and compares some key figures </w:t>
      </w:r>
      <w:r w:rsidR="00397F1D">
        <w:rPr>
          <w:rFonts w:ascii="Arial" w:hAnsi="Arial" w:cs="Arial"/>
          <w:sz w:val="20"/>
          <w:szCs w:val="20"/>
        </w:rPr>
        <w:t xml:space="preserve">concerning invertebrate interest </w:t>
      </w:r>
      <w:r>
        <w:rPr>
          <w:rFonts w:ascii="Arial" w:hAnsi="Arial" w:cs="Arial"/>
          <w:sz w:val="20"/>
          <w:szCs w:val="20"/>
        </w:rPr>
        <w:t>from the two surveys.</w:t>
      </w:r>
    </w:p>
    <w:p w14:paraId="468B2811" w14:textId="11B3F11A" w:rsidR="00673033" w:rsidRDefault="00673033" w:rsidP="002D6715">
      <w:pPr>
        <w:spacing w:after="0"/>
        <w:rPr>
          <w:rFonts w:ascii="Arial" w:hAnsi="Arial" w:cs="Arial"/>
          <w:sz w:val="20"/>
          <w:szCs w:val="20"/>
        </w:rPr>
      </w:pPr>
    </w:p>
    <w:p w14:paraId="3F351D14" w14:textId="04BD0676" w:rsidR="00397F1D" w:rsidRPr="001B2F9A" w:rsidRDefault="00397F1D" w:rsidP="002D6715">
      <w:pPr>
        <w:spacing w:after="0"/>
        <w:rPr>
          <w:rFonts w:ascii="Arial" w:hAnsi="Arial" w:cs="Arial"/>
          <w:b/>
          <w:bCs/>
          <w:sz w:val="20"/>
          <w:szCs w:val="20"/>
        </w:rPr>
      </w:pPr>
      <w:r w:rsidRPr="001B2F9A">
        <w:rPr>
          <w:rFonts w:ascii="Arial" w:hAnsi="Arial" w:cs="Arial"/>
          <w:b/>
          <w:bCs/>
          <w:sz w:val="20"/>
          <w:szCs w:val="20"/>
        </w:rPr>
        <w:t xml:space="preserve">Table </w:t>
      </w:r>
      <w:r w:rsidR="00756A96">
        <w:rPr>
          <w:rFonts w:ascii="Arial" w:hAnsi="Arial" w:cs="Arial"/>
          <w:b/>
          <w:bCs/>
          <w:sz w:val="20"/>
          <w:szCs w:val="20"/>
        </w:rPr>
        <w:t xml:space="preserve">7.  </w:t>
      </w:r>
      <w:r w:rsidRPr="001B2F9A">
        <w:rPr>
          <w:rFonts w:ascii="Arial" w:hAnsi="Arial" w:cs="Arial"/>
          <w:b/>
          <w:bCs/>
          <w:sz w:val="20"/>
          <w:szCs w:val="20"/>
        </w:rPr>
        <w:t>Comparison of measures of invertebrate interest 2011 and 2022</w:t>
      </w:r>
    </w:p>
    <w:p w14:paraId="0CA4A074" w14:textId="77777777" w:rsidR="00397F1D" w:rsidRDefault="00397F1D" w:rsidP="003B5D93">
      <w:pPr>
        <w:spacing w:after="0" w:line="120" w:lineRule="auto"/>
        <w:rPr>
          <w:rFonts w:ascii="Arial" w:hAnsi="Arial" w:cs="Arial"/>
          <w:sz w:val="20"/>
          <w:szCs w:val="20"/>
        </w:rPr>
      </w:pPr>
    </w:p>
    <w:tbl>
      <w:tblPr>
        <w:tblStyle w:val="ListTable2-Accent1"/>
        <w:tblpPr w:leftFromText="180" w:rightFromText="180" w:vertAnchor="text" w:tblpX="108" w:tblpY="1"/>
        <w:tblW w:w="0" w:type="auto"/>
        <w:tblLook w:val="0420" w:firstRow="1" w:lastRow="0" w:firstColumn="0" w:lastColumn="0" w:noHBand="0" w:noVBand="1"/>
      </w:tblPr>
      <w:tblGrid>
        <w:gridCol w:w="5712"/>
        <w:gridCol w:w="1418"/>
        <w:gridCol w:w="1357"/>
      </w:tblGrid>
      <w:tr w:rsidR="002F46E2" w14:paraId="11C8B14D" w14:textId="738A859F" w:rsidTr="00194B19">
        <w:trPr>
          <w:cnfStyle w:val="100000000000" w:firstRow="1" w:lastRow="0" w:firstColumn="0" w:lastColumn="0" w:oddVBand="0" w:evenVBand="0" w:oddHBand="0" w:evenHBand="0" w:firstRowFirstColumn="0" w:firstRowLastColumn="0" w:lastRowFirstColumn="0" w:lastRowLastColumn="0"/>
          <w:trHeight w:val="283"/>
        </w:trPr>
        <w:tc>
          <w:tcPr>
            <w:tcW w:w="5712" w:type="dxa"/>
            <w:vAlign w:val="center"/>
          </w:tcPr>
          <w:p w14:paraId="6388CA60" w14:textId="77777777" w:rsidR="002F46E2" w:rsidRDefault="002F46E2" w:rsidP="00194B19">
            <w:pPr>
              <w:rPr>
                <w:rFonts w:ascii="Arial" w:hAnsi="Arial" w:cs="Arial"/>
                <w:sz w:val="20"/>
                <w:szCs w:val="20"/>
              </w:rPr>
            </w:pPr>
          </w:p>
        </w:tc>
        <w:tc>
          <w:tcPr>
            <w:tcW w:w="1418" w:type="dxa"/>
            <w:vAlign w:val="center"/>
          </w:tcPr>
          <w:p w14:paraId="2401F6B4" w14:textId="0C8EB7B2" w:rsidR="002F46E2" w:rsidRDefault="002F46E2" w:rsidP="00194B19">
            <w:pPr>
              <w:jc w:val="center"/>
              <w:rPr>
                <w:rFonts w:ascii="Arial" w:hAnsi="Arial" w:cs="Arial"/>
                <w:sz w:val="20"/>
                <w:szCs w:val="20"/>
              </w:rPr>
            </w:pPr>
            <w:r>
              <w:rPr>
                <w:rFonts w:ascii="Arial" w:hAnsi="Arial" w:cs="Arial"/>
                <w:sz w:val="20"/>
                <w:szCs w:val="20"/>
              </w:rPr>
              <w:t>2011</w:t>
            </w:r>
          </w:p>
        </w:tc>
        <w:tc>
          <w:tcPr>
            <w:tcW w:w="1357" w:type="dxa"/>
            <w:vAlign w:val="center"/>
          </w:tcPr>
          <w:p w14:paraId="243512E9" w14:textId="7556C141" w:rsidR="002F46E2" w:rsidRDefault="002F46E2" w:rsidP="00194B19">
            <w:pPr>
              <w:jc w:val="center"/>
              <w:rPr>
                <w:rFonts w:ascii="Arial" w:hAnsi="Arial" w:cs="Arial"/>
                <w:sz w:val="20"/>
                <w:szCs w:val="20"/>
              </w:rPr>
            </w:pPr>
            <w:r>
              <w:rPr>
                <w:rFonts w:ascii="Arial" w:hAnsi="Arial" w:cs="Arial"/>
                <w:sz w:val="20"/>
                <w:szCs w:val="20"/>
              </w:rPr>
              <w:t>2022</w:t>
            </w:r>
          </w:p>
        </w:tc>
      </w:tr>
      <w:tr w:rsidR="002F46E2" w14:paraId="01D9FF77" w14:textId="259343F6" w:rsidTr="00194B19">
        <w:trPr>
          <w:cnfStyle w:val="000000100000" w:firstRow="0" w:lastRow="0" w:firstColumn="0" w:lastColumn="0" w:oddVBand="0" w:evenVBand="0" w:oddHBand="1" w:evenHBand="0" w:firstRowFirstColumn="0" w:firstRowLastColumn="0" w:lastRowFirstColumn="0" w:lastRowLastColumn="0"/>
          <w:trHeight w:val="283"/>
        </w:trPr>
        <w:tc>
          <w:tcPr>
            <w:tcW w:w="5712" w:type="dxa"/>
            <w:vAlign w:val="center"/>
          </w:tcPr>
          <w:p w14:paraId="3B45DA71" w14:textId="7966FA19" w:rsidR="002F46E2" w:rsidRDefault="002F46E2" w:rsidP="00194B19">
            <w:pPr>
              <w:rPr>
                <w:rFonts w:ascii="Arial" w:hAnsi="Arial" w:cs="Arial"/>
                <w:sz w:val="20"/>
                <w:szCs w:val="20"/>
              </w:rPr>
            </w:pPr>
            <w:r>
              <w:rPr>
                <w:rFonts w:ascii="Arial" w:hAnsi="Arial" w:cs="Arial"/>
                <w:sz w:val="20"/>
                <w:szCs w:val="20"/>
              </w:rPr>
              <w:t>Number of taxa recorded</w:t>
            </w:r>
          </w:p>
        </w:tc>
        <w:tc>
          <w:tcPr>
            <w:tcW w:w="1418" w:type="dxa"/>
            <w:vAlign w:val="center"/>
          </w:tcPr>
          <w:p w14:paraId="2BA4C025" w14:textId="252FE280" w:rsidR="002F46E2" w:rsidRDefault="002F46E2" w:rsidP="00194B19">
            <w:pPr>
              <w:jc w:val="center"/>
              <w:rPr>
                <w:rFonts w:ascii="Arial" w:hAnsi="Arial" w:cs="Arial"/>
                <w:sz w:val="20"/>
                <w:szCs w:val="20"/>
              </w:rPr>
            </w:pPr>
            <w:r>
              <w:rPr>
                <w:rFonts w:ascii="Arial" w:hAnsi="Arial" w:cs="Arial"/>
                <w:sz w:val="20"/>
                <w:szCs w:val="20"/>
              </w:rPr>
              <w:t>849</w:t>
            </w:r>
          </w:p>
        </w:tc>
        <w:tc>
          <w:tcPr>
            <w:tcW w:w="1357" w:type="dxa"/>
            <w:vAlign w:val="center"/>
          </w:tcPr>
          <w:p w14:paraId="1DA2F4F5" w14:textId="0041951E" w:rsidR="002F46E2" w:rsidRDefault="002F46E2" w:rsidP="00194B19">
            <w:pPr>
              <w:jc w:val="center"/>
              <w:rPr>
                <w:rFonts w:ascii="Arial" w:hAnsi="Arial" w:cs="Arial"/>
                <w:sz w:val="20"/>
                <w:szCs w:val="20"/>
              </w:rPr>
            </w:pPr>
            <w:r>
              <w:rPr>
                <w:rFonts w:ascii="Arial" w:hAnsi="Arial" w:cs="Arial"/>
                <w:sz w:val="20"/>
                <w:szCs w:val="20"/>
              </w:rPr>
              <w:t>1008</w:t>
            </w:r>
          </w:p>
        </w:tc>
      </w:tr>
      <w:tr w:rsidR="002F46E2" w14:paraId="3585E114" w14:textId="77777777" w:rsidTr="00194B19">
        <w:trPr>
          <w:trHeight w:val="283"/>
        </w:trPr>
        <w:tc>
          <w:tcPr>
            <w:tcW w:w="5712" w:type="dxa"/>
            <w:vAlign w:val="center"/>
          </w:tcPr>
          <w:p w14:paraId="61E53C4F" w14:textId="24D95309" w:rsidR="002F46E2" w:rsidRDefault="002F46E2" w:rsidP="00194B19">
            <w:pPr>
              <w:rPr>
                <w:rFonts w:ascii="Arial" w:hAnsi="Arial" w:cs="Arial"/>
                <w:sz w:val="20"/>
                <w:szCs w:val="20"/>
              </w:rPr>
            </w:pPr>
            <w:r>
              <w:rPr>
                <w:rFonts w:ascii="Arial" w:hAnsi="Arial" w:cs="Arial"/>
                <w:sz w:val="20"/>
                <w:szCs w:val="20"/>
              </w:rPr>
              <w:t>Number of taxa with formal status recorded</w:t>
            </w:r>
          </w:p>
        </w:tc>
        <w:tc>
          <w:tcPr>
            <w:tcW w:w="1418" w:type="dxa"/>
            <w:vAlign w:val="center"/>
          </w:tcPr>
          <w:p w14:paraId="324788FA" w14:textId="473F9BCF" w:rsidR="002F46E2" w:rsidRDefault="002F46E2" w:rsidP="00194B19">
            <w:pPr>
              <w:jc w:val="center"/>
              <w:rPr>
                <w:rFonts w:ascii="Arial" w:hAnsi="Arial" w:cs="Arial"/>
                <w:sz w:val="20"/>
                <w:szCs w:val="20"/>
              </w:rPr>
            </w:pPr>
            <w:r>
              <w:rPr>
                <w:rFonts w:ascii="Arial" w:hAnsi="Arial" w:cs="Arial"/>
                <w:sz w:val="20"/>
                <w:szCs w:val="20"/>
              </w:rPr>
              <w:t>65</w:t>
            </w:r>
          </w:p>
        </w:tc>
        <w:tc>
          <w:tcPr>
            <w:tcW w:w="1357" w:type="dxa"/>
            <w:vAlign w:val="center"/>
          </w:tcPr>
          <w:p w14:paraId="7D5EB655" w14:textId="060B233E" w:rsidR="002F46E2" w:rsidRDefault="002F46E2" w:rsidP="00194B19">
            <w:pPr>
              <w:jc w:val="center"/>
              <w:rPr>
                <w:rFonts w:ascii="Arial" w:hAnsi="Arial" w:cs="Arial"/>
                <w:sz w:val="20"/>
                <w:szCs w:val="20"/>
              </w:rPr>
            </w:pPr>
            <w:r>
              <w:rPr>
                <w:rFonts w:ascii="Arial" w:hAnsi="Arial" w:cs="Arial"/>
                <w:sz w:val="20"/>
                <w:szCs w:val="20"/>
              </w:rPr>
              <w:t>60</w:t>
            </w:r>
          </w:p>
        </w:tc>
      </w:tr>
      <w:tr w:rsidR="002F46E2" w14:paraId="53C649D8" w14:textId="77777777" w:rsidTr="00194B19">
        <w:trPr>
          <w:cnfStyle w:val="000000100000" w:firstRow="0" w:lastRow="0" w:firstColumn="0" w:lastColumn="0" w:oddVBand="0" w:evenVBand="0" w:oddHBand="1" w:evenHBand="0" w:firstRowFirstColumn="0" w:firstRowLastColumn="0" w:lastRowFirstColumn="0" w:lastRowLastColumn="0"/>
          <w:trHeight w:val="283"/>
        </w:trPr>
        <w:tc>
          <w:tcPr>
            <w:tcW w:w="5712" w:type="dxa"/>
            <w:vAlign w:val="center"/>
          </w:tcPr>
          <w:p w14:paraId="17DF6D96" w14:textId="67ED2666" w:rsidR="002F46E2" w:rsidRDefault="002F46E2" w:rsidP="00194B19">
            <w:pPr>
              <w:rPr>
                <w:rFonts w:ascii="Arial" w:hAnsi="Arial" w:cs="Arial"/>
                <w:sz w:val="20"/>
                <w:szCs w:val="20"/>
              </w:rPr>
            </w:pPr>
            <w:r>
              <w:rPr>
                <w:rFonts w:ascii="Arial" w:hAnsi="Arial" w:cs="Arial"/>
                <w:sz w:val="20"/>
                <w:szCs w:val="20"/>
              </w:rPr>
              <w:t>Invertebrate Quality Index</w:t>
            </w:r>
          </w:p>
        </w:tc>
        <w:tc>
          <w:tcPr>
            <w:tcW w:w="1418" w:type="dxa"/>
            <w:vAlign w:val="center"/>
          </w:tcPr>
          <w:p w14:paraId="717BD32E" w14:textId="41B26BB5" w:rsidR="002F46E2" w:rsidRDefault="000D20D0" w:rsidP="00194B19">
            <w:pPr>
              <w:jc w:val="center"/>
              <w:rPr>
                <w:rFonts w:ascii="Arial" w:hAnsi="Arial" w:cs="Arial"/>
                <w:sz w:val="20"/>
                <w:szCs w:val="20"/>
              </w:rPr>
            </w:pPr>
            <w:r>
              <w:rPr>
                <w:rFonts w:ascii="Arial" w:hAnsi="Arial" w:cs="Arial"/>
                <w:sz w:val="20"/>
                <w:szCs w:val="20"/>
              </w:rPr>
              <w:t>6.64</w:t>
            </w:r>
          </w:p>
        </w:tc>
        <w:tc>
          <w:tcPr>
            <w:tcW w:w="1357" w:type="dxa"/>
            <w:vAlign w:val="center"/>
          </w:tcPr>
          <w:p w14:paraId="366174B0" w14:textId="03003B67" w:rsidR="002F46E2" w:rsidRDefault="000D20D0" w:rsidP="00194B19">
            <w:pPr>
              <w:jc w:val="center"/>
              <w:rPr>
                <w:rFonts w:ascii="Arial" w:hAnsi="Arial" w:cs="Arial"/>
                <w:sz w:val="20"/>
                <w:szCs w:val="20"/>
              </w:rPr>
            </w:pPr>
            <w:r>
              <w:rPr>
                <w:rFonts w:ascii="Arial" w:hAnsi="Arial" w:cs="Arial"/>
                <w:sz w:val="20"/>
                <w:szCs w:val="20"/>
              </w:rPr>
              <w:t>6.32</w:t>
            </w:r>
          </w:p>
        </w:tc>
      </w:tr>
      <w:tr w:rsidR="002F46E2" w14:paraId="7C570B02" w14:textId="77777777" w:rsidTr="00194B19">
        <w:trPr>
          <w:trHeight w:val="283"/>
        </w:trPr>
        <w:tc>
          <w:tcPr>
            <w:tcW w:w="5712" w:type="dxa"/>
            <w:vAlign w:val="center"/>
          </w:tcPr>
          <w:p w14:paraId="0D2FC245" w14:textId="2C4B310B" w:rsidR="002F46E2" w:rsidRDefault="002F46E2" w:rsidP="00194B19">
            <w:pPr>
              <w:rPr>
                <w:rFonts w:ascii="Arial" w:hAnsi="Arial" w:cs="Arial"/>
                <w:sz w:val="20"/>
                <w:szCs w:val="20"/>
              </w:rPr>
            </w:pPr>
            <w:r>
              <w:rPr>
                <w:rFonts w:ascii="Arial" w:hAnsi="Arial" w:cs="Arial"/>
                <w:sz w:val="20"/>
                <w:szCs w:val="20"/>
              </w:rPr>
              <w:t>Invertebrate Index</w:t>
            </w:r>
          </w:p>
        </w:tc>
        <w:tc>
          <w:tcPr>
            <w:tcW w:w="1418" w:type="dxa"/>
            <w:vAlign w:val="center"/>
          </w:tcPr>
          <w:p w14:paraId="7C3C8F8E" w14:textId="19F97AFA" w:rsidR="002F46E2" w:rsidRDefault="00B05979" w:rsidP="00194B19">
            <w:pPr>
              <w:jc w:val="center"/>
              <w:rPr>
                <w:rFonts w:ascii="Arial" w:hAnsi="Arial" w:cs="Arial"/>
                <w:sz w:val="20"/>
                <w:szCs w:val="20"/>
              </w:rPr>
            </w:pPr>
            <w:r>
              <w:rPr>
                <w:rFonts w:ascii="Arial" w:hAnsi="Arial" w:cs="Arial"/>
                <w:sz w:val="20"/>
                <w:szCs w:val="20"/>
              </w:rPr>
              <w:t>3400</w:t>
            </w:r>
          </w:p>
        </w:tc>
        <w:tc>
          <w:tcPr>
            <w:tcW w:w="1357" w:type="dxa"/>
            <w:vAlign w:val="center"/>
          </w:tcPr>
          <w:p w14:paraId="3A5C2728" w14:textId="65A45A1D" w:rsidR="002F46E2" w:rsidRDefault="00B05979" w:rsidP="00194B19">
            <w:pPr>
              <w:jc w:val="center"/>
              <w:rPr>
                <w:rFonts w:ascii="Arial" w:hAnsi="Arial" w:cs="Arial"/>
                <w:sz w:val="20"/>
                <w:szCs w:val="20"/>
              </w:rPr>
            </w:pPr>
            <w:r>
              <w:rPr>
                <w:rFonts w:ascii="Arial" w:hAnsi="Arial" w:cs="Arial"/>
                <w:sz w:val="20"/>
                <w:szCs w:val="20"/>
              </w:rPr>
              <w:t>3250</w:t>
            </w:r>
          </w:p>
        </w:tc>
      </w:tr>
      <w:tr w:rsidR="002F46E2" w14:paraId="354B950F" w14:textId="77777777" w:rsidTr="00194B19">
        <w:trPr>
          <w:cnfStyle w:val="000000100000" w:firstRow="0" w:lastRow="0" w:firstColumn="0" w:lastColumn="0" w:oddVBand="0" w:evenVBand="0" w:oddHBand="1" w:evenHBand="0" w:firstRowFirstColumn="0" w:firstRowLastColumn="0" w:lastRowFirstColumn="0" w:lastRowLastColumn="0"/>
          <w:trHeight w:val="283"/>
        </w:trPr>
        <w:tc>
          <w:tcPr>
            <w:tcW w:w="5712" w:type="dxa"/>
            <w:vAlign w:val="center"/>
          </w:tcPr>
          <w:p w14:paraId="1FD2D1F2" w14:textId="6D9F15E7" w:rsidR="002F46E2" w:rsidRDefault="002F46E2" w:rsidP="00194B19">
            <w:pPr>
              <w:rPr>
                <w:rFonts w:ascii="Arial" w:hAnsi="Arial" w:cs="Arial"/>
                <w:sz w:val="20"/>
                <w:szCs w:val="20"/>
              </w:rPr>
            </w:pPr>
            <w:r>
              <w:rPr>
                <w:rFonts w:ascii="Arial" w:hAnsi="Arial" w:cs="Arial"/>
                <w:sz w:val="20"/>
                <w:szCs w:val="20"/>
              </w:rPr>
              <w:t>Saproxylic Quality Index (dead wood beetles)</w:t>
            </w:r>
          </w:p>
        </w:tc>
        <w:tc>
          <w:tcPr>
            <w:tcW w:w="1418" w:type="dxa"/>
            <w:vAlign w:val="center"/>
          </w:tcPr>
          <w:p w14:paraId="75CCFBEA" w14:textId="09C536B9" w:rsidR="002F46E2" w:rsidRDefault="00CE5B4B" w:rsidP="00194B19">
            <w:pPr>
              <w:jc w:val="center"/>
              <w:rPr>
                <w:rFonts w:ascii="Arial" w:hAnsi="Arial" w:cs="Arial"/>
                <w:sz w:val="20"/>
                <w:szCs w:val="20"/>
              </w:rPr>
            </w:pPr>
            <w:r>
              <w:rPr>
                <w:rFonts w:ascii="Arial" w:hAnsi="Arial" w:cs="Arial"/>
                <w:sz w:val="20"/>
                <w:szCs w:val="20"/>
              </w:rPr>
              <w:t>390.9</w:t>
            </w:r>
          </w:p>
        </w:tc>
        <w:tc>
          <w:tcPr>
            <w:tcW w:w="1357" w:type="dxa"/>
            <w:vAlign w:val="center"/>
          </w:tcPr>
          <w:p w14:paraId="53E93964" w14:textId="22272DB9" w:rsidR="002F46E2" w:rsidRDefault="002F46E2" w:rsidP="00194B19">
            <w:pPr>
              <w:jc w:val="center"/>
              <w:rPr>
                <w:rFonts w:ascii="Arial" w:hAnsi="Arial" w:cs="Arial"/>
                <w:sz w:val="20"/>
                <w:szCs w:val="20"/>
              </w:rPr>
            </w:pPr>
            <w:r>
              <w:rPr>
                <w:rFonts w:ascii="Arial" w:hAnsi="Arial" w:cs="Arial"/>
                <w:sz w:val="20"/>
                <w:szCs w:val="20"/>
              </w:rPr>
              <w:t>354.8</w:t>
            </w:r>
          </w:p>
        </w:tc>
      </w:tr>
      <w:tr w:rsidR="002F46E2" w14:paraId="563F8097" w14:textId="77777777" w:rsidTr="00194B19">
        <w:trPr>
          <w:trHeight w:val="283"/>
        </w:trPr>
        <w:tc>
          <w:tcPr>
            <w:tcW w:w="5712" w:type="dxa"/>
            <w:vAlign w:val="center"/>
          </w:tcPr>
          <w:p w14:paraId="35DCE0B2" w14:textId="7FD0E798" w:rsidR="002F46E2" w:rsidRDefault="002F46E2" w:rsidP="00194B19">
            <w:pPr>
              <w:rPr>
                <w:rFonts w:ascii="Arial" w:hAnsi="Arial" w:cs="Arial"/>
                <w:sz w:val="20"/>
                <w:szCs w:val="20"/>
              </w:rPr>
            </w:pPr>
            <w:r>
              <w:rPr>
                <w:rFonts w:ascii="Arial" w:hAnsi="Arial" w:cs="Arial"/>
                <w:sz w:val="20"/>
                <w:szCs w:val="20"/>
              </w:rPr>
              <w:t>Index of Ecological Continuity (dead wood beetles)</w:t>
            </w:r>
          </w:p>
        </w:tc>
        <w:tc>
          <w:tcPr>
            <w:tcW w:w="1418" w:type="dxa"/>
            <w:vAlign w:val="center"/>
          </w:tcPr>
          <w:p w14:paraId="75A4E2D4" w14:textId="07BECB4F" w:rsidR="002F46E2" w:rsidRDefault="00CE5B4B" w:rsidP="00194B19">
            <w:pPr>
              <w:jc w:val="center"/>
              <w:rPr>
                <w:rFonts w:ascii="Arial" w:hAnsi="Arial" w:cs="Arial"/>
                <w:sz w:val="20"/>
                <w:szCs w:val="20"/>
              </w:rPr>
            </w:pPr>
            <w:r>
              <w:rPr>
                <w:rFonts w:ascii="Arial" w:hAnsi="Arial" w:cs="Arial"/>
                <w:sz w:val="20"/>
                <w:szCs w:val="20"/>
              </w:rPr>
              <w:t>13</w:t>
            </w:r>
          </w:p>
        </w:tc>
        <w:tc>
          <w:tcPr>
            <w:tcW w:w="1357" w:type="dxa"/>
            <w:vAlign w:val="center"/>
          </w:tcPr>
          <w:p w14:paraId="519EDADF" w14:textId="48F65AF4" w:rsidR="002F46E2" w:rsidRDefault="002F46E2" w:rsidP="00194B19">
            <w:pPr>
              <w:jc w:val="center"/>
              <w:rPr>
                <w:rFonts w:ascii="Arial" w:hAnsi="Arial" w:cs="Arial"/>
                <w:sz w:val="20"/>
                <w:szCs w:val="20"/>
              </w:rPr>
            </w:pPr>
            <w:r>
              <w:rPr>
                <w:rFonts w:ascii="Arial" w:hAnsi="Arial" w:cs="Arial"/>
                <w:sz w:val="20"/>
                <w:szCs w:val="20"/>
              </w:rPr>
              <w:t>12</w:t>
            </w:r>
          </w:p>
        </w:tc>
      </w:tr>
      <w:tr w:rsidR="002F46E2" w14:paraId="1F532A5D" w14:textId="77777777" w:rsidTr="00194B19">
        <w:trPr>
          <w:cnfStyle w:val="000000100000" w:firstRow="0" w:lastRow="0" w:firstColumn="0" w:lastColumn="0" w:oddVBand="0" w:evenVBand="0" w:oddHBand="1" w:evenHBand="0" w:firstRowFirstColumn="0" w:firstRowLastColumn="0" w:lastRowFirstColumn="0" w:lastRowLastColumn="0"/>
          <w:trHeight w:val="283"/>
        </w:trPr>
        <w:tc>
          <w:tcPr>
            <w:tcW w:w="5712" w:type="dxa"/>
            <w:vAlign w:val="center"/>
          </w:tcPr>
          <w:p w14:paraId="66B73E79" w14:textId="71EA32D0" w:rsidR="002F46E2" w:rsidRDefault="002F46E2" w:rsidP="00194B19">
            <w:pPr>
              <w:rPr>
                <w:rFonts w:ascii="Arial" w:hAnsi="Arial" w:cs="Arial"/>
                <w:sz w:val="20"/>
                <w:szCs w:val="20"/>
              </w:rPr>
            </w:pPr>
            <w:r>
              <w:rPr>
                <w:rFonts w:ascii="Arial" w:hAnsi="Arial" w:cs="Arial"/>
                <w:sz w:val="20"/>
                <w:szCs w:val="20"/>
              </w:rPr>
              <w:t>Community Conservation Index (aquatic fauna)</w:t>
            </w:r>
          </w:p>
        </w:tc>
        <w:tc>
          <w:tcPr>
            <w:tcW w:w="1418" w:type="dxa"/>
            <w:vAlign w:val="center"/>
          </w:tcPr>
          <w:p w14:paraId="1EE4A697" w14:textId="207EF8CB" w:rsidR="002F46E2" w:rsidRDefault="00B05979" w:rsidP="00194B19">
            <w:pPr>
              <w:jc w:val="center"/>
              <w:rPr>
                <w:rFonts w:ascii="Arial" w:hAnsi="Arial" w:cs="Arial"/>
                <w:sz w:val="20"/>
                <w:szCs w:val="20"/>
              </w:rPr>
            </w:pPr>
            <w:r>
              <w:rPr>
                <w:rFonts w:ascii="Arial" w:hAnsi="Arial" w:cs="Arial"/>
                <w:sz w:val="20"/>
                <w:szCs w:val="20"/>
              </w:rPr>
              <w:t>5.7</w:t>
            </w:r>
          </w:p>
        </w:tc>
        <w:tc>
          <w:tcPr>
            <w:tcW w:w="1357" w:type="dxa"/>
            <w:vAlign w:val="center"/>
          </w:tcPr>
          <w:p w14:paraId="44D7A148" w14:textId="7F144D42" w:rsidR="002F46E2" w:rsidRDefault="00B05979" w:rsidP="00194B19">
            <w:pPr>
              <w:jc w:val="center"/>
              <w:rPr>
                <w:rFonts w:ascii="Arial" w:hAnsi="Arial" w:cs="Arial"/>
                <w:sz w:val="20"/>
                <w:szCs w:val="20"/>
              </w:rPr>
            </w:pPr>
            <w:r>
              <w:rPr>
                <w:rFonts w:ascii="Arial" w:hAnsi="Arial" w:cs="Arial"/>
                <w:sz w:val="20"/>
                <w:szCs w:val="20"/>
              </w:rPr>
              <w:t>6.38</w:t>
            </w:r>
          </w:p>
        </w:tc>
      </w:tr>
    </w:tbl>
    <w:p w14:paraId="5F75EC18" w14:textId="77777777" w:rsidR="002F46E2" w:rsidRDefault="002F46E2" w:rsidP="002D6715">
      <w:pPr>
        <w:spacing w:after="0"/>
        <w:rPr>
          <w:rFonts w:ascii="Arial" w:hAnsi="Arial" w:cs="Arial"/>
          <w:sz w:val="20"/>
          <w:szCs w:val="20"/>
        </w:rPr>
      </w:pPr>
    </w:p>
    <w:p w14:paraId="2BBF9B0E" w14:textId="06F3937E" w:rsidR="00673033" w:rsidRDefault="00D46CA3" w:rsidP="002D6715">
      <w:pPr>
        <w:spacing w:after="0"/>
        <w:rPr>
          <w:rFonts w:ascii="Arial" w:hAnsi="Arial" w:cs="Arial"/>
          <w:sz w:val="20"/>
          <w:szCs w:val="20"/>
        </w:rPr>
      </w:pPr>
      <w:r>
        <w:rPr>
          <w:rFonts w:ascii="Arial" w:hAnsi="Arial" w:cs="Arial"/>
          <w:sz w:val="20"/>
          <w:szCs w:val="20"/>
        </w:rPr>
        <w:t xml:space="preserve">The number of recorded species is substantially higher in 2022, but most measures of interest are somewhat lower. The Community Conservation Index is the exception, but this is probably </w:t>
      </w:r>
      <w:r w:rsidR="00194B19">
        <w:rPr>
          <w:rFonts w:ascii="Arial" w:hAnsi="Arial" w:cs="Arial"/>
          <w:sz w:val="20"/>
          <w:szCs w:val="20"/>
        </w:rPr>
        <w:t xml:space="preserve">reflects </w:t>
      </w:r>
      <w:r>
        <w:rPr>
          <w:rFonts w:ascii="Arial" w:hAnsi="Arial" w:cs="Arial"/>
          <w:sz w:val="20"/>
          <w:szCs w:val="20"/>
        </w:rPr>
        <w:t xml:space="preserve">the improved access to </w:t>
      </w:r>
      <w:r w:rsidR="00194B19">
        <w:rPr>
          <w:rFonts w:ascii="Arial" w:hAnsi="Arial" w:cs="Arial"/>
          <w:sz w:val="20"/>
          <w:szCs w:val="20"/>
        </w:rPr>
        <w:t xml:space="preserve">the </w:t>
      </w:r>
      <w:r>
        <w:rPr>
          <w:rFonts w:ascii="Arial" w:hAnsi="Arial" w:cs="Arial"/>
          <w:sz w:val="20"/>
          <w:szCs w:val="20"/>
        </w:rPr>
        <w:t xml:space="preserve">water margin rather than any change in the fauna. </w:t>
      </w:r>
      <w:r w:rsidR="00397F1D">
        <w:rPr>
          <w:rFonts w:ascii="Arial" w:hAnsi="Arial" w:cs="Arial"/>
          <w:sz w:val="20"/>
          <w:szCs w:val="20"/>
        </w:rPr>
        <w:t xml:space="preserve">The differences are, however, not great. Given that a decade has passed between surveys, that the invertebrate fauna of all places has changed over this period, </w:t>
      </w:r>
      <w:r w:rsidR="00F60AF1">
        <w:rPr>
          <w:rFonts w:ascii="Arial" w:hAnsi="Arial" w:cs="Arial"/>
          <w:sz w:val="20"/>
          <w:szCs w:val="20"/>
        </w:rPr>
        <w:t>that there were substantial differences in weather between the two years, and that re</w:t>
      </w:r>
      <w:r w:rsidR="00397F1D">
        <w:rPr>
          <w:rFonts w:ascii="Arial" w:hAnsi="Arial" w:cs="Arial"/>
          <w:sz w:val="20"/>
          <w:szCs w:val="20"/>
        </w:rPr>
        <w:t xml:space="preserve">views of national statuses, on which quality indices tend to depend, are in progress for several important groups, </w:t>
      </w:r>
      <w:r w:rsidR="00CA04FE">
        <w:rPr>
          <w:rFonts w:ascii="Arial" w:hAnsi="Arial" w:cs="Arial"/>
          <w:sz w:val="20"/>
          <w:szCs w:val="20"/>
        </w:rPr>
        <w:t xml:space="preserve">the differences are not large enough in themselves to be interpreted as evidence of decline. </w:t>
      </w:r>
      <w:r w:rsidR="00F60AF1">
        <w:rPr>
          <w:rFonts w:ascii="Arial" w:hAnsi="Arial" w:cs="Arial"/>
          <w:sz w:val="20"/>
          <w:szCs w:val="20"/>
        </w:rPr>
        <w:t>Examination of the relative representation of species amongst habitats is interesting, however.</w:t>
      </w:r>
    </w:p>
    <w:p w14:paraId="57526497" w14:textId="77777777" w:rsidR="00F60AF1" w:rsidRDefault="00F60AF1" w:rsidP="002D6715">
      <w:pPr>
        <w:spacing w:after="0"/>
        <w:rPr>
          <w:rFonts w:ascii="Arial" w:hAnsi="Arial" w:cs="Arial"/>
          <w:sz w:val="20"/>
          <w:szCs w:val="20"/>
        </w:rPr>
      </w:pPr>
    </w:p>
    <w:p w14:paraId="0FD776BC" w14:textId="275DDBBC" w:rsidR="00142719" w:rsidRDefault="00B542F3" w:rsidP="002D6715">
      <w:pPr>
        <w:spacing w:after="0"/>
        <w:rPr>
          <w:rFonts w:ascii="Arial" w:eastAsia="Times New Roman" w:hAnsi="Arial" w:cs="Arial"/>
          <w:b/>
          <w:bCs/>
          <w:color w:val="000000"/>
          <w:sz w:val="20"/>
          <w:szCs w:val="20"/>
          <w:lang w:eastAsia="en-GB"/>
        </w:rPr>
      </w:pPr>
      <w:r>
        <w:rPr>
          <w:rFonts w:ascii="Arial" w:hAnsi="Arial" w:cs="Arial"/>
          <w:sz w:val="20"/>
          <w:szCs w:val="20"/>
        </w:rPr>
        <w:t xml:space="preserve">The large overlap in recorded species between the two surveys indicates rather strongly that the fauna in the two years is similar in </w:t>
      </w:r>
      <w:r w:rsidR="00D46CA3">
        <w:rPr>
          <w:rFonts w:ascii="Arial" w:hAnsi="Arial" w:cs="Arial"/>
          <w:sz w:val="20"/>
          <w:szCs w:val="20"/>
        </w:rPr>
        <w:t xml:space="preserve">general </w:t>
      </w:r>
      <w:r>
        <w:rPr>
          <w:rFonts w:ascii="Arial" w:hAnsi="Arial" w:cs="Arial"/>
          <w:sz w:val="20"/>
          <w:szCs w:val="20"/>
        </w:rPr>
        <w:t>character. This is further indicated at the level of representation by habitat by the similar</w:t>
      </w:r>
      <w:r w:rsidR="00925185">
        <w:rPr>
          <w:rFonts w:ascii="Arial" w:hAnsi="Arial" w:cs="Arial"/>
          <w:sz w:val="20"/>
          <w:szCs w:val="20"/>
        </w:rPr>
        <w:t>i</w:t>
      </w:r>
      <w:r>
        <w:rPr>
          <w:rFonts w:ascii="Arial" w:hAnsi="Arial" w:cs="Arial"/>
          <w:sz w:val="20"/>
          <w:szCs w:val="20"/>
        </w:rPr>
        <w:t xml:space="preserve">ty in habitat representation in Pantheon analysis. Table </w:t>
      </w:r>
      <w:r w:rsidR="00756A96">
        <w:rPr>
          <w:rFonts w:ascii="Arial" w:hAnsi="Arial" w:cs="Arial"/>
          <w:sz w:val="20"/>
          <w:szCs w:val="20"/>
        </w:rPr>
        <w:t>8</w:t>
      </w:r>
      <w:r>
        <w:rPr>
          <w:rFonts w:ascii="Arial" w:hAnsi="Arial" w:cs="Arial"/>
          <w:sz w:val="20"/>
          <w:szCs w:val="20"/>
        </w:rPr>
        <w:t xml:space="preserve"> shows the habitat breakdown for </w:t>
      </w:r>
      <w:r w:rsidR="007359A7">
        <w:rPr>
          <w:rFonts w:ascii="Arial" w:hAnsi="Arial" w:cs="Arial"/>
          <w:sz w:val="20"/>
          <w:szCs w:val="20"/>
        </w:rPr>
        <w:t>the two years</w:t>
      </w:r>
      <w:r>
        <w:rPr>
          <w:rFonts w:ascii="Arial" w:hAnsi="Arial" w:cs="Arial"/>
          <w:sz w:val="20"/>
          <w:szCs w:val="20"/>
        </w:rPr>
        <w:t>.</w:t>
      </w:r>
      <w:r w:rsidR="00FD49F9" w:rsidRPr="00FD49F9">
        <w:rPr>
          <w:rFonts w:ascii="Arial" w:eastAsia="Times New Roman" w:hAnsi="Arial" w:cs="Arial"/>
          <w:b/>
          <w:bCs/>
          <w:color w:val="000000"/>
          <w:sz w:val="20"/>
          <w:szCs w:val="20"/>
          <w:lang w:eastAsia="en-GB"/>
        </w:rPr>
        <w:t xml:space="preserve"> </w:t>
      </w:r>
    </w:p>
    <w:p w14:paraId="3282F732" w14:textId="77777777" w:rsidR="00673033" w:rsidRDefault="00673033" w:rsidP="002D6715">
      <w:pPr>
        <w:spacing w:after="0"/>
        <w:rPr>
          <w:rFonts w:ascii="Arial" w:eastAsia="Times New Roman" w:hAnsi="Arial" w:cs="Arial"/>
          <w:b/>
          <w:bCs/>
          <w:color w:val="000000"/>
          <w:sz w:val="20"/>
          <w:szCs w:val="20"/>
          <w:lang w:eastAsia="en-GB"/>
        </w:rPr>
      </w:pPr>
    </w:p>
    <w:p w14:paraId="6B3B2C09" w14:textId="77777777" w:rsidR="006F4654" w:rsidRDefault="006F4654">
      <w:pP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br w:type="page"/>
      </w:r>
    </w:p>
    <w:p w14:paraId="2E7C8B47" w14:textId="7FC2B232" w:rsidR="00E834A1" w:rsidRDefault="00E834A1" w:rsidP="002D6715">
      <w:pPr>
        <w:spacing w:after="0"/>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lastRenderedPageBreak/>
        <w:t>Table</w:t>
      </w:r>
      <w:r w:rsidR="00673033">
        <w:rPr>
          <w:rFonts w:ascii="Arial" w:eastAsia="Times New Roman" w:hAnsi="Arial" w:cs="Arial"/>
          <w:b/>
          <w:bCs/>
          <w:color w:val="000000"/>
          <w:sz w:val="20"/>
          <w:szCs w:val="20"/>
          <w:lang w:eastAsia="en-GB"/>
        </w:rPr>
        <w:t xml:space="preserve"> </w:t>
      </w:r>
      <w:r w:rsidR="00756A96">
        <w:rPr>
          <w:rFonts w:ascii="Arial" w:eastAsia="Times New Roman" w:hAnsi="Arial" w:cs="Arial"/>
          <w:b/>
          <w:bCs/>
          <w:color w:val="000000"/>
          <w:sz w:val="20"/>
          <w:szCs w:val="20"/>
          <w:lang w:eastAsia="en-GB"/>
        </w:rPr>
        <w:t xml:space="preserve">8.  </w:t>
      </w:r>
      <w:r w:rsidR="00673033">
        <w:rPr>
          <w:rFonts w:ascii="Arial" w:eastAsia="Times New Roman" w:hAnsi="Arial" w:cs="Arial"/>
          <w:b/>
          <w:bCs/>
          <w:color w:val="000000"/>
          <w:sz w:val="20"/>
          <w:szCs w:val="20"/>
          <w:lang w:eastAsia="en-GB"/>
        </w:rPr>
        <w:t>Comparison of habitat representation in records from 2011 and 2022</w:t>
      </w:r>
    </w:p>
    <w:p w14:paraId="783BC5A6" w14:textId="77777777" w:rsidR="00D46CA3" w:rsidRDefault="00D46CA3" w:rsidP="003B5D93">
      <w:pPr>
        <w:spacing w:after="0" w:line="120" w:lineRule="auto"/>
        <w:rPr>
          <w:rFonts w:ascii="Arial" w:hAnsi="Arial" w:cs="Arial"/>
          <w:sz w:val="20"/>
          <w:szCs w:val="20"/>
        </w:rPr>
      </w:pPr>
    </w:p>
    <w:tbl>
      <w:tblPr>
        <w:tblStyle w:val="ListTable2-Accent1"/>
        <w:tblW w:w="9322" w:type="dxa"/>
        <w:tblLayout w:type="fixed"/>
        <w:tblLook w:val="0420" w:firstRow="1" w:lastRow="0" w:firstColumn="0" w:lastColumn="0" w:noHBand="0" w:noVBand="1"/>
      </w:tblPr>
      <w:tblGrid>
        <w:gridCol w:w="2591"/>
        <w:gridCol w:w="1098"/>
        <w:gridCol w:w="1098"/>
        <w:gridCol w:w="1098"/>
        <w:gridCol w:w="1098"/>
        <w:gridCol w:w="1205"/>
        <w:gridCol w:w="1134"/>
      </w:tblGrid>
      <w:tr w:rsidR="009608BE" w:rsidRPr="000D6FFE" w14:paraId="69569444" w14:textId="4180F646" w:rsidTr="00FD49F9">
        <w:trPr>
          <w:cnfStyle w:val="100000000000" w:firstRow="1" w:lastRow="0" w:firstColumn="0" w:lastColumn="0" w:oddVBand="0" w:evenVBand="0" w:oddHBand="0" w:evenHBand="0" w:firstRowFirstColumn="0" w:firstRowLastColumn="0" w:lastRowFirstColumn="0" w:lastRowLastColumn="0"/>
          <w:trHeight w:val="300"/>
        </w:trPr>
        <w:tc>
          <w:tcPr>
            <w:tcW w:w="2591" w:type="dxa"/>
            <w:noWrap/>
            <w:vAlign w:val="center"/>
            <w:hideMark/>
          </w:tcPr>
          <w:p w14:paraId="7ECDF3F6" w14:textId="77777777" w:rsidR="009608BE" w:rsidRPr="000D6FFE" w:rsidRDefault="009608BE" w:rsidP="002D6715">
            <w:pPr>
              <w:spacing w:line="276" w:lineRule="auto"/>
              <w:jc w:val="center"/>
              <w:rPr>
                <w:rFonts w:ascii="Arial" w:eastAsia="Times New Roman" w:hAnsi="Arial" w:cs="Arial"/>
                <w:sz w:val="20"/>
                <w:szCs w:val="20"/>
                <w:lang w:eastAsia="en-GB"/>
              </w:rPr>
            </w:pPr>
            <w:r w:rsidRPr="000D6FFE">
              <w:rPr>
                <w:rFonts w:ascii="Arial" w:eastAsia="Times New Roman" w:hAnsi="Arial" w:cs="Arial"/>
                <w:sz w:val="20"/>
                <w:szCs w:val="20"/>
                <w:lang w:eastAsia="en-GB"/>
              </w:rPr>
              <w:t>Habitat</w:t>
            </w:r>
          </w:p>
        </w:tc>
        <w:tc>
          <w:tcPr>
            <w:tcW w:w="1098" w:type="dxa"/>
            <w:noWrap/>
            <w:vAlign w:val="center"/>
            <w:hideMark/>
          </w:tcPr>
          <w:p w14:paraId="3E15204D" w14:textId="5DD5D787" w:rsidR="009608BE" w:rsidRPr="000D6FFE" w:rsidRDefault="009608BE" w:rsidP="002D6715">
            <w:pPr>
              <w:spacing w:line="276" w:lineRule="auto"/>
              <w:jc w:val="center"/>
              <w:rPr>
                <w:rFonts w:ascii="Arial" w:eastAsia="Times New Roman" w:hAnsi="Arial" w:cs="Arial"/>
                <w:sz w:val="20"/>
                <w:szCs w:val="20"/>
                <w:lang w:eastAsia="en-GB"/>
              </w:rPr>
            </w:pPr>
            <w:r w:rsidRPr="000D6FFE">
              <w:rPr>
                <w:rFonts w:ascii="Arial" w:eastAsia="Times New Roman" w:hAnsi="Arial" w:cs="Arial"/>
                <w:sz w:val="20"/>
                <w:szCs w:val="20"/>
                <w:lang w:eastAsia="en-GB"/>
              </w:rPr>
              <w:t xml:space="preserve">No. </w:t>
            </w:r>
            <w:r w:rsidRPr="00FD49F9">
              <w:rPr>
                <w:rFonts w:ascii="Arial" w:eastAsia="Times New Roman" w:hAnsi="Arial" w:cs="Arial"/>
                <w:sz w:val="20"/>
                <w:szCs w:val="20"/>
                <w:lang w:eastAsia="en-GB"/>
              </w:rPr>
              <w:t>spp. 2011</w:t>
            </w:r>
          </w:p>
        </w:tc>
        <w:tc>
          <w:tcPr>
            <w:tcW w:w="1098" w:type="dxa"/>
            <w:noWrap/>
            <w:vAlign w:val="center"/>
          </w:tcPr>
          <w:p w14:paraId="4B84EE3B" w14:textId="2ED0CD02" w:rsidR="009608BE" w:rsidRPr="000D6FFE" w:rsidRDefault="009608BE" w:rsidP="002D6715">
            <w:pPr>
              <w:spacing w:line="276" w:lineRule="auto"/>
              <w:jc w:val="center"/>
              <w:rPr>
                <w:rFonts w:ascii="Arial" w:eastAsia="Times New Roman" w:hAnsi="Arial" w:cs="Arial"/>
                <w:sz w:val="20"/>
                <w:szCs w:val="20"/>
                <w:lang w:eastAsia="en-GB"/>
              </w:rPr>
            </w:pPr>
            <w:r w:rsidRPr="00FD49F9">
              <w:rPr>
                <w:rFonts w:ascii="Arial" w:eastAsia="Times New Roman" w:hAnsi="Arial" w:cs="Arial"/>
                <w:sz w:val="20"/>
                <w:szCs w:val="20"/>
                <w:lang w:eastAsia="en-GB"/>
              </w:rPr>
              <w:t>No. spp. 2022</w:t>
            </w:r>
          </w:p>
        </w:tc>
        <w:tc>
          <w:tcPr>
            <w:tcW w:w="1098" w:type="dxa"/>
            <w:noWrap/>
            <w:vAlign w:val="center"/>
            <w:hideMark/>
          </w:tcPr>
          <w:p w14:paraId="45B4397B" w14:textId="3136CEDE" w:rsidR="009608BE" w:rsidRPr="000D6FFE" w:rsidRDefault="009608BE" w:rsidP="002D6715">
            <w:pPr>
              <w:spacing w:line="276" w:lineRule="auto"/>
              <w:jc w:val="center"/>
              <w:rPr>
                <w:rFonts w:ascii="Arial" w:eastAsia="Times New Roman" w:hAnsi="Arial" w:cs="Arial"/>
                <w:sz w:val="20"/>
                <w:szCs w:val="20"/>
                <w:lang w:eastAsia="en-GB"/>
              </w:rPr>
            </w:pPr>
            <w:r w:rsidRPr="000D6FFE">
              <w:rPr>
                <w:rFonts w:ascii="Arial" w:eastAsia="Times New Roman" w:hAnsi="Arial" w:cs="Arial"/>
                <w:sz w:val="20"/>
                <w:szCs w:val="20"/>
                <w:lang w:eastAsia="en-GB"/>
              </w:rPr>
              <w:t>SQI</w:t>
            </w:r>
            <w:r w:rsidRPr="00FD49F9">
              <w:rPr>
                <w:rFonts w:ascii="Arial" w:eastAsia="Times New Roman" w:hAnsi="Arial" w:cs="Arial"/>
                <w:sz w:val="20"/>
                <w:szCs w:val="20"/>
                <w:lang w:eastAsia="en-GB"/>
              </w:rPr>
              <w:t xml:space="preserve"> 2011</w:t>
            </w:r>
          </w:p>
        </w:tc>
        <w:tc>
          <w:tcPr>
            <w:tcW w:w="1098" w:type="dxa"/>
            <w:vAlign w:val="center"/>
          </w:tcPr>
          <w:p w14:paraId="3C75816D" w14:textId="52FC43A7" w:rsidR="009608BE" w:rsidRPr="00FD49F9" w:rsidRDefault="00FD49F9" w:rsidP="002D6715">
            <w:pPr>
              <w:spacing w:line="276" w:lineRule="auto"/>
              <w:jc w:val="center"/>
              <w:rPr>
                <w:rFonts w:ascii="Arial" w:eastAsia="Times New Roman" w:hAnsi="Arial" w:cs="Arial"/>
                <w:sz w:val="20"/>
                <w:szCs w:val="20"/>
                <w:lang w:eastAsia="en-GB"/>
              </w:rPr>
            </w:pPr>
            <w:r w:rsidRPr="000D6FFE">
              <w:rPr>
                <w:rFonts w:ascii="Arial" w:eastAsia="Times New Roman" w:hAnsi="Arial" w:cs="Arial"/>
                <w:sz w:val="20"/>
                <w:szCs w:val="20"/>
                <w:lang w:eastAsia="en-GB"/>
              </w:rPr>
              <w:t>S</w:t>
            </w:r>
            <w:r w:rsidRPr="00FD49F9">
              <w:rPr>
                <w:rFonts w:ascii="Arial" w:eastAsia="Times New Roman" w:hAnsi="Arial" w:cs="Arial"/>
                <w:sz w:val="20"/>
                <w:szCs w:val="20"/>
                <w:lang w:eastAsia="en-GB"/>
              </w:rPr>
              <w:t>QI 2022</w:t>
            </w:r>
          </w:p>
        </w:tc>
        <w:tc>
          <w:tcPr>
            <w:tcW w:w="1205" w:type="dxa"/>
            <w:noWrap/>
            <w:vAlign w:val="center"/>
            <w:hideMark/>
          </w:tcPr>
          <w:p w14:paraId="2E0DFAAD" w14:textId="7B691B17" w:rsidR="009608BE" w:rsidRPr="000D6FFE" w:rsidRDefault="00FD49F9" w:rsidP="002D6715">
            <w:pPr>
              <w:spacing w:line="276" w:lineRule="auto"/>
              <w:jc w:val="center"/>
              <w:rPr>
                <w:rFonts w:ascii="Arial" w:eastAsia="Times New Roman" w:hAnsi="Arial" w:cs="Arial"/>
                <w:sz w:val="20"/>
                <w:szCs w:val="20"/>
                <w:lang w:eastAsia="en-GB"/>
              </w:rPr>
            </w:pPr>
            <w:r w:rsidRPr="00FD49F9">
              <w:rPr>
                <w:rFonts w:ascii="Arial" w:eastAsia="Times New Roman" w:hAnsi="Arial" w:cs="Arial"/>
                <w:sz w:val="20"/>
                <w:szCs w:val="20"/>
                <w:lang w:eastAsia="en-GB"/>
              </w:rPr>
              <w:t>Spp. with status 2011</w:t>
            </w:r>
          </w:p>
        </w:tc>
        <w:tc>
          <w:tcPr>
            <w:tcW w:w="1134" w:type="dxa"/>
            <w:vAlign w:val="center"/>
          </w:tcPr>
          <w:p w14:paraId="0B74C382" w14:textId="648ED211" w:rsidR="009608BE" w:rsidRPr="00FD49F9" w:rsidRDefault="00FD49F9" w:rsidP="002D6715">
            <w:pPr>
              <w:spacing w:line="276" w:lineRule="auto"/>
              <w:jc w:val="center"/>
              <w:rPr>
                <w:rFonts w:ascii="Arial" w:eastAsia="Times New Roman" w:hAnsi="Arial" w:cs="Arial"/>
                <w:sz w:val="20"/>
                <w:szCs w:val="20"/>
                <w:lang w:eastAsia="en-GB"/>
              </w:rPr>
            </w:pPr>
            <w:r w:rsidRPr="00FD49F9">
              <w:rPr>
                <w:rFonts w:ascii="Arial" w:eastAsia="Times New Roman" w:hAnsi="Arial" w:cs="Arial"/>
                <w:sz w:val="20"/>
                <w:szCs w:val="20"/>
                <w:lang w:eastAsia="en-GB"/>
              </w:rPr>
              <w:t>Spp with status 2022</w:t>
            </w:r>
          </w:p>
        </w:tc>
      </w:tr>
      <w:tr w:rsidR="009608BE" w:rsidRPr="000D6FFE" w14:paraId="728C2961" w14:textId="197D112B" w:rsidTr="00FD49F9">
        <w:trPr>
          <w:cnfStyle w:val="000000100000" w:firstRow="0" w:lastRow="0" w:firstColumn="0" w:lastColumn="0" w:oddVBand="0" w:evenVBand="0" w:oddHBand="1" w:evenHBand="0" w:firstRowFirstColumn="0" w:firstRowLastColumn="0" w:lastRowFirstColumn="0" w:lastRowLastColumn="0"/>
          <w:trHeight w:val="300"/>
        </w:trPr>
        <w:tc>
          <w:tcPr>
            <w:tcW w:w="2591" w:type="dxa"/>
            <w:noWrap/>
            <w:vAlign w:val="center"/>
            <w:hideMark/>
          </w:tcPr>
          <w:p w14:paraId="6AA1F783"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tall sward &amp; scrub</w:t>
            </w:r>
          </w:p>
        </w:tc>
        <w:tc>
          <w:tcPr>
            <w:tcW w:w="1098" w:type="dxa"/>
            <w:noWrap/>
            <w:vAlign w:val="center"/>
            <w:hideMark/>
          </w:tcPr>
          <w:p w14:paraId="62A13B13"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295</w:t>
            </w:r>
          </w:p>
        </w:tc>
        <w:tc>
          <w:tcPr>
            <w:tcW w:w="1098" w:type="dxa"/>
            <w:noWrap/>
            <w:vAlign w:val="center"/>
          </w:tcPr>
          <w:p w14:paraId="5E64239D" w14:textId="7B0C7EB1"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347</w:t>
            </w:r>
          </w:p>
        </w:tc>
        <w:tc>
          <w:tcPr>
            <w:tcW w:w="1098" w:type="dxa"/>
            <w:noWrap/>
            <w:vAlign w:val="center"/>
            <w:hideMark/>
          </w:tcPr>
          <w:p w14:paraId="42B72476"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110</w:t>
            </w:r>
          </w:p>
        </w:tc>
        <w:tc>
          <w:tcPr>
            <w:tcW w:w="1098" w:type="dxa"/>
            <w:vAlign w:val="center"/>
          </w:tcPr>
          <w:p w14:paraId="40705F06" w14:textId="28279661"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111</w:t>
            </w:r>
          </w:p>
        </w:tc>
        <w:tc>
          <w:tcPr>
            <w:tcW w:w="1205" w:type="dxa"/>
            <w:noWrap/>
            <w:vAlign w:val="center"/>
            <w:hideMark/>
          </w:tcPr>
          <w:p w14:paraId="06FEA853" w14:textId="02F3076C"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15</w:t>
            </w:r>
          </w:p>
        </w:tc>
        <w:tc>
          <w:tcPr>
            <w:tcW w:w="1134" w:type="dxa"/>
            <w:vAlign w:val="center"/>
          </w:tcPr>
          <w:p w14:paraId="6E086846" w14:textId="2E7EA0C2"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16</w:t>
            </w:r>
          </w:p>
        </w:tc>
      </w:tr>
      <w:tr w:rsidR="009608BE" w:rsidRPr="000D6FFE" w14:paraId="4E902CEB" w14:textId="53953479" w:rsidTr="00FD49F9">
        <w:trPr>
          <w:trHeight w:val="300"/>
        </w:trPr>
        <w:tc>
          <w:tcPr>
            <w:tcW w:w="2591" w:type="dxa"/>
            <w:noWrap/>
            <w:vAlign w:val="center"/>
            <w:hideMark/>
          </w:tcPr>
          <w:p w14:paraId="07F74291"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short sward &amp; bare ground</w:t>
            </w:r>
          </w:p>
        </w:tc>
        <w:tc>
          <w:tcPr>
            <w:tcW w:w="1098" w:type="dxa"/>
            <w:noWrap/>
            <w:vAlign w:val="center"/>
            <w:hideMark/>
          </w:tcPr>
          <w:p w14:paraId="33C177AA"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121</w:t>
            </w:r>
          </w:p>
        </w:tc>
        <w:tc>
          <w:tcPr>
            <w:tcW w:w="1098" w:type="dxa"/>
            <w:noWrap/>
            <w:vAlign w:val="center"/>
          </w:tcPr>
          <w:p w14:paraId="20187712" w14:textId="4763E055"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155</w:t>
            </w:r>
          </w:p>
        </w:tc>
        <w:tc>
          <w:tcPr>
            <w:tcW w:w="1098" w:type="dxa"/>
            <w:noWrap/>
            <w:vAlign w:val="center"/>
            <w:hideMark/>
          </w:tcPr>
          <w:p w14:paraId="659CBDDC"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143</w:t>
            </w:r>
          </w:p>
        </w:tc>
        <w:tc>
          <w:tcPr>
            <w:tcW w:w="1098" w:type="dxa"/>
            <w:vAlign w:val="center"/>
          </w:tcPr>
          <w:p w14:paraId="69FB1334" w14:textId="6CE1ADAE"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133</w:t>
            </w:r>
          </w:p>
        </w:tc>
        <w:tc>
          <w:tcPr>
            <w:tcW w:w="1205" w:type="dxa"/>
            <w:noWrap/>
            <w:vAlign w:val="center"/>
            <w:hideMark/>
          </w:tcPr>
          <w:p w14:paraId="492C9656" w14:textId="31FA4A24"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20</w:t>
            </w:r>
          </w:p>
        </w:tc>
        <w:tc>
          <w:tcPr>
            <w:tcW w:w="1134" w:type="dxa"/>
            <w:vAlign w:val="center"/>
          </w:tcPr>
          <w:p w14:paraId="1E0AE74B" w14:textId="0D71CD6C"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22</w:t>
            </w:r>
          </w:p>
        </w:tc>
      </w:tr>
      <w:tr w:rsidR="009608BE" w:rsidRPr="000D6FFE" w14:paraId="4AEDD6A9" w14:textId="2357D9DA" w:rsidTr="00FD49F9">
        <w:trPr>
          <w:cnfStyle w:val="000000100000" w:firstRow="0" w:lastRow="0" w:firstColumn="0" w:lastColumn="0" w:oddVBand="0" w:evenVBand="0" w:oddHBand="1" w:evenHBand="0" w:firstRowFirstColumn="0" w:firstRowLastColumn="0" w:lastRowFirstColumn="0" w:lastRowLastColumn="0"/>
          <w:trHeight w:val="300"/>
        </w:trPr>
        <w:tc>
          <w:tcPr>
            <w:tcW w:w="2591" w:type="dxa"/>
            <w:noWrap/>
            <w:vAlign w:val="center"/>
            <w:hideMark/>
          </w:tcPr>
          <w:p w14:paraId="14604408"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decaying wood</w:t>
            </w:r>
          </w:p>
        </w:tc>
        <w:tc>
          <w:tcPr>
            <w:tcW w:w="1098" w:type="dxa"/>
            <w:noWrap/>
            <w:vAlign w:val="center"/>
            <w:hideMark/>
          </w:tcPr>
          <w:p w14:paraId="4C1E94B0"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114</w:t>
            </w:r>
          </w:p>
        </w:tc>
        <w:tc>
          <w:tcPr>
            <w:tcW w:w="1098" w:type="dxa"/>
            <w:noWrap/>
            <w:vAlign w:val="center"/>
          </w:tcPr>
          <w:p w14:paraId="4C3AFD1A" w14:textId="5206FBC0"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122</w:t>
            </w:r>
          </w:p>
        </w:tc>
        <w:tc>
          <w:tcPr>
            <w:tcW w:w="1098" w:type="dxa"/>
            <w:noWrap/>
            <w:vAlign w:val="center"/>
            <w:hideMark/>
          </w:tcPr>
          <w:p w14:paraId="0E0CAE22"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179</w:t>
            </w:r>
          </w:p>
        </w:tc>
        <w:tc>
          <w:tcPr>
            <w:tcW w:w="1098" w:type="dxa"/>
            <w:vAlign w:val="center"/>
          </w:tcPr>
          <w:p w14:paraId="454E3265" w14:textId="064A2D77"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151</w:t>
            </w:r>
          </w:p>
        </w:tc>
        <w:tc>
          <w:tcPr>
            <w:tcW w:w="1205" w:type="dxa"/>
            <w:noWrap/>
            <w:vAlign w:val="center"/>
            <w:hideMark/>
          </w:tcPr>
          <w:p w14:paraId="1781001B" w14:textId="601CA0B5"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29</w:t>
            </w:r>
          </w:p>
        </w:tc>
        <w:tc>
          <w:tcPr>
            <w:tcW w:w="1134" w:type="dxa"/>
            <w:vAlign w:val="center"/>
          </w:tcPr>
          <w:p w14:paraId="7C4D3D1C" w14:textId="46D924C7"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18</w:t>
            </w:r>
          </w:p>
        </w:tc>
      </w:tr>
      <w:tr w:rsidR="009608BE" w:rsidRPr="000D6FFE" w14:paraId="2E18E525" w14:textId="3A2E4EDD" w:rsidTr="00FD49F9">
        <w:trPr>
          <w:trHeight w:val="300"/>
        </w:trPr>
        <w:tc>
          <w:tcPr>
            <w:tcW w:w="2591" w:type="dxa"/>
            <w:noWrap/>
            <w:vAlign w:val="center"/>
            <w:hideMark/>
          </w:tcPr>
          <w:p w14:paraId="3B00B014"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arboreal</w:t>
            </w:r>
          </w:p>
        </w:tc>
        <w:tc>
          <w:tcPr>
            <w:tcW w:w="1098" w:type="dxa"/>
            <w:noWrap/>
            <w:vAlign w:val="center"/>
            <w:hideMark/>
          </w:tcPr>
          <w:p w14:paraId="246FBF4B"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83</w:t>
            </w:r>
          </w:p>
        </w:tc>
        <w:tc>
          <w:tcPr>
            <w:tcW w:w="1098" w:type="dxa"/>
            <w:noWrap/>
            <w:vAlign w:val="center"/>
          </w:tcPr>
          <w:p w14:paraId="6E0A536B" w14:textId="7B91FDEB"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86</w:t>
            </w:r>
          </w:p>
        </w:tc>
        <w:tc>
          <w:tcPr>
            <w:tcW w:w="1098" w:type="dxa"/>
            <w:noWrap/>
            <w:vAlign w:val="center"/>
            <w:hideMark/>
          </w:tcPr>
          <w:p w14:paraId="1D2F3266"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104</w:t>
            </w:r>
          </w:p>
        </w:tc>
        <w:tc>
          <w:tcPr>
            <w:tcW w:w="1098" w:type="dxa"/>
            <w:vAlign w:val="center"/>
          </w:tcPr>
          <w:p w14:paraId="0E7EC708" w14:textId="1E93113C"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100</w:t>
            </w:r>
          </w:p>
        </w:tc>
        <w:tc>
          <w:tcPr>
            <w:tcW w:w="1205" w:type="dxa"/>
            <w:noWrap/>
            <w:vAlign w:val="center"/>
            <w:hideMark/>
          </w:tcPr>
          <w:p w14:paraId="36AD36B7" w14:textId="63F02315"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7</w:t>
            </w:r>
          </w:p>
        </w:tc>
        <w:tc>
          <w:tcPr>
            <w:tcW w:w="1134" w:type="dxa"/>
            <w:vAlign w:val="center"/>
          </w:tcPr>
          <w:p w14:paraId="1D943926" w14:textId="1364B605"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r>
      <w:tr w:rsidR="009608BE" w:rsidRPr="000D6FFE" w14:paraId="551F843B" w14:textId="5A611782" w:rsidTr="00FD49F9">
        <w:trPr>
          <w:cnfStyle w:val="000000100000" w:firstRow="0" w:lastRow="0" w:firstColumn="0" w:lastColumn="0" w:oddVBand="0" w:evenVBand="0" w:oddHBand="1" w:evenHBand="0" w:firstRowFirstColumn="0" w:firstRowLastColumn="0" w:lastRowFirstColumn="0" w:lastRowLastColumn="0"/>
          <w:trHeight w:val="300"/>
        </w:trPr>
        <w:tc>
          <w:tcPr>
            <w:tcW w:w="2591" w:type="dxa"/>
            <w:noWrap/>
            <w:vAlign w:val="center"/>
            <w:hideMark/>
          </w:tcPr>
          <w:p w14:paraId="1824E80F"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marshland</w:t>
            </w:r>
          </w:p>
        </w:tc>
        <w:tc>
          <w:tcPr>
            <w:tcW w:w="1098" w:type="dxa"/>
            <w:noWrap/>
            <w:vAlign w:val="center"/>
            <w:hideMark/>
          </w:tcPr>
          <w:p w14:paraId="5AE7336E"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77</w:t>
            </w:r>
          </w:p>
        </w:tc>
        <w:tc>
          <w:tcPr>
            <w:tcW w:w="1098" w:type="dxa"/>
            <w:noWrap/>
            <w:vAlign w:val="center"/>
          </w:tcPr>
          <w:p w14:paraId="72ACF4B3" w14:textId="3541ED41"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83</w:t>
            </w:r>
          </w:p>
        </w:tc>
        <w:tc>
          <w:tcPr>
            <w:tcW w:w="1098" w:type="dxa"/>
            <w:noWrap/>
            <w:vAlign w:val="center"/>
            <w:hideMark/>
          </w:tcPr>
          <w:p w14:paraId="70346CE3"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111</w:t>
            </w:r>
          </w:p>
        </w:tc>
        <w:tc>
          <w:tcPr>
            <w:tcW w:w="1098" w:type="dxa"/>
            <w:vAlign w:val="center"/>
          </w:tcPr>
          <w:p w14:paraId="7259D2ED" w14:textId="5B1C900C"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120</w:t>
            </w:r>
          </w:p>
        </w:tc>
        <w:tc>
          <w:tcPr>
            <w:tcW w:w="1205" w:type="dxa"/>
            <w:noWrap/>
            <w:vAlign w:val="center"/>
            <w:hideMark/>
          </w:tcPr>
          <w:p w14:paraId="26423607" w14:textId="30A62EB0"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2</w:t>
            </w:r>
          </w:p>
        </w:tc>
        <w:tc>
          <w:tcPr>
            <w:tcW w:w="1134" w:type="dxa"/>
            <w:vAlign w:val="center"/>
          </w:tcPr>
          <w:p w14:paraId="59CFB29D" w14:textId="19A79B7C"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r>
      <w:tr w:rsidR="009608BE" w:rsidRPr="000D6FFE" w14:paraId="5C40ED99" w14:textId="10040974" w:rsidTr="00FD49F9">
        <w:trPr>
          <w:trHeight w:val="300"/>
        </w:trPr>
        <w:tc>
          <w:tcPr>
            <w:tcW w:w="2591" w:type="dxa"/>
            <w:noWrap/>
            <w:vAlign w:val="center"/>
            <w:hideMark/>
          </w:tcPr>
          <w:p w14:paraId="42E1040A"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shaded woodland floor</w:t>
            </w:r>
          </w:p>
        </w:tc>
        <w:tc>
          <w:tcPr>
            <w:tcW w:w="1098" w:type="dxa"/>
            <w:noWrap/>
            <w:vAlign w:val="center"/>
            <w:hideMark/>
          </w:tcPr>
          <w:p w14:paraId="4D64C11C"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57</w:t>
            </w:r>
          </w:p>
        </w:tc>
        <w:tc>
          <w:tcPr>
            <w:tcW w:w="1098" w:type="dxa"/>
            <w:noWrap/>
            <w:vAlign w:val="center"/>
          </w:tcPr>
          <w:p w14:paraId="2D5121F8" w14:textId="185FF305"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63</w:t>
            </w:r>
          </w:p>
        </w:tc>
        <w:tc>
          <w:tcPr>
            <w:tcW w:w="1098" w:type="dxa"/>
            <w:noWrap/>
            <w:vAlign w:val="center"/>
            <w:hideMark/>
          </w:tcPr>
          <w:p w14:paraId="1C90F5EC"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116</w:t>
            </w:r>
          </w:p>
        </w:tc>
        <w:tc>
          <w:tcPr>
            <w:tcW w:w="1098" w:type="dxa"/>
            <w:vAlign w:val="center"/>
          </w:tcPr>
          <w:p w14:paraId="750B7B49" w14:textId="315CB9D5"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115</w:t>
            </w:r>
          </w:p>
        </w:tc>
        <w:tc>
          <w:tcPr>
            <w:tcW w:w="1205" w:type="dxa"/>
            <w:noWrap/>
            <w:vAlign w:val="center"/>
            <w:hideMark/>
          </w:tcPr>
          <w:p w14:paraId="00371583" w14:textId="7AFDC8C1"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4</w:t>
            </w:r>
          </w:p>
        </w:tc>
        <w:tc>
          <w:tcPr>
            <w:tcW w:w="1134" w:type="dxa"/>
            <w:vAlign w:val="center"/>
          </w:tcPr>
          <w:p w14:paraId="05EB6782" w14:textId="4E04AA54"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r>
      <w:tr w:rsidR="009608BE" w:rsidRPr="000D6FFE" w14:paraId="66C6C5BA" w14:textId="32EE9AD4" w:rsidTr="00FD49F9">
        <w:trPr>
          <w:cnfStyle w:val="000000100000" w:firstRow="0" w:lastRow="0" w:firstColumn="0" w:lastColumn="0" w:oddVBand="0" w:evenVBand="0" w:oddHBand="1" w:evenHBand="0" w:firstRowFirstColumn="0" w:firstRowLastColumn="0" w:lastRowFirstColumn="0" w:lastRowLastColumn="0"/>
          <w:trHeight w:val="300"/>
        </w:trPr>
        <w:tc>
          <w:tcPr>
            <w:tcW w:w="2591" w:type="dxa"/>
            <w:noWrap/>
            <w:vAlign w:val="center"/>
            <w:hideMark/>
          </w:tcPr>
          <w:p w14:paraId="791A9DF6"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acid &amp; sedge peats</w:t>
            </w:r>
          </w:p>
        </w:tc>
        <w:tc>
          <w:tcPr>
            <w:tcW w:w="1098" w:type="dxa"/>
            <w:noWrap/>
            <w:vAlign w:val="center"/>
            <w:hideMark/>
          </w:tcPr>
          <w:p w14:paraId="0D2AD231"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37</w:t>
            </w:r>
          </w:p>
        </w:tc>
        <w:tc>
          <w:tcPr>
            <w:tcW w:w="1098" w:type="dxa"/>
            <w:noWrap/>
            <w:vAlign w:val="center"/>
          </w:tcPr>
          <w:p w14:paraId="3ECE63F6" w14:textId="35EBF3DB"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w:t>
            </w:r>
          </w:p>
        </w:tc>
        <w:tc>
          <w:tcPr>
            <w:tcW w:w="1098" w:type="dxa"/>
            <w:noWrap/>
            <w:vAlign w:val="center"/>
            <w:hideMark/>
          </w:tcPr>
          <w:p w14:paraId="0EDDBD1F"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100</w:t>
            </w:r>
          </w:p>
        </w:tc>
        <w:tc>
          <w:tcPr>
            <w:tcW w:w="1098" w:type="dxa"/>
            <w:vAlign w:val="center"/>
          </w:tcPr>
          <w:p w14:paraId="25FF85F0" w14:textId="1A062433"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128</w:t>
            </w:r>
          </w:p>
        </w:tc>
        <w:tc>
          <w:tcPr>
            <w:tcW w:w="1205" w:type="dxa"/>
            <w:noWrap/>
            <w:vAlign w:val="center"/>
            <w:hideMark/>
          </w:tcPr>
          <w:p w14:paraId="6BACFF30" w14:textId="5485A45E" w:rsidR="009608BE" w:rsidRPr="000D6FFE" w:rsidRDefault="009608BE" w:rsidP="002D6715">
            <w:pPr>
              <w:spacing w:line="276" w:lineRule="auto"/>
              <w:jc w:val="center"/>
              <w:rPr>
                <w:rFonts w:ascii="Arial" w:eastAsia="Times New Roman" w:hAnsi="Arial" w:cs="Arial"/>
                <w:color w:val="000000"/>
                <w:sz w:val="20"/>
                <w:szCs w:val="20"/>
                <w:lang w:eastAsia="en-GB"/>
              </w:rPr>
            </w:pPr>
          </w:p>
        </w:tc>
        <w:tc>
          <w:tcPr>
            <w:tcW w:w="1134" w:type="dxa"/>
            <w:vAlign w:val="center"/>
          </w:tcPr>
          <w:p w14:paraId="06B67E20" w14:textId="240740E5"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r>
      <w:tr w:rsidR="009608BE" w:rsidRPr="000D6FFE" w14:paraId="713CCE19" w14:textId="22115390" w:rsidTr="00FD49F9">
        <w:trPr>
          <w:trHeight w:val="300"/>
        </w:trPr>
        <w:tc>
          <w:tcPr>
            <w:tcW w:w="2591" w:type="dxa"/>
            <w:noWrap/>
            <w:vAlign w:val="center"/>
            <w:hideMark/>
          </w:tcPr>
          <w:p w14:paraId="748E4565" w14:textId="1A01D1C6" w:rsidR="009608BE" w:rsidRPr="000D6FFE" w:rsidRDefault="000E5D2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L</w:t>
            </w:r>
            <w:r w:rsidR="009608BE" w:rsidRPr="000D6FFE">
              <w:rPr>
                <w:rFonts w:ascii="Arial" w:eastAsia="Times New Roman" w:hAnsi="Arial" w:cs="Arial"/>
                <w:color w:val="000000"/>
                <w:sz w:val="20"/>
                <w:szCs w:val="20"/>
                <w:lang w:eastAsia="en-GB"/>
              </w:rPr>
              <w:t>ake</w:t>
            </w:r>
          </w:p>
        </w:tc>
        <w:tc>
          <w:tcPr>
            <w:tcW w:w="1098" w:type="dxa"/>
            <w:noWrap/>
            <w:vAlign w:val="center"/>
            <w:hideMark/>
          </w:tcPr>
          <w:p w14:paraId="11092A9B"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10</w:t>
            </w:r>
          </w:p>
        </w:tc>
        <w:tc>
          <w:tcPr>
            <w:tcW w:w="1098" w:type="dxa"/>
            <w:noWrap/>
            <w:vAlign w:val="center"/>
          </w:tcPr>
          <w:p w14:paraId="27B439FA" w14:textId="188A1B8C"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14</w:t>
            </w:r>
          </w:p>
        </w:tc>
        <w:tc>
          <w:tcPr>
            <w:tcW w:w="1098" w:type="dxa"/>
            <w:noWrap/>
            <w:vAlign w:val="center"/>
            <w:hideMark/>
          </w:tcPr>
          <w:p w14:paraId="4820F21A"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130</w:t>
            </w:r>
          </w:p>
        </w:tc>
        <w:tc>
          <w:tcPr>
            <w:tcW w:w="1098" w:type="dxa"/>
            <w:vAlign w:val="center"/>
          </w:tcPr>
          <w:p w14:paraId="6DCEB8AC" w14:textId="615D788E"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124</w:t>
            </w:r>
          </w:p>
        </w:tc>
        <w:tc>
          <w:tcPr>
            <w:tcW w:w="1205" w:type="dxa"/>
            <w:noWrap/>
            <w:vAlign w:val="center"/>
            <w:hideMark/>
          </w:tcPr>
          <w:p w14:paraId="32F4B7D2" w14:textId="56C20F38"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w:t>
            </w:r>
          </w:p>
        </w:tc>
        <w:tc>
          <w:tcPr>
            <w:tcW w:w="1134" w:type="dxa"/>
            <w:vAlign w:val="center"/>
          </w:tcPr>
          <w:p w14:paraId="0DBF8F29" w14:textId="455145A4"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r>
      <w:tr w:rsidR="009608BE" w:rsidRPr="000D6FFE" w14:paraId="5F84DB6C" w14:textId="08E3D531" w:rsidTr="00FD49F9">
        <w:trPr>
          <w:cnfStyle w:val="000000100000" w:firstRow="0" w:lastRow="0" w:firstColumn="0" w:lastColumn="0" w:oddVBand="0" w:evenVBand="0" w:oddHBand="1" w:evenHBand="0" w:firstRowFirstColumn="0" w:firstRowLastColumn="0" w:lastRowFirstColumn="0" w:lastRowLastColumn="0"/>
          <w:trHeight w:val="300"/>
        </w:trPr>
        <w:tc>
          <w:tcPr>
            <w:tcW w:w="2591" w:type="dxa"/>
            <w:noWrap/>
            <w:vAlign w:val="center"/>
            <w:hideMark/>
          </w:tcPr>
          <w:p w14:paraId="6C35596F"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running water</w:t>
            </w:r>
          </w:p>
        </w:tc>
        <w:tc>
          <w:tcPr>
            <w:tcW w:w="1098" w:type="dxa"/>
            <w:noWrap/>
            <w:vAlign w:val="center"/>
            <w:hideMark/>
          </w:tcPr>
          <w:p w14:paraId="55B4F7C0"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9</w:t>
            </w:r>
          </w:p>
        </w:tc>
        <w:tc>
          <w:tcPr>
            <w:tcW w:w="1098" w:type="dxa"/>
            <w:noWrap/>
            <w:vAlign w:val="center"/>
          </w:tcPr>
          <w:p w14:paraId="1A91677B" w14:textId="579BE5FD"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w:t>
            </w:r>
          </w:p>
        </w:tc>
        <w:tc>
          <w:tcPr>
            <w:tcW w:w="1098" w:type="dxa"/>
            <w:noWrap/>
            <w:vAlign w:val="center"/>
            <w:hideMark/>
          </w:tcPr>
          <w:p w14:paraId="573B8E48"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133</w:t>
            </w:r>
          </w:p>
        </w:tc>
        <w:tc>
          <w:tcPr>
            <w:tcW w:w="1098" w:type="dxa"/>
            <w:vAlign w:val="center"/>
          </w:tcPr>
          <w:p w14:paraId="567FBAFE" w14:textId="2D8E1FD6"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164</w:t>
            </w:r>
          </w:p>
        </w:tc>
        <w:tc>
          <w:tcPr>
            <w:tcW w:w="1205" w:type="dxa"/>
            <w:noWrap/>
            <w:vAlign w:val="center"/>
            <w:hideMark/>
          </w:tcPr>
          <w:p w14:paraId="22CE4DA1" w14:textId="2E8F9CD1" w:rsidR="009608BE" w:rsidRPr="000D6FFE" w:rsidRDefault="009608BE" w:rsidP="002D6715">
            <w:pPr>
              <w:spacing w:line="276" w:lineRule="auto"/>
              <w:jc w:val="center"/>
              <w:rPr>
                <w:rFonts w:ascii="Arial" w:eastAsia="Times New Roman" w:hAnsi="Arial" w:cs="Arial"/>
                <w:color w:val="000000"/>
                <w:sz w:val="20"/>
                <w:szCs w:val="20"/>
                <w:lang w:eastAsia="en-GB"/>
              </w:rPr>
            </w:pPr>
          </w:p>
        </w:tc>
        <w:tc>
          <w:tcPr>
            <w:tcW w:w="1134" w:type="dxa"/>
            <w:vAlign w:val="center"/>
          </w:tcPr>
          <w:p w14:paraId="27765C3E" w14:textId="59E9841C"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r>
      <w:tr w:rsidR="009608BE" w:rsidRPr="000D6FFE" w14:paraId="4C6694FA" w14:textId="02BD8D25" w:rsidTr="00FD49F9">
        <w:trPr>
          <w:trHeight w:val="300"/>
        </w:trPr>
        <w:tc>
          <w:tcPr>
            <w:tcW w:w="2591" w:type="dxa"/>
            <w:noWrap/>
            <w:vAlign w:val="center"/>
            <w:hideMark/>
          </w:tcPr>
          <w:p w14:paraId="42CAAAB5" w14:textId="77777777" w:rsidR="009608BE" w:rsidRPr="000D6FFE" w:rsidRDefault="009608BE" w:rsidP="002D6715">
            <w:pPr>
              <w:spacing w:line="276" w:lineRule="auto"/>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wet woodland</w:t>
            </w:r>
          </w:p>
        </w:tc>
        <w:tc>
          <w:tcPr>
            <w:tcW w:w="1098" w:type="dxa"/>
            <w:noWrap/>
            <w:vAlign w:val="center"/>
            <w:hideMark/>
          </w:tcPr>
          <w:p w14:paraId="7403AB8E"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9</w:t>
            </w:r>
          </w:p>
        </w:tc>
        <w:tc>
          <w:tcPr>
            <w:tcW w:w="1098" w:type="dxa"/>
            <w:noWrap/>
            <w:vAlign w:val="center"/>
          </w:tcPr>
          <w:p w14:paraId="4BD96391" w14:textId="42ADD3CB" w:rsidR="009608BE" w:rsidRPr="000D6FFE" w:rsidRDefault="009608BE"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13</w:t>
            </w:r>
          </w:p>
        </w:tc>
        <w:tc>
          <w:tcPr>
            <w:tcW w:w="1098" w:type="dxa"/>
            <w:noWrap/>
            <w:vAlign w:val="center"/>
            <w:hideMark/>
          </w:tcPr>
          <w:p w14:paraId="6DCD8A9D" w14:textId="77777777" w:rsidR="009608BE" w:rsidRPr="000D6FFE" w:rsidRDefault="009608BE" w:rsidP="002D6715">
            <w:pPr>
              <w:spacing w:line="276" w:lineRule="auto"/>
              <w:jc w:val="center"/>
              <w:rPr>
                <w:rFonts w:ascii="Arial" w:eastAsia="Times New Roman" w:hAnsi="Arial" w:cs="Arial"/>
                <w:color w:val="000000"/>
                <w:sz w:val="20"/>
                <w:szCs w:val="20"/>
                <w:lang w:eastAsia="en-GB"/>
              </w:rPr>
            </w:pPr>
            <w:r w:rsidRPr="000D6FFE">
              <w:rPr>
                <w:rFonts w:ascii="Arial" w:eastAsia="Times New Roman" w:hAnsi="Arial" w:cs="Arial"/>
                <w:color w:val="000000"/>
                <w:sz w:val="20"/>
                <w:szCs w:val="20"/>
                <w:lang w:eastAsia="en-GB"/>
              </w:rPr>
              <w:t>133</w:t>
            </w:r>
          </w:p>
        </w:tc>
        <w:tc>
          <w:tcPr>
            <w:tcW w:w="1098" w:type="dxa"/>
            <w:vAlign w:val="center"/>
          </w:tcPr>
          <w:p w14:paraId="081DD3C1" w14:textId="2E2AAC99"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123</w:t>
            </w:r>
          </w:p>
        </w:tc>
        <w:tc>
          <w:tcPr>
            <w:tcW w:w="1205" w:type="dxa"/>
            <w:noWrap/>
            <w:vAlign w:val="center"/>
            <w:hideMark/>
          </w:tcPr>
          <w:p w14:paraId="014B9A2E" w14:textId="7D357D88" w:rsidR="009608BE" w:rsidRPr="000D6FFE" w:rsidRDefault="009608BE" w:rsidP="002D6715">
            <w:pPr>
              <w:spacing w:line="276" w:lineRule="auto"/>
              <w:jc w:val="center"/>
              <w:rPr>
                <w:rFonts w:ascii="Arial" w:eastAsia="Times New Roman" w:hAnsi="Arial" w:cs="Arial"/>
                <w:color w:val="000000"/>
                <w:sz w:val="20"/>
                <w:szCs w:val="20"/>
                <w:lang w:eastAsia="en-GB"/>
              </w:rPr>
            </w:pPr>
          </w:p>
        </w:tc>
        <w:tc>
          <w:tcPr>
            <w:tcW w:w="1134" w:type="dxa"/>
            <w:vAlign w:val="center"/>
          </w:tcPr>
          <w:p w14:paraId="3CDC7705" w14:textId="6E7E16B6" w:rsidR="009608BE" w:rsidRPr="000D6FFE" w:rsidRDefault="00FD49F9" w:rsidP="002D6715">
            <w:pPr>
              <w:spacing w:line="276"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r>
    </w:tbl>
    <w:p w14:paraId="6201AC60" w14:textId="1CE12E95" w:rsidR="00B542F3" w:rsidRDefault="00B542F3" w:rsidP="002D6715">
      <w:pPr>
        <w:spacing w:after="0"/>
        <w:rPr>
          <w:rFonts w:ascii="Arial" w:hAnsi="Arial" w:cs="Arial"/>
          <w:sz w:val="20"/>
          <w:szCs w:val="20"/>
        </w:rPr>
      </w:pPr>
    </w:p>
    <w:p w14:paraId="4E86603A" w14:textId="7097E20E" w:rsidR="00FA4CA3" w:rsidRDefault="00194B19" w:rsidP="002D6715">
      <w:pPr>
        <w:spacing w:after="0"/>
        <w:rPr>
          <w:rFonts w:ascii="Arial" w:hAnsi="Arial" w:cs="Arial"/>
          <w:sz w:val="20"/>
          <w:szCs w:val="20"/>
        </w:rPr>
      </w:pPr>
      <w:r>
        <w:rPr>
          <w:rFonts w:ascii="Arial" w:hAnsi="Arial" w:cs="Arial"/>
          <w:sz w:val="20"/>
          <w:szCs w:val="20"/>
        </w:rPr>
        <w:t xml:space="preserve">The larger number of species recorded in 2022 </w:t>
      </w:r>
      <w:r w:rsidR="00D67EE8">
        <w:rPr>
          <w:rFonts w:ascii="Arial" w:hAnsi="Arial" w:cs="Arial"/>
          <w:sz w:val="20"/>
          <w:szCs w:val="20"/>
        </w:rPr>
        <w:t xml:space="preserve">is reflected in the numbers from every individual habitat. </w:t>
      </w:r>
      <w:r w:rsidR="00925185">
        <w:rPr>
          <w:rFonts w:ascii="Arial" w:hAnsi="Arial" w:cs="Arial"/>
          <w:sz w:val="20"/>
          <w:szCs w:val="20"/>
        </w:rPr>
        <w:t>The figures for the S</w:t>
      </w:r>
      <w:r w:rsidR="002478C0">
        <w:rPr>
          <w:rFonts w:ascii="Arial" w:hAnsi="Arial" w:cs="Arial"/>
          <w:sz w:val="20"/>
          <w:szCs w:val="20"/>
        </w:rPr>
        <w:t>pecies Quality Index</w:t>
      </w:r>
      <w:r w:rsidR="00925185">
        <w:rPr>
          <w:rFonts w:ascii="Arial" w:hAnsi="Arial" w:cs="Arial"/>
          <w:sz w:val="20"/>
          <w:szCs w:val="20"/>
        </w:rPr>
        <w:t xml:space="preserve"> and number of species with formal status are almost disconcertingly similar for </w:t>
      </w:r>
      <w:r w:rsidR="00871308">
        <w:rPr>
          <w:rFonts w:ascii="Arial" w:hAnsi="Arial" w:cs="Arial"/>
          <w:sz w:val="20"/>
          <w:szCs w:val="20"/>
        </w:rPr>
        <w:t>“tall sward and scrub” and “shaded woodland floor”. Those for “short sward and bare ground” are sufficiently similar to give no cause for concern: the S</w:t>
      </w:r>
      <w:r w:rsidR="002478C0">
        <w:rPr>
          <w:rFonts w:ascii="Arial" w:hAnsi="Arial" w:cs="Arial"/>
          <w:sz w:val="20"/>
          <w:szCs w:val="20"/>
        </w:rPr>
        <w:t>pecies Quality Index</w:t>
      </w:r>
      <w:r w:rsidR="00871308">
        <w:rPr>
          <w:rFonts w:ascii="Arial" w:hAnsi="Arial" w:cs="Arial"/>
          <w:sz w:val="20"/>
          <w:szCs w:val="20"/>
        </w:rPr>
        <w:t xml:space="preserve"> is a little lower in 2022, but the number of species with formal status is a little higher, so the two cancel one another out to some extent. The “arboreal” figures are similar </w:t>
      </w:r>
      <w:r>
        <w:rPr>
          <w:rFonts w:ascii="Arial" w:hAnsi="Arial" w:cs="Arial"/>
          <w:sz w:val="20"/>
          <w:szCs w:val="20"/>
        </w:rPr>
        <w:t xml:space="preserve">in the two years </w:t>
      </w:r>
      <w:r w:rsidR="00871308">
        <w:rPr>
          <w:rFonts w:ascii="Arial" w:hAnsi="Arial" w:cs="Arial"/>
          <w:sz w:val="20"/>
          <w:szCs w:val="20"/>
        </w:rPr>
        <w:t>except for the substantially larger number of species with formal status claimed for 2011, but this appears to be a mirage: examination of the lists of species with formal status over both years of recording reveals only four species in total which might reasonably be considered arboreal but not saproxylic, and two of these are social wasps which no longer deserve any formal status. Differences between the recorded wetland fauna in the two years, spread over four habitats, is rather erratic. This will, however, have been influenced by management of waterside vegetation</w:t>
      </w:r>
      <w:r>
        <w:rPr>
          <w:rFonts w:ascii="Arial" w:hAnsi="Arial" w:cs="Arial"/>
          <w:sz w:val="20"/>
          <w:szCs w:val="20"/>
        </w:rPr>
        <w:t xml:space="preserve"> and the resultant improved access for sampling</w:t>
      </w:r>
      <w:r w:rsidR="00871308">
        <w:rPr>
          <w:rFonts w:ascii="Arial" w:hAnsi="Arial" w:cs="Arial"/>
          <w:sz w:val="20"/>
          <w:szCs w:val="20"/>
        </w:rPr>
        <w:t xml:space="preserve">. The proximity of the site to large water bodies and to a marginal drain of flowing water also means that the recorded fauna is likely to include strays. </w:t>
      </w:r>
    </w:p>
    <w:p w14:paraId="29F5AD9A" w14:textId="77777777" w:rsidR="002F46E2" w:rsidRDefault="002F46E2" w:rsidP="002D6715">
      <w:pPr>
        <w:spacing w:after="0"/>
        <w:rPr>
          <w:rFonts w:ascii="Arial" w:hAnsi="Arial" w:cs="Arial"/>
          <w:sz w:val="20"/>
          <w:szCs w:val="20"/>
        </w:rPr>
      </w:pPr>
    </w:p>
    <w:p w14:paraId="1C743D25" w14:textId="77777777" w:rsidR="00194B19" w:rsidRDefault="00F54775" w:rsidP="002D6715">
      <w:pPr>
        <w:spacing w:after="0"/>
        <w:rPr>
          <w:rFonts w:ascii="Arial" w:hAnsi="Arial" w:cs="Arial"/>
          <w:sz w:val="20"/>
          <w:szCs w:val="20"/>
        </w:rPr>
      </w:pPr>
      <w:r>
        <w:rPr>
          <w:rFonts w:ascii="Arial" w:hAnsi="Arial" w:cs="Arial"/>
          <w:sz w:val="20"/>
          <w:szCs w:val="20"/>
        </w:rPr>
        <w:t>The figures for “decaying wood” seem to demand explanation. The number of species assigned to this habitat is greater in 2022</w:t>
      </w:r>
      <w:r w:rsidR="00194B19">
        <w:rPr>
          <w:rFonts w:ascii="Arial" w:hAnsi="Arial" w:cs="Arial"/>
          <w:sz w:val="20"/>
          <w:szCs w:val="20"/>
        </w:rPr>
        <w:t xml:space="preserve"> than in 2011</w:t>
      </w:r>
      <w:r>
        <w:rPr>
          <w:rFonts w:ascii="Arial" w:hAnsi="Arial" w:cs="Arial"/>
          <w:sz w:val="20"/>
          <w:szCs w:val="20"/>
        </w:rPr>
        <w:t>, in line with other habitats, but the both the S</w:t>
      </w:r>
      <w:r w:rsidR="002478C0">
        <w:rPr>
          <w:rFonts w:ascii="Arial" w:hAnsi="Arial" w:cs="Arial"/>
          <w:sz w:val="20"/>
          <w:szCs w:val="20"/>
        </w:rPr>
        <w:t>pecies Quality Index</w:t>
      </w:r>
      <w:r>
        <w:rPr>
          <w:rFonts w:ascii="Arial" w:hAnsi="Arial" w:cs="Arial"/>
          <w:sz w:val="20"/>
          <w:szCs w:val="20"/>
        </w:rPr>
        <w:t xml:space="preserve"> and the number of species with status are considerably lower. </w:t>
      </w:r>
      <w:r w:rsidR="002478C0">
        <w:rPr>
          <w:rFonts w:ascii="Arial" w:hAnsi="Arial" w:cs="Arial"/>
          <w:sz w:val="20"/>
          <w:szCs w:val="20"/>
        </w:rPr>
        <w:t xml:space="preserve">This </w:t>
      </w:r>
      <w:r w:rsidR="00194B19">
        <w:rPr>
          <w:rFonts w:ascii="Arial" w:hAnsi="Arial" w:cs="Arial"/>
          <w:sz w:val="20"/>
          <w:szCs w:val="20"/>
        </w:rPr>
        <w:t>mirrors</w:t>
      </w:r>
      <w:r w:rsidR="002478C0">
        <w:rPr>
          <w:rFonts w:ascii="Arial" w:hAnsi="Arial" w:cs="Arial"/>
          <w:sz w:val="20"/>
          <w:szCs w:val="20"/>
        </w:rPr>
        <w:t xml:space="preserve"> the decline in the Saproxylic Quality Index for beetles between the two years. Indeed, beetles seem to be particularly affected by whatever factors are responsible for the difference: though the overall number of species associated with dead wood was greater in 2022, the number of beetles contributing to the Saproxylic Quality Index was lower, falling from </w:t>
      </w:r>
      <w:r w:rsidR="005A0182">
        <w:rPr>
          <w:rFonts w:ascii="Arial" w:hAnsi="Arial" w:cs="Arial"/>
          <w:sz w:val="20"/>
          <w:szCs w:val="20"/>
        </w:rPr>
        <w:t>66 in 2011 to 62</w:t>
      </w:r>
      <w:r w:rsidR="00194B19">
        <w:rPr>
          <w:rFonts w:ascii="Arial" w:hAnsi="Arial" w:cs="Arial"/>
          <w:sz w:val="20"/>
          <w:szCs w:val="20"/>
        </w:rPr>
        <w:t xml:space="preserve"> in 2022</w:t>
      </w:r>
      <w:r w:rsidR="005A0182">
        <w:rPr>
          <w:rFonts w:ascii="Arial" w:hAnsi="Arial" w:cs="Arial"/>
          <w:sz w:val="20"/>
          <w:szCs w:val="20"/>
        </w:rPr>
        <w:t xml:space="preserve">. </w:t>
      </w:r>
      <w:r>
        <w:rPr>
          <w:rFonts w:ascii="Arial" w:hAnsi="Arial" w:cs="Arial"/>
          <w:sz w:val="20"/>
          <w:szCs w:val="20"/>
        </w:rPr>
        <w:t>The difference in the number of species with status may be somewhat exaggerated by the peculiarities of counting in Pantheon and may also be a little misleading, since some of the species involved must be considered to only marginally qualify for their status, but there is nonetheless a real di</w:t>
      </w:r>
      <w:r w:rsidR="00F60AF1">
        <w:rPr>
          <w:rFonts w:ascii="Arial" w:hAnsi="Arial" w:cs="Arial"/>
          <w:sz w:val="20"/>
          <w:szCs w:val="20"/>
        </w:rPr>
        <w:t>fference</w:t>
      </w:r>
      <w:r>
        <w:rPr>
          <w:rFonts w:ascii="Arial" w:hAnsi="Arial" w:cs="Arial"/>
          <w:sz w:val="20"/>
          <w:szCs w:val="20"/>
        </w:rPr>
        <w:t xml:space="preserve"> between the years. It is logical </w:t>
      </w:r>
      <w:r w:rsidR="00F60AF1">
        <w:rPr>
          <w:rFonts w:ascii="Arial" w:hAnsi="Arial" w:cs="Arial"/>
          <w:sz w:val="20"/>
          <w:szCs w:val="20"/>
        </w:rPr>
        <w:t xml:space="preserve">initially </w:t>
      </w:r>
      <w:r>
        <w:rPr>
          <w:rFonts w:ascii="Arial" w:hAnsi="Arial" w:cs="Arial"/>
          <w:sz w:val="20"/>
          <w:szCs w:val="20"/>
        </w:rPr>
        <w:t>to look for an explanation to the difference</w:t>
      </w:r>
      <w:r w:rsidR="00AF4533">
        <w:rPr>
          <w:rFonts w:ascii="Arial" w:hAnsi="Arial" w:cs="Arial"/>
          <w:sz w:val="20"/>
          <w:szCs w:val="20"/>
        </w:rPr>
        <w:t xml:space="preserve">s in sampling methods, since vane traps attached to trees were used in 2011 and window traps close to dead wood </w:t>
      </w:r>
      <w:r w:rsidR="00805571">
        <w:rPr>
          <w:rFonts w:ascii="Arial" w:hAnsi="Arial" w:cs="Arial"/>
          <w:sz w:val="20"/>
          <w:szCs w:val="20"/>
        </w:rPr>
        <w:t xml:space="preserve">were used </w:t>
      </w:r>
      <w:r w:rsidR="00AF4533">
        <w:rPr>
          <w:rFonts w:ascii="Arial" w:hAnsi="Arial" w:cs="Arial"/>
          <w:sz w:val="20"/>
          <w:szCs w:val="20"/>
        </w:rPr>
        <w:t xml:space="preserve">in 2022, but </w:t>
      </w:r>
      <w:r w:rsidR="00F60AF1">
        <w:rPr>
          <w:rFonts w:ascii="Arial" w:hAnsi="Arial" w:cs="Arial"/>
          <w:sz w:val="20"/>
          <w:szCs w:val="20"/>
        </w:rPr>
        <w:t>t</w:t>
      </w:r>
      <w:r w:rsidR="00AF4533">
        <w:rPr>
          <w:rFonts w:ascii="Arial" w:hAnsi="Arial" w:cs="Arial"/>
          <w:sz w:val="20"/>
          <w:szCs w:val="20"/>
        </w:rPr>
        <w:t xml:space="preserve">his does not seem to be a critical factor: species recorded in 2011 but not 2022 were caught by sweep-netting or searching as well as by trapping. </w:t>
      </w:r>
    </w:p>
    <w:p w14:paraId="550EA8FA" w14:textId="77777777" w:rsidR="00194B19" w:rsidRDefault="00194B19" w:rsidP="002D6715">
      <w:pPr>
        <w:spacing w:after="0"/>
        <w:rPr>
          <w:rFonts w:ascii="Arial" w:hAnsi="Arial" w:cs="Arial"/>
          <w:sz w:val="20"/>
          <w:szCs w:val="20"/>
        </w:rPr>
      </w:pPr>
    </w:p>
    <w:p w14:paraId="7740DD5B" w14:textId="1D502814" w:rsidR="00A84600" w:rsidRDefault="00AF4533" w:rsidP="002D6715">
      <w:pPr>
        <w:spacing w:after="0"/>
        <w:rPr>
          <w:rFonts w:ascii="Arial" w:hAnsi="Arial" w:cs="Arial"/>
          <w:sz w:val="20"/>
          <w:szCs w:val="20"/>
        </w:rPr>
      </w:pPr>
      <w:r>
        <w:rPr>
          <w:rFonts w:ascii="Arial" w:hAnsi="Arial" w:cs="Arial"/>
          <w:sz w:val="20"/>
          <w:szCs w:val="20"/>
        </w:rPr>
        <w:t xml:space="preserve">The saproxylic fauna has undoubtedly changed to some extent between the two surveys. The beetles </w:t>
      </w:r>
      <w:r w:rsidRPr="00805571">
        <w:rPr>
          <w:rFonts w:ascii="Arial" w:hAnsi="Arial" w:cs="Arial"/>
          <w:i/>
          <w:iCs/>
          <w:sz w:val="20"/>
          <w:szCs w:val="20"/>
        </w:rPr>
        <w:t>Diaperis boleti</w:t>
      </w:r>
      <w:r>
        <w:rPr>
          <w:rFonts w:ascii="Arial" w:hAnsi="Arial" w:cs="Arial"/>
          <w:sz w:val="20"/>
          <w:szCs w:val="20"/>
        </w:rPr>
        <w:t xml:space="preserve">, </w:t>
      </w:r>
      <w:r w:rsidRPr="00805571">
        <w:rPr>
          <w:rFonts w:ascii="Arial" w:hAnsi="Arial" w:cs="Arial"/>
          <w:i/>
          <w:iCs/>
          <w:sz w:val="20"/>
          <w:szCs w:val="20"/>
        </w:rPr>
        <w:t>Hololepta plana</w:t>
      </w:r>
      <w:r w:rsidR="00805571">
        <w:rPr>
          <w:rFonts w:ascii="Arial" w:hAnsi="Arial" w:cs="Arial"/>
          <w:sz w:val="20"/>
          <w:szCs w:val="20"/>
        </w:rPr>
        <w:t>,</w:t>
      </w:r>
      <w:r>
        <w:rPr>
          <w:rFonts w:ascii="Arial" w:hAnsi="Arial" w:cs="Arial"/>
          <w:sz w:val="20"/>
          <w:szCs w:val="20"/>
        </w:rPr>
        <w:t xml:space="preserve"> </w:t>
      </w:r>
      <w:r w:rsidR="00805571" w:rsidRPr="00805571">
        <w:rPr>
          <w:rFonts w:ascii="Arial" w:hAnsi="Arial" w:cs="Arial"/>
          <w:i/>
          <w:iCs/>
          <w:sz w:val="20"/>
          <w:szCs w:val="20"/>
        </w:rPr>
        <w:t>Tetrops starkii</w:t>
      </w:r>
      <w:r w:rsidR="00805571">
        <w:rPr>
          <w:rFonts w:ascii="Arial" w:hAnsi="Arial" w:cs="Arial"/>
          <w:sz w:val="20"/>
          <w:szCs w:val="20"/>
        </w:rPr>
        <w:t xml:space="preserve"> and </w:t>
      </w:r>
      <w:r w:rsidRPr="00805571">
        <w:rPr>
          <w:rFonts w:ascii="Arial" w:hAnsi="Arial" w:cs="Arial"/>
          <w:i/>
          <w:iCs/>
          <w:sz w:val="20"/>
          <w:szCs w:val="20"/>
        </w:rPr>
        <w:t>Uleiota planatus</w:t>
      </w:r>
      <w:r>
        <w:rPr>
          <w:rFonts w:ascii="Arial" w:hAnsi="Arial" w:cs="Arial"/>
          <w:sz w:val="20"/>
          <w:szCs w:val="20"/>
        </w:rPr>
        <w:t xml:space="preserve"> have increased in frequency in recent years and are unlikely to have been on the site in 2011, for example. There may be corresponding losses, but none of the species involved appears to show </w:t>
      </w:r>
      <w:r w:rsidR="00151D24">
        <w:rPr>
          <w:rFonts w:ascii="Arial" w:hAnsi="Arial" w:cs="Arial"/>
          <w:sz w:val="20"/>
          <w:szCs w:val="20"/>
        </w:rPr>
        <w:t xml:space="preserve">evidence of more widespread decline. </w:t>
      </w:r>
      <w:r w:rsidR="00FA4CA3">
        <w:rPr>
          <w:rFonts w:ascii="Arial" w:hAnsi="Arial" w:cs="Arial"/>
          <w:sz w:val="20"/>
          <w:szCs w:val="20"/>
        </w:rPr>
        <w:t>There was more dead wood in 2022 than in 2011</w:t>
      </w:r>
      <w:r w:rsidR="008E2781">
        <w:rPr>
          <w:rFonts w:ascii="Arial" w:hAnsi="Arial" w:cs="Arial"/>
          <w:sz w:val="20"/>
          <w:szCs w:val="20"/>
        </w:rPr>
        <w:t>, and m</w:t>
      </w:r>
      <w:r w:rsidR="00FA4CA3">
        <w:rPr>
          <w:rFonts w:ascii="Arial" w:hAnsi="Arial" w:cs="Arial"/>
          <w:sz w:val="20"/>
          <w:szCs w:val="20"/>
        </w:rPr>
        <w:t xml:space="preserve">ost of the substantial </w:t>
      </w:r>
      <w:r w:rsidR="00FA4CA3">
        <w:rPr>
          <w:rFonts w:ascii="Arial" w:hAnsi="Arial" w:cs="Arial"/>
          <w:sz w:val="20"/>
          <w:szCs w:val="20"/>
        </w:rPr>
        <w:lastRenderedPageBreak/>
        <w:t xml:space="preserve">dead wood seen in 2011 </w:t>
      </w:r>
      <w:r w:rsidR="008E2781">
        <w:rPr>
          <w:rFonts w:ascii="Arial" w:hAnsi="Arial" w:cs="Arial"/>
          <w:sz w:val="20"/>
          <w:szCs w:val="20"/>
        </w:rPr>
        <w:t xml:space="preserve">appeared, indeed, </w:t>
      </w:r>
      <w:r w:rsidR="00FA4CA3">
        <w:rPr>
          <w:rFonts w:ascii="Arial" w:hAnsi="Arial" w:cs="Arial"/>
          <w:sz w:val="20"/>
          <w:szCs w:val="20"/>
        </w:rPr>
        <w:t xml:space="preserve">still </w:t>
      </w:r>
      <w:r w:rsidR="008E2781">
        <w:rPr>
          <w:rFonts w:ascii="Arial" w:hAnsi="Arial" w:cs="Arial"/>
          <w:sz w:val="20"/>
          <w:szCs w:val="20"/>
        </w:rPr>
        <w:t xml:space="preserve">to be </w:t>
      </w:r>
      <w:r w:rsidR="00FA4CA3">
        <w:rPr>
          <w:rFonts w:ascii="Arial" w:hAnsi="Arial" w:cs="Arial"/>
          <w:sz w:val="20"/>
          <w:szCs w:val="20"/>
        </w:rPr>
        <w:t xml:space="preserve">there. However, </w:t>
      </w:r>
      <w:r w:rsidR="008E2781">
        <w:rPr>
          <w:rFonts w:ascii="Arial" w:hAnsi="Arial" w:cs="Arial"/>
          <w:sz w:val="20"/>
          <w:szCs w:val="20"/>
        </w:rPr>
        <w:t>it may have changed in character, at least on average. Fallen trees and logs with closely attached bark appeared relatively scarce in 2022 compared with de-barked logs</w:t>
      </w:r>
      <w:r w:rsidR="00A84600">
        <w:rPr>
          <w:rFonts w:ascii="Arial" w:hAnsi="Arial" w:cs="Arial"/>
          <w:sz w:val="20"/>
          <w:szCs w:val="20"/>
        </w:rPr>
        <w:t xml:space="preserve">. This was probably largely due to age, but there seemed </w:t>
      </w:r>
      <w:r w:rsidR="00194B19">
        <w:rPr>
          <w:rFonts w:ascii="Arial" w:hAnsi="Arial" w:cs="Arial"/>
          <w:sz w:val="20"/>
          <w:szCs w:val="20"/>
        </w:rPr>
        <w:t xml:space="preserve">to be </w:t>
      </w:r>
      <w:r w:rsidR="00A84600">
        <w:rPr>
          <w:rFonts w:ascii="Arial" w:hAnsi="Arial" w:cs="Arial"/>
          <w:sz w:val="20"/>
          <w:szCs w:val="20"/>
        </w:rPr>
        <w:t>some evidence of deliberate bark-stripping over the summer of 2022.</w:t>
      </w:r>
      <w:r>
        <w:rPr>
          <w:rFonts w:ascii="Arial" w:hAnsi="Arial" w:cs="Arial"/>
          <w:sz w:val="20"/>
          <w:szCs w:val="20"/>
        </w:rPr>
        <w:t xml:space="preserve"> </w:t>
      </w:r>
    </w:p>
    <w:p w14:paraId="4F9F5D00" w14:textId="77777777" w:rsidR="00A84600" w:rsidRDefault="00A84600" w:rsidP="002D6715">
      <w:pPr>
        <w:spacing w:after="0"/>
        <w:rPr>
          <w:rFonts w:ascii="Arial" w:hAnsi="Arial" w:cs="Arial"/>
          <w:sz w:val="20"/>
          <w:szCs w:val="20"/>
        </w:rPr>
      </w:pPr>
    </w:p>
    <w:p w14:paraId="502D57A7" w14:textId="447C41FA" w:rsidR="005A0182" w:rsidRDefault="00A84600" w:rsidP="002D6715">
      <w:pPr>
        <w:spacing w:after="0"/>
        <w:rPr>
          <w:rFonts w:ascii="Arial" w:hAnsi="Arial" w:cs="Arial"/>
          <w:sz w:val="20"/>
          <w:szCs w:val="20"/>
        </w:rPr>
      </w:pPr>
      <w:r>
        <w:rPr>
          <w:rFonts w:ascii="Arial" w:hAnsi="Arial" w:cs="Arial"/>
          <w:sz w:val="20"/>
          <w:szCs w:val="20"/>
        </w:rPr>
        <w:t>There is always an element of chance in the recording of saproxylic species, because so mu</w:t>
      </w:r>
      <w:r w:rsidR="00805571">
        <w:rPr>
          <w:rFonts w:ascii="Arial" w:hAnsi="Arial" w:cs="Arial"/>
          <w:sz w:val="20"/>
          <w:szCs w:val="20"/>
        </w:rPr>
        <w:t>c</w:t>
      </w:r>
      <w:r>
        <w:rPr>
          <w:rFonts w:ascii="Arial" w:hAnsi="Arial" w:cs="Arial"/>
          <w:sz w:val="20"/>
          <w:szCs w:val="20"/>
        </w:rPr>
        <w:t>h of the li</w:t>
      </w:r>
      <w:r w:rsidR="00805571">
        <w:rPr>
          <w:rFonts w:ascii="Arial" w:hAnsi="Arial" w:cs="Arial"/>
          <w:sz w:val="20"/>
          <w:szCs w:val="20"/>
        </w:rPr>
        <w:t>ves</w:t>
      </w:r>
      <w:r>
        <w:rPr>
          <w:rFonts w:ascii="Arial" w:hAnsi="Arial" w:cs="Arial"/>
          <w:sz w:val="20"/>
          <w:szCs w:val="20"/>
        </w:rPr>
        <w:t xml:space="preserve"> of many species is spent in inaccessible places. A great deal of survey time is needed to approach a full inventory of a saproxylic fauna. </w:t>
      </w:r>
      <w:r w:rsidR="00805571">
        <w:rPr>
          <w:rFonts w:ascii="Arial" w:hAnsi="Arial" w:cs="Arial"/>
          <w:sz w:val="20"/>
          <w:szCs w:val="20"/>
        </w:rPr>
        <w:t xml:space="preserve">Reflecting this, the proportion of saproxylic beetles found in 2011 which were re-found in 2022 was 50.6%, compared with 63% for the fauna overall. </w:t>
      </w:r>
      <w:r>
        <w:rPr>
          <w:rFonts w:ascii="Arial" w:hAnsi="Arial" w:cs="Arial"/>
          <w:sz w:val="20"/>
          <w:szCs w:val="20"/>
        </w:rPr>
        <w:t xml:space="preserve">In view of this, and since there has been no fundamental change in the type and availability of dead wood, </w:t>
      </w:r>
      <w:r w:rsidR="00805571">
        <w:rPr>
          <w:rFonts w:ascii="Arial" w:hAnsi="Arial" w:cs="Arial"/>
          <w:sz w:val="20"/>
          <w:szCs w:val="20"/>
        </w:rPr>
        <w:t xml:space="preserve">it is tentatively considered that </w:t>
      </w:r>
      <w:r w:rsidR="005A0182">
        <w:rPr>
          <w:rFonts w:ascii="Arial" w:hAnsi="Arial" w:cs="Arial"/>
          <w:sz w:val="20"/>
          <w:szCs w:val="20"/>
        </w:rPr>
        <w:t>the figures are consistent with the maintenance of interest</w:t>
      </w:r>
      <w:r w:rsidR="0088560E">
        <w:rPr>
          <w:rFonts w:ascii="Arial" w:hAnsi="Arial" w:cs="Arial"/>
          <w:sz w:val="20"/>
          <w:szCs w:val="20"/>
        </w:rPr>
        <w:t xml:space="preserve"> and chance variation in the species captured</w:t>
      </w:r>
      <w:r w:rsidR="005A0182">
        <w:rPr>
          <w:rFonts w:ascii="Arial" w:hAnsi="Arial" w:cs="Arial"/>
          <w:sz w:val="20"/>
          <w:szCs w:val="20"/>
        </w:rPr>
        <w:t>, but that particular care should be taken in ensuring habitat continuity for this component of the fau</w:t>
      </w:r>
      <w:r w:rsidR="00CC323B">
        <w:rPr>
          <w:rFonts w:ascii="Arial" w:hAnsi="Arial" w:cs="Arial"/>
          <w:sz w:val="20"/>
          <w:szCs w:val="20"/>
        </w:rPr>
        <w:t>n</w:t>
      </w:r>
      <w:r w:rsidR="005A0182">
        <w:rPr>
          <w:rFonts w:ascii="Arial" w:hAnsi="Arial" w:cs="Arial"/>
          <w:sz w:val="20"/>
          <w:szCs w:val="20"/>
        </w:rPr>
        <w:t>a.</w:t>
      </w:r>
    </w:p>
    <w:p w14:paraId="6EA068C1" w14:textId="77777777" w:rsidR="005A0182" w:rsidRDefault="005A0182" w:rsidP="002D6715">
      <w:pPr>
        <w:spacing w:after="0"/>
        <w:rPr>
          <w:rFonts w:ascii="Arial" w:hAnsi="Arial" w:cs="Arial"/>
          <w:sz w:val="20"/>
          <w:szCs w:val="20"/>
        </w:rPr>
      </w:pPr>
    </w:p>
    <w:p w14:paraId="4663C755" w14:textId="2DC50863" w:rsidR="005A0182" w:rsidRDefault="00CC323B" w:rsidP="002D6715">
      <w:pPr>
        <w:spacing w:after="0"/>
        <w:rPr>
          <w:rFonts w:ascii="Arial" w:hAnsi="Arial" w:cs="Arial"/>
          <w:sz w:val="20"/>
          <w:szCs w:val="20"/>
        </w:rPr>
      </w:pPr>
      <w:r>
        <w:rPr>
          <w:rFonts w:ascii="Arial" w:hAnsi="Arial" w:cs="Arial"/>
          <w:sz w:val="20"/>
          <w:szCs w:val="20"/>
        </w:rPr>
        <w:t xml:space="preserve">Reflecting the time and effort needed </w:t>
      </w:r>
      <w:r w:rsidR="0088560E">
        <w:rPr>
          <w:rFonts w:ascii="Arial" w:hAnsi="Arial" w:cs="Arial"/>
          <w:sz w:val="20"/>
          <w:szCs w:val="20"/>
        </w:rPr>
        <w:t>for sampling of</w:t>
      </w:r>
      <w:r>
        <w:rPr>
          <w:rFonts w:ascii="Arial" w:hAnsi="Arial" w:cs="Arial"/>
          <w:sz w:val="20"/>
          <w:szCs w:val="20"/>
        </w:rPr>
        <w:t xml:space="preserve"> saproxylic invertebrates, the guidelines for calculating the Index of Ecological Continuity allow a 50-year period for the gathering of records, provided there has been no major change in the extent or character of the site, though this is arguably rather less appropriate to a recent plantation with rapidly-growing trees than to the sort of ancient woodlands and parklands towards which the IEC was primarily aimed at its inception. Appendix</w:t>
      </w:r>
      <w:r w:rsidR="00756A96">
        <w:rPr>
          <w:rFonts w:ascii="Arial" w:hAnsi="Arial" w:cs="Arial"/>
          <w:sz w:val="20"/>
          <w:szCs w:val="20"/>
        </w:rPr>
        <w:t xml:space="preserve"> 4</w:t>
      </w:r>
      <w:r>
        <w:rPr>
          <w:rFonts w:ascii="Arial" w:hAnsi="Arial" w:cs="Arial"/>
          <w:sz w:val="20"/>
          <w:szCs w:val="20"/>
        </w:rPr>
        <w:t xml:space="preserve"> contains a table of saproxylic beetles combining records from 2011 and 2022, and the Saproxylic Quality Index and Index of Ecological Continuity derived from the</w:t>
      </w:r>
      <w:r w:rsidR="0041715D">
        <w:rPr>
          <w:rFonts w:ascii="Arial" w:hAnsi="Arial" w:cs="Arial"/>
          <w:sz w:val="20"/>
          <w:szCs w:val="20"/>
        </w:rPr>
        <w:t>m</w:t>
      </w:r>
      <w:r>
        <w:rPr>
          <w:rFonts w:ascii="Arial" w:hAnsi="Arial" w:cs="Arial"/>
          <w:sz w:val="20"/>
          <w:szCs w:val="20"/>
        </w:rPr>
        <w:t>. This is a worth</w:t>
      </w:r>
      <w:r w:rsidR="00756A96">
        <w:rPr>
          <w:rFonts w:ascii="Arial" w:hAnsi="Arial" w:cs="Arial"/>
          <w:sz w:val="20"/>
          <w:szCs w:val="20"/>
        </w:rPr>
        <w:t>while</w:t>
      </w:r>
      <w:r>
        <w:rPr>
          <w:rFonts w:ascii="Arial" w:hAnsi="Arial" w:cs="Arial"/>
          <w:sz w:val="20"/>
          <w:szCs w:val="20"/>
        </w:rPr>
        <w:t xml:space="preserve"> exercise because </w:t>
      </w:r>
      <w:r w:rsidR="0041715D">
        <w:rPr>
          <w:rFonts w:ascii="Arial" w:hAnsi="Arial" w:cs="Arial"/>
          <w:sz w:val="20"/>
          <w:szCs w:val="20"/>
        </w:rPr>
        <w:t>the IEC is then 20, a figure well within the band of values considered indicative of regional significance.</w:t>
      </w:r>
    </w:p>
    <w:p w14:paraId="28645139" w14:textId="5E39EF55" w:rsidR="005A0182" w:rsidRDefault="005A0182" w:rsidP="002D6715">
      <w:pPr>
        <w:spacing w:after="0"/>
        <w:rPr>
          <w:rFonts w:ascii="Arial" w:hAnsi="Arial" w:cs="Arial"/>
          <w:sz w:val="20"/>
          <w:szCs w:val="20"/>
        </w:rPr>
      </w:pPr>
    </w:p>
    <w:p w14:paraId="6F9F848A" w14:textId="77777777" w:rsidR="0041715D" w:rsidRDefault="0041715D" w:rsidP="002D6715">
      <w:pPr>
        <w:spacing w:after="0"/>
        <w:rPr>
          <w:rFonts w:ascii="Arial" w:hAnsi="Arial" w:cs="Arial"/>
          <w:sz w:val="20"/>
          <w:szCs w:val="20"/>
        </w:rPr>
      </w:pPr>
    </w:p>
    <w:p w14:paraId="4E37C991" w14:textId="77777777" w:rsidR="005A0182" w:rsidRPr="0041715D" w:rsidRDefault="005A0182" w:rsidP="002D6715">
      <w:pPr>
        <w:spacing w:after="0"/>
        <w:rPr>
          <w:rFonts w:ascii="Arial" w:hAnsi="Arial" w:cs="Arial"/>
          <w:b/>
          <w:bCs/>
          <w:sz w:val="28"/>
          <w:szCs w:val="28"/>
        </w:rPr>
      </w:pPr>
      <w:r w:rsidRPr="0041715D">
        <w:rPr>
          <w:rFonts w:ascii="Arial" w:hAnsi="Arial" w:cs="Arial"/>
          <w:b/>
          <w:bCs/>
          <w:sz w:val="28"/>
          <w:szCs w:val="28"/>
        </w:rPr>
        <w:t>Management considerations</w:t>
      </w:r>
    </w:p>
    <w:p w14:paraId="2C2468BC" w14:textId="77777777" w:rsidR="005A0182" w:rsidRDefault="005A0182" w:rsidP="002D6715">
      <w:pPr>
        <w:spacing w:after="0"/>
        <w:rPr>
          <w:rFonts w:ascii="Arial" w:hAnsi="Arial" w:cs="Arial"/>
          <w:sz w:val="20"/>
          <w:szCs w:val="20"/>
        </w:rPr>
      </w:pPr>
    </w:p>
    <w:p w14:paraId="6636844D" w14:textId="4DCF2607" w:rsidR="00925185" w:rsidRDefault="0041715D" w:rsidP="002D6715">
      <w:pPr>
        <w:spacing w:after="0"/>
        <w:rPr>
          <w:rFonts w:ascii="Arial" w:hAnsi="Arial" w:cs="Arial"/>
          <w:sz w:val="20"/>
          <w:szCs w:val="20"/>
        </w:rPr>
      </w:pPr>
      <w:r>
        <w:rPr>
          <w:rFonts w:ascii="Arial" w:hAnsi="Arial" w:cs="Arial"/>
          <w:sz w:val="20"/>
          <w:szCs w:val="20"/>
        </w:rPr>
        <w:t>The 2011 report considered management under nine headings. It is perhaps initially most convenient to re-visit these topics to discuss progress and any changed priorities.</w:t>
      </w:r>
      <w:r w:rsidR="00151785">
        <w:rPr>
          <w:rFonts w:ascii="Arial" w:hAnsi="Arial" w:cs="Arial"/>
          <w:sz w:val="20"/>
          <w:szCs w:val="20"/>
        </w:rPr>
        <w:t xml:space="preserve"> </w:t>
      </w:r>
      <w:r w:rsidR="0088560E">
        <w:rPr>
          <w:rFonts w:ascii="Arial" w:hAnsi="Arial" w:cs="Arial"/>
          <w:sz w:val="20"/>
          <w:szCs w:val="20"/>
        </w:rPr>
        <w:t>T</w:t>
      </w:r>
      <w:r w:rsidR="00151785">
        <w:rPr>
          <w:rFonts w:ascii="Arial" w:hAnsi="Arial" w:cs="Arial"/>
          <w:sz w:val="20"/>
          <w:szCs w:val="20"/>
        </w:rPr>
        <w:t>he 2011 management points are repeated (in italics) before discussion and updating.</w:t>
      </w:r>
    </w:p>
    <w:p w14:paraId="606F7023" w14:textId="77777777" w:rsidR="00B542F3" w:rsidRDefault="00B542F3" w:rsidP="002D6715">
      <w:pPr>
        <w:spacing w:after="0"/>
        <w:rPr>
          <w:rFonts w:ascii="Arial" w:hAnsi="Arial" w:cs="Arial"/>
          <w:sz w:val="20"/>
          <w:szCs w:val="20"/>
        </w:rPr>
      </w:pPr>
    </w:p>
    <w:p w14:paraId="19A43223" w14:textId="77777777" w:rsidR="0041715D" w:rsidRDefault="00940614" w:rsidP="002D6715">
      <w:pPr>
        <w:spacing w:after="0"/>
        <w:rPr>
          <w:rFonts w:ascii="Arial" w:hAnsi="Arial" w:cs="Arial"/>
          <w:b/>
          <w:sz w:val="20"/>
          <w:szCs w:val="20"/>
        </w:rPr>
      </w:pPr>
      <w:r w:rsidRPr="00D81F84">
        <w:rPr>
          <w:rFonts w:ascii="Arial" w:hAnsi="Arial" w:cs="Arial"/>
          <w:b/>
          <w:sz w:val="20"/>
          <w:szCs w:val="20"/>
        </w:rPr>
        <w:t>Maintain poplars</w:t>
      </w:r>
    </w:p>
    <w:p w14:paraId="3030A8EA" w14:textId="77777777" w:rsidR="00151785" w:rsidRDefault="0041715D" w:rsidP="002D6715">
      <w:pPr>
        <w:spacing w:after="0"/>
        <w:rPr>
          <w:rFonts w:ascii="Arial" w:hAnsi="Arial" w:cs="Arial"/>
          <w:sz w:val="20"/>
          <w:szCs w:val="20"/>
        </w:rPr>
      </w:pPr>
      <w:r>
        <w:rPr>
          <w:rFonts w:ascii="Arial" w:hAnsi="Arial" w:cs="Arial"/>
          <w:sz w:val="20"/>
          <w:szCs w:val="20"/>
        </w:rPr>
        <w:t>“</w:t>
      </w:r>
      <w:r w:rsidR="00940614" w:rsidRPr="00456E70">
        <w:rPr>
          <w:rFonts w:ascii="Arial" w:hAnsi="Arial" w:cs="Arial"/>
          <w:i/>
          <w:iCs/>
          <w:sz w:val="20"/>
          <w:szCs w:val="20"/>
        </w:rPr>
        <w:t>For immediate purposes, this requires merely leaving them alone. There is a good population of poplars, most appear to be in reasonably good health, interest is greatest when they are old to moribund, further tree falls are likely to increase interest, or at least help to maintain existing interest, and it will be some time and many trees before losses are so great that continuity is threatened. However, that point of threat will come: the mature trees appear to be of uniform age, and there are no younger replacements. The level of concern is somewhat diminished if the wider landscape is considered: there are younger poplars within Bainton Pits, for example, and the invertebrate species recorded here, and more widely associated with poplars, appear to be good colonists at least over short distances. Nonetheless, measures to ensure continuity, by the planting of young replacement poplars when gaps open up, and a long-term policy to maintain a more varied age structure, would be useful and would free the site from dependence on the wider landscape.</w:t>
      </w:r>
      <w:r>
        <w:rPr>
          <w:rFonts w:ascii="Arial" w:hAnsi="Arial" w:cs="Arial"/>
          <w:sz w:val="20"/>
          <w:szCs w:val="20"/>
        </w:rPr>
        <w:t xml:space="preserve">” </w:t>
      </w:r>
    </w:p>
    <w:p w14:paraId="5F2DC09D" w14:textId="3F79AACF" w:rsidR="00940614" w:rsidRPr="00D81F84" w:rsidRDefault="0041715D" w:rsidP="002D6715">
      <w:pPr>
        <w:spacing w:after="0"/>
        <w:rPr>
          <w:rFonts w:ascii="Arial" w:hAnsi="Arial" w:cs="Arial"/>
          <w:sz w:val="20"/>
          <w:szCs w:val="20"/>
        </w:rPr>
      </w:pPr>
      <w:r>
        <w:rPr>
          <w:rFonts w:ascii="Arial" w:hAnsi="Arial" w:cs="Arial"/>
          <w:sz w:val="20"/>
          <w:szCs w:val="20"/>
        </w:rPr>
        <w:t xml:space="preserve">After a further eleven years, the poplars have progressed </w:t>
      </w:r>
      <w:r w:rsidR="0088560E">
        <w:rPr>
          <w:rFonts w:ascii="Arial" w:hAnsi="Arial" w:cs="Arial"/>
          <w:sz w:val="20"/>
          <w:szCs w:val="20"/>
        </w:rPr>
        <w:t>a little</w:t>
      </w:r>
      <w:r>
        <w:rPr>
          <w:rFonts w:ascii="Arial" w:hAnsi="Arial" w:cs="Arial"/>
          <w:sz w:val="20"/>
          <w:szCs w:val="20"/>
        </w:rPr>
        <w:t xml:space="preserve"> further in the direction of becoming old and moribund, </w:t>
      </w:r>
      <w:r w:rsidR="00456E70">
        <w:rPr>
          <w:rFonts w:ascii="Arial" w:hAnsi="Arial" w:cs="Arial"/>
          <w:sz w:val="20"/>
          <w:szCs w:val="20"/>
        </w:rPr>
        <w:t xml:space="preserve">but replacements are still lacking and the need for them is becoming </w:t>
      </w:r>
      <w:r w:rsidR="0088560E">
        <w:rPr>
          <w:rFonts w:ascii="Arial" w:hAnsi="Arial" w:cs="Arial"/>
          <w:sz w:val="20"/>
          <w:szCs w:val="20"/>
        </w:rPr>
        <w:t xml:space="preserve">gradually </w:t>
      </w:r>
      <w:r w:rsidR="00456E70">
        <w:rPr>
          <w:rFonts w:ascii="Arial" w:hAnsi="Arial" w:cs="Arial"/>
          <w:sz w:val="20"/>
          <w:szCs w:val="20"/>
        </w:rPr>
        <w:t xml:space="preserve">more urgent. There has been tree planting within the woodland area, but it is of a mix of native species rather than poplars, and does little to address the problem. </w:t>
      </w:r>
    </w:p>
    <w:p w14:paraId="7943310E" w14:textId="77777777" w:rsidR="00940614" w:rsidRPr="00D81F84" w:rsidRDefault="00940614" w:rsidP="002D6715">
      <w:pPr>
        <w:spacing w:after="0"/>
        <w:rPr>
          <w:rFonts w:ascii="Arial" w:hAnsi="Arial" w:cs="Arial"/>
          <w:sz w:val="20"/>
          <w:szCs w:val="20"/>
        </w:rPr>
      </w:pPr>
    </w:p>
    <w:p w14:paraId="2E295312" w14:textId="77777777" w:rsidR="00151785" w:rsidRPr="00151785" w:rsidRDefault="00151785" w:rsidP="00151785">
      <w:pPr>
        <w:spacing w:after="0"/>
        <w:rPr>
          <w:rFonts w:ascii="Arial" w:hAnsi="Arial" w:cs="Arial"/>
          <w:b/>
          <w:sz w:val="20"/>
          <w:szCs w:val="20"/>
        </w:rPr>
      </w:pPr>
      <w:r w:rsidRPr="00151785">
        <w:rPr>
          <w:rFonts w:ascii="Arial" w:hAnsi="Arial" w:cs="Arial"/>
          <w:b/>
          <w:sz w:val="20"/>
          <w:szCs w:val="20"/>
        </w:rPr>
        <w:t>Maintain willow trees</w:t>
      </w:r>
    </w:p>
    <w:p w14:paraId="3AA8A0C5" w14:textId="5B429066" w:rsidR="00151785" w:rsidRPr="00151785" w:rsidRDefault="00151785" w:rsidP="00151785">
      <w:pPr>
        <w:spacing w:after="0"/>
        <w:rPr>
          <w:rFonts w:ascii="Arial" w:hAnsi="Arial" w:cs="Arial"/>
          <w:i/>
          <w:iCs/>
          <w:sz w:val="20"/>
          <w:szCs w:val="20"/>
        </w:rPr>
      </w:pPr>
      <w:r w:rsidRPr="00151785">
        <w:rPr>
          <w:rFonts w:ascii="Arial" w:hAnsi="Arial" w:cs="Arial"/>
          <w:i/>
          <w:iCs/>
          <w:sz w:val="20"/>
          <w:szCs w:val="20"/>
        </w:rPr>
        <w:t xml:space="preserve">“This overlaps with the consideration for poplars: willows and poplars have a broadly overlapping, though far from identical, fauna. Willows are a less dominant feature of the site than poplars, but  an important one which provides a substantial part of the recorded saproxylic fauna, may be the key </w:t>
      </w:r>
      <w:r w:rsidRPr="00151785">
        <w:rPr>
          <w:rFonts w:ascii="Arial" w:hAnsi="Arial" w:cs="Arial"/>
          <w:i/>
          <w:iCs/>
          <w:sz w:val="20"/>
          <w:szCs w:val="20"/>
        </w:rPr>
        <w:lastRenderedPageBreak/>
        <w:t>feature in providing historical continuity, and one which certainly provides continuity with the very large population of willows on the adjoining Bainton Pits. It is again a feature which is less significant for the site itself if the wider landscape is considered: there are so many developing willows in the Pits that those within the survey area could be considered relatively trivial, but those already present include valuable examples. At the least, existing trees should be maintained.”</w:t>
      </w:r>
    </w:p>
    <w:p w14:paraId="722C846C" w14:textId="4C03C977" w:rsidR="00151785" w:rsidRPr="00151785" w:rsidRDefault="00151785" w:rsidP="00151785">
      <w:pPr>
        <w:spacing w:after="0"/>
        <w:rPr>
          <w:rFonts w:ascii="Arial" w:hAnsi="Arial" w:cs="Arial"/>
          <w:sz w:val="20"/>
          <w:szCs w:val="20"/>
        </w:rPr>
      </w:pPr>
      <w:r w:rsidRPr="00151785">
        <w:rPr>
          <w:rFonts w:ascii="Arial" w:hAnsi="Arial" w:cs="Arial"/>
          <w:sz w:val="20"/>
          <w:szCs w:val="20"/>
        </w:rPr>
        <w:t>This can be considered achieved, without the need for intervention.</w:t>
      </w:r>
    </w:p>
    <w:p w14:paraId="4854A7DB" w14:textId="77777777" w:rsidR="00151785" w:rsidRPr="00151785" w:rsidRDefault="00151785" w:rsidP="00151785">
      <w:pPr>
        <w:spacing w:after="0"/>
        <w:rPr>
          <w:rFonts w:ascii="Arial" w:hAnsi="Arial" w:cs="Arial"/>
          <w:sz w:val="20"/>
          <w:szCs w:val="20"/>
        </w:rPr>
      </w:pPr>
    </w:p>
    <w:p w14:paraId="25DFCCD5" w14:textId="77777777" w:rsidR="00151785" w:rsidRPr="00151785" w:rsidRDefault="00151785" w:rsidP="00151785">
      <w:pPr>
        <w:spacing w:after="0"/>
        <w:rPr>
          <w:rFonts w:ascii="Arial" w:hAnsi="Arial" w:cs="Arial"/>
          <w:b/>
          <w:sz w:val="20"/>
          <w:szCs w:val="20"/>
        </w:rPr>
      </w:pPr>
      <w:r w:rsidRPr="00151785">
        <w:rPr>
          <w:rFonts w:ascii="Arial" w:hAnsi="Arial" w:cs="Arial"/>
          <w:b/>
          <w:sz w:val="20"/>
          <w:szCs w:val="20"/>
        </w:rPr>
        <w:t>Retain dead wood</w:t>
      </w:r>
    </w:p>
    <w:p w14:paraId="30E121CA" w14:textId="3449EB8A" w:rsidR="00151785" w:rsidRPr="00151785" w:rsidRDefault="00151785" w:rsidP="00151785">
      <w:pPr>
        <w:spacing w:after="0"/>
        <w:rPr>
          <w:rFonts w:ascii="Arial" w:hAnsi="Arial" w:cs="Arial"/>
          <w:i/>
          <w:iCs/>
          <w:sz w:val="20"/>
          <w:szCs w:val="20"/>
        </w:rPr>
      </w:pPr>
      <w:r w:rsidRPr="00151785">
        <w:rPr>
          <w:rFonts w:ascii="Arial" w:hAnsi="Arial" w:cs="Arial"/>
          <w:i/>
          <w:iCs/>
          <w:sz w:val="20"/>
          <w:szCs w:val="20"/>
        </w:rPr>
        <w:t xml:space="preserve">“At its simplest, this requires merely leaving things alone, letting dead and dying trees stand and allowing dead wood to rot where it falls. If it is necessary to cut or move dead wood it should be kept in pieces as large as possible and moved as small a distance as possible. Wood from management, especially of scrub, could provide additional habitat, but it is important that the amount retained does not damage other habitats, and there is little point in accumulating large amounts of fine material. Burning of most cut material is preferred. A proportion can be retained to provide dead wood habitat, and preference should then be given to relatively large-diameter pieces of wood, though finer material can usefully be included. Retained cut material should ideally be kept in large pieces, only roughly trimmed, and either left scattered or placed in loose heaps, not neat stacks. Killing scrub but leaving it standing can produce useful results but is not always easy. Herbicide treatment may be more effective than cutting or ring-barking. Some bushes could be cut down but left whole in situ, and bramble can be managed by cutting major stems close to the base and treating re-growth with herbicide. Such measures leave broken or cut ends for stem-nesting bees and wasps and fine material in sunny situations for specialist saproxylic beetles, but it is easy to generate more material than is useful.” </w:t>
      </w:r>
    </w:p>
    <w:p w14:paraId="1C23853C" w14:textId="1C679B3A" w:rsidR="00151785" w:rsidRPr="00151785" w:rsidRDefault="00151785" w:rsidP="00151785">
      <w:pPr>
        <w:spacing w:after="0"/>
        <w:rPr>
          <w:rFonts w:ascii="Arial" w:hAnsi="Arial" w:cs="Arial"/>
          <w:sz w:val="20"/>
          <w:szCs w:val="20"/>
        </w:rPr>
      </w:pPr>
      <w:r w:rsidRPr="00151785">
        <w:rPr>
          <w:rFonts w:ascii="Arial" w:hAnsi="Arial" w:cs="Arial"/>
          <w:sz w:val="20"/>
          <w:szCs w:val="20"/>
        </w:rPr>
        <w:t xml:space="preserve">For whole trees and large timber, this can be considered achieved. Considerations of the fate of fine material and wood from scrub management have </w:t>
      </w:r>
      <w:r w:rsidR="00650B36">
        <w:rPr>
          <w:rFonts w:ascii="Arial" w:hAnsi="Arial" w:cs="Arial"/>
          <w:sz w:val="20"/>
          <w:szCs w:val="20"/>
        </w:rPr>
        <w:t xml:space="preserve">to some extent </w:t>
      </w:r>
      <w:r w:rsidRPr="00151785">
        <w:rPr>
          <w:rFonts w:ascii="Arial" w:hAnsi="Arial" w:cs="Arial"/>
          <w:sz w:val="20"/>
          <w:szCs w:val="20"/>
        </w:rPr>
        <w:t xml:space="preserve">been overtaken by processes and events. </w:t>
      </w:r>
      <w:r w:rsidR="00650B36">
        <w:rPr>
          <w:rFonts w:ascii="Arial" w:hAnsi="Arial" w:cs="Arial"/>
          <w:sz w:val="20"/>
          <w:szCs w:val="20"/>
        </w:rPr>
        <w:t xml:space="preserve">However, where such management has been undertaken the results are </w:t>
      </w:r>
      <w:r w:rsidR="0088560E">
        <w:rPr>
          <w:rFonts w:ascii="Arial" w:hAnsi="Arial" w:cs="Arial"/>
          <w:sz w:val="20"/>
          <w:szCs w:val="20"/>
        </w:rPr>
        <w:t>good</w:t>
      </w:r>
      <w:r w:rsidR="00650B36">
        <w:rPr>
          <w:rFonts w:ascii="Arial" w:hAnsi="Arial" w:cs="Arial"/>
          <w:sz w:val="20"/>
          <w:szCs w:val="20"/>
        </w:rPr>
        <w:t>.</w:t>
      </w:r>
      <w:r w:rsidR="009B025D">
        <w:rPr>
          <w:rFonts w:ascii="Arial" w:hAnsi="Arial" w:cs="Arial"/>
          <w:sz w:val="20"/>
          <w:szCs w:val="20"/>
        </w:rPr>
        <w:t xml:space="preserve"> </w:t>
      </w:r>
      <w:r w:rsidRPr="00151785">
        <w:rPr>
          <w:rFonts w:ascii="Arial" w:hAnsi="Arial" w:cs="Arial"/>
          <w:sz w:val="20"/>
          <w:szCs w:val="20"/>
        </w:rPr>
        <w:t>The suggestions for dealing with such material remain valid</w:t>
      </w:r>
      <w:r w:rsidR="009B025D">
        <w:rPr>
          <w:rFonts w:ascii="Arial" w:hAnsi="Arial" w:cs="Arial"/>
          <w:sz w:val="20"/>
          <w:szCs w:val="20"/>
        </w:rPr>
        <w:t xml:space="preserve"> elsewhere</w:t>
      </w:r>
      <w:r w:rsidRPr="00151785">
        <w:rPr>
          <w:rFonts w:ascii="Arial" w:hAnsi="Arial" w:cs="Arial"/>
          <w:sz w:val="20"/>
          <w:szCs w:val="20"/>
        </w:rPr>
        <w:t xml:space="preserve">, as and when such management is needed. </w:t>
      </w:r>
      <w:r w:rsidR="00650B36">
        <w:rPr>
          <w:rFonts w:ascii="Arial" w:hAnsi="Arial" w:cs="Arial"/>
          <w:sz w:val="20"/>
          <w:szCs w:val="20"/>
        </w:rPr>
        <w:t>Management for the power lines has produced a new category of shattered small-diameter wood, which is likely to be of rather slight interest, but also cut stumps and some sizeable logs.</w:t>
      </w:r>
    </w:p>
    <w:p w14:paraId="47DA1447" w14:textId="77777777" w:rsidR="00151785" w:rsidRPr="00151785" w:rsidRDefault="00151785" w:rsidP="00151785">
      <w:pPr>
        <w:spacing w:after="0"/>
        <w:rPr>
          <w:rFonts w:ascii="Arial" w:hAnsi="Arial" w:cs="Arial"/>
          <w:sz w:val="20"/>
          <w:szCs w:val="20"/>
        </w:rPr>
      </w:pPr>
    </w:p>
    <w:p w14:paraId="0C5A71B5" w14:textId="77777777" w:rsidR="00151785" w:rsidRDefault="00940614" w:rsidP="002D6715">
      <w:pPr>
        <w:spacing w:after="0"/>
        <w:rPr>
          <w:rFonts w:ascii="Arial" w:hAnsi="Arial" w:cs="Arial"/>
          <w:b/>
          <w:sz w:val="20"/>
          <w:szCs w:val="20"/>
        </w:rPr>
      </w:pPr>
      <w:r w:rsidRPr="00D81F84">
        <w:rPr>
          <w:rFonts w:ascii="Arial" w:hAnsi="Arial" w:cs="Arial"/>
          <w:b/>
          <w:sz w:val="20"/>
          <w:szCs w:val="20"/>
        </w:rPr>
        <w:t>Allow a proportion of the dense hawthorn scrub to age naturally</w:t>
      </w:r>
    </w:p>
    <w:p w14:paraId="6D8DCE87" w14:textId="1E0F9CAA" w:rsidR="00151785" w:rsidRPr="00650B36" w:rsidRDefault="00151785" w:rsidP="002D6715">
      <w:pPr>
        <w:spacing w:after="0"/>
        <w:rPr>
          <w:rFonts w:ascii="Arial" w:hAnsi="Arial" w:cs="Arial"/>
          <w:i/>
          <w:iCs/>
          <w:sz w:val="20"/>
          <w:szCs w:val="20"/>
        </w:rPr>
      </w:pPr>
      <w:r w:rsidRPr="00650B36">
        <w:rPr>
          <w:rFonts w:ascii="Arial" w:hAnsi="Arial" w:cs="Arial"/>
          <w:b/>
          <w:i/>
          <w:iCs/>
          <w:sz w:val="20"/>
          <w:szCs w:val="20"/>
        </w:rPr>
        <w:t>“</w:t>
      </w:r>
      <w:r w:rsidR="00940614" w:rsidRPr="00650B36">
        <w:rPr>
          <w:rFonts w:ascii="Arial" w:hAnsi="Arial" w:cs="Arial"/>
          <w:i/>
          <w:iCs/>
          <w:sz w:val="20"/>
          <w:szCs w:val="20"/>
        </w:rPr>
        <w:t xml:space="preserve">Old hawthorn scrub supports more invertebrate interest than young scrub. It is of greatest interest when it is sufficiently large and old that it shades out its own lower branches, becomes open enough to walk through, and the crown becomes open-structured through partial die-back (typically mediated by the jewel beetle </w:t>
      </w:r>
      <w:r w:rsidR="00940614" w:rsidRPr="00C96A98">
        <w:rPr>
          <w:rFonts w:ascii="Arial" w:hAnsi="Arial" w:cs="Arial"/>
          <w:sz w:val="20"/>
          <w:szCs w:val="20"/>
        </w:rPr>
        <w:t>Agrilus sinuatus</w:t>
      </w:r>
      <w:r w:rsidR="00940614" w:rsidRPr="00650B36">
        <w:rPr>
          <w:rFonts w:ascii="Arial" w:hAnsi="Arial" w:cs="Arial"/>
          <w:i/>
          <w:iCs/>
          <w:sz w:val="20"/>
          <w:szCs w:val="20"/>
        </w:rPr>
        <w:t>). Such scrub (or hawthorn woodland) supports a good range of saproxylic species while maintaining a supply of flowers and fruits and providing good shelter and hibernation sites. Its disadvantages are that intermediate states of middle-aged scrub which precede it are very dull, and that the final preferred state is floristically poor and structurally limited. For these reasons, it is not proposed that the extent of such scrub should be large; only that a proportion of the existing dense scrub, preferably in a single continuous block contiguous with the plantation woodland, should be allowed to develop in this way.</w:t>
      </w:r>
      <w:r w:rsidRPr="00650B36">
        <w:rPr>
          <w:rFonts w:ascii="Arial" w:hAnsi="Arial" w:cs="Arial"/>
          <w:i/>
          <w:iCs/>
          <w:sz w:val="20"/>
          <w:szCs w:val="20"/>
        </w:rPr>
        <w:t>”</w:t>
      </w:r>
    </w:p>
    <w:p w14:paraId="41C6F894" w14:textId="2AA217D3" w:rsidR="00940614" w:rsidRPr="00D81F84" w:rsidRDefault="00151785" w:rsidP="002D6715">
      <w:pPr>
        <w:spacing w:after="0"/>
        <w:rPr>
          <w:rFonts w:ascii="Arial" w:hAnsi="Arial" w:cs="Arial"/>
          <w:sz w:val="20"/>
          <w:szCs w:val="20"/>
        </w:rPr>
      </w:pPr>
      <w:r>
        <w:rPr>
          <w:rFonts w:ascii="Arial" w:hAnsi="Arial" w:cs="Arial"/>
          <w:sz w:val="20"/>
          <w:szCs w:val="20"/>
        </w:rPr>
        <w:t>Existing shrubs have, inevitably, become older</w:t>
      </w:r>
      <w:r w:rsidR="00650B36">
        <w:rPr>
          <w:rFonts w:ascii="Arial" w:hAnsi="Arial" w:cs="Arial"/>
          <w:sz w:val="20"/>
          <w:szCs w:val="20"/>
        </w:rPr>
        <w:t>, so this aim is likely to be achieved without intervention</w:t>
      </w:r>
      <w:r w:rsidR="0088560E">
        <w:rPr>
          <w:rFonts w:ascii="Arial" w:hAnsi="Arial" w:cs="Arial"/>
          <w:sz w:val="20"/>
          <w:szCs w:val="20"/>
        </w:rPr>
        <w:t>, though t</w:t>
      </w:r>
      <w:r w:rsidR="00650B36">
        <w:rPr>
          <w:rFonts w:ascii="Arial" w:hAnsi="Arial" w:cs="Arial"/>
          <w:sz w:val="20"/>
          <w:szCs w:val="20"/>
        </w:rPr>
        <w:t xml:space="preserve">here is a possibility that deer browsing will shift the character of mature continuous scrub away from that originally envisaged, </w:t>
      </w:r>
      <w:r w:rsidR="0088560E">
        <w:rPr>
          <w:rFonts w:ascii="Arial" w:hAnsi="Arial" w:cs="Arial"/>
          <w:sz w:val="20"/>
          <w:szCs w:val="20"/>
        </w:rPr>
        <w:t xml:space="preserve">producing a more open structure beneath the canopy, </w:t>
      </w:r>
      <w:r w:rsidR="00650B36">
        <w:rPr>
          <w:rFonts w:ascii="Arial" w:hAnsi="Arial" w:cs="Arial"/>
          <w:sz w:val="20"/>
          <w:szCs w:val="20"/>
        </w:rPr>
        <w:t>but there are already areas where there is a closed canopy above browsing height</w:t>
      </w:r>
      <w:r w:rsidR="0088560E">
        <w:rPr>
          <w:rFonts w:ascii="Arial" w:hAnsi="Arial" w:cs="Arial"/>
          <w:sz w:val="20"/>
          <w:szCs w:val="20"/>
        </w:rPr>
        <w:t xml:space="preserve"> so the continuing development of old scrub is assured.</w:t>
      </w:r>
      <w:r w:rsidR="00650B36">
        <w:rPr>
          <w:rFonts w:ascii="Arial" w:hAnsi="Arial" w:cs="Arial"/>
          <w:sz w:val="20"/>
          <w:szCs w:val="20"/>
        </w:rPr>
        <w:t xml:space="preserve">  </w:t>
      </w:r>
      <w:r w:rsidR="00940614" w:rsidRPr="00D81F84">
        <w:rPr>
          <w:rFonts w:ascii="Arial" w:hAnsi="Arial" w:cs="Arial"/>
          <w:sz w:val="20"/>
          <w:szCs w:val="20"/>
        </w:rPr>
        <w:t xml:space="preserve"> </w:t>
      </w:r>
    </w:p>
    <w:p w14:paraId="093B0E3A" w14:textId="77777777" w:rsidR="00940614" w:rsidRPr="00D81F84" w:rsidRDefault="00940614" w:rsidP="002D6715">
      <w:pPr>
        <w:spacing w:after="0"/>
        <w:rPr>
          <w:rFonts w:ascii="Arial" w:hAnsi="Arial" w:cs="Arial"/>
          <w:sz w:val="20"/>
          <w:szCs w:val="20"/>
        </w:rPr>
      </w:pPr>
    </w:p>
    <w:p w14:paraId="47C58432" w14:textId="77777777" w:rsidR="00151785" w:rsidRDefault="00940614" w:rsidP="002D6715">
      <w:pPr>
        <w:spacing w:after="0"/>
        <w:rPr>
          <w:rFonts w:ascii="Arial" w:hAnsi="Arial" w:cs="Arial"/>
          <w:b/>
          <w:sz w:val="20"/>
          <w:szCs w:val="20"/>
        </w:rPr>
      </w:pPr>
      <w:r w:rsidRPr="00D81F84">
        <w:rPr>
          <w:rFonts w:ascii="Arial" w:hAnsi="Arial" w:cs="Arial"/>
          <w:b/>
          <w:sz w:val="20"/>
          <w:szCs w:val="20"/>
        </w:rPr>
        <w:t>Thin or remove 75% of scrub</w:t>
      </w:r>
    </w:p>
    <w:p w14:paraId="399D6CFC" w14:textId="039128A6" w:rsidR="00940614" w:rsidRPr="009B025D" w:rsidRDefault="00151785" w:rsidP="002D6715">
      <w:pPr>
        <w:spacing w:after="0"/>
        <w:rPr>
          <w:rFonts w:ascii="Arial" w:hAnsi="Arial" w:cs="Arial"/>
          <w:i/>
          <w:iCs/>
          <w:sz w:val="20"/>
          <w:szCs w:val="20"/>
        </w:rPr>
      </w:pPr>
      <w:r w:rsidRPr="009B025D">
        <w:rPr>
          <w:rFonts w:ascii="Arial" w:hAnsi="Arial" w:cs="Arial"/>
          <w:i/>
          <w:iCs/>
          <w:sz w:val="20"/>
          <w:szCs w:val="20"/>
        </w:rPr>
        <w:t>“</w:t>
      </w:r>
      <w:r w:rsidR="00940614" w:rsidRPr="009B025D">
        <w:rPr>
          <w:rFonts w:ascii="Arial" w:hAnsi="Arial" w:cs="Arial"/>
          <w:i/>
          <w:iCs/>
          <w:sz w:val="20"/>
          <w:szCs w:val="20"/>
        </w:rPr>
        <w:t xml:space="preserve">Though scrub is a useful habitat component, there is too much of it, and left unchecked it will occupy a considerably greater area (even without further invasion, through growth of existing bushes). The preferred structure for the site is of a thin band of dense scrub alongside the plantation in the north, then a band where relatively dense scrub provides 50% cover in mosaic with grassland, then </w:t>
      </w:r>
      <w:r w:rsidR="00940614" w:rsidRPr="009B025D">
        <w:rPr>
          <w:rFonts w:ascii="Arial" w:hAnsi="Arial" w:cs="Arial"/>
          <w:i/>
          <w:iCs/>
          <w:sz w:val="20"/>
          <w:szCs w:val="20"/>
        </w:rPr>
        <w:lastRenderedPageBreak/>
        <w:t>scattered scrub, mostly as individual bushes or small banks of bramble, over the greater part of the grassland. The scattered scrub can be of varied sizes, ages and species, but the preference is for moderate-sized shrubs or bramble patches, sufficient to provide a habitat feature and a small area of shelter without taking up too much space or casting significant shade.</w:t>
      </w:r>
      <w:r w:rsidRPr="009B025D">
        <w:rPr>
          <w:rFonts w:ascii="Arial" w:hAnsi="Arial" w:cs="Arial"/>
          <w:i/>
          <w:iCs/>
          <w:sz w:val="20"/>
          <w:szCs w:val="20"/>
        </w:rPr>
        <w:t>”</w:t>
      </w:r>
      <w:r w:rsidR="00940614" w:rsidRPr="009B025D">
        <w:rPr>
          <w:rFonts w:ascii="Arial" w:hAnsi="Arial" w:cs="Arial"/>
          <w:i/>
          <w:iCs/>
          <w:sz w:val="20"/>
          <w:szCs w:val="20"/>
        </w:rPr>
        <w:t xml:space="preserve"> </w:t>
      </w:r>
    </w:p>
    <w:p w14:paraId="676AD5F0" w14:textId="548BF743" w:rsidR="00940614" w:rsidRDefault="00650B36" w:rsidP="002D6715">
      <w:pPr>
        <w:spacing w:after="0"/>
        <w:rPr>
          <w:rFonts w:ascii="Arial" w:hAnsi="Arial" w:cs="Arial"/>
          <w:sz w:val="20"/>
          <w:szCs w:val="20"/>
        </w:rPr>
      </w:pPr>
      <w:r>
        <w:rPr>
          <w:rFonts w:ascii="Arial" w:hAnsi="Arial" w:cs="Arial"/>
          <w:sz w:val="20"/>
          <w:szCs w:val="20"/>
        </w:rPr>
        <w:t xml:space="preserve">This </w:t>
      </w:r>
      <w:r w:rsidR="009B025D">
        <w:rPr>
          <w:rFonts w:ascii="Arial" w:hAnsi="Arial" w:cs="Arial"/>
          <w:sz w:val="20"/>
          <w:szCs w:val="20"/>
        </w:rPr>
        <w:t>i</w:t>
      </w:r>
      <w:r>
        <w:rPr>
          <w:rFonts w:ascii="Arial" w:hAnsi="Arial" w:cs="Arial"/>
          <w:sz w:val="20"/>
          <w:szCs w:val="20"/>
        </w:rPr>
        <w:t xml:space="preserve">s now </w:t>
      </w:r>
      <w:r w:rsidR="0088560E">
        <w:rPr>
          <w:rFonts w:ascii="Arial" w:hAnsi="Arial" w:cs="Arial"/>
          <w:sz w:val="20"/>
          <w:szCs w:val="20"/>
        </w:rPr>
        <w:t>rather outdated</w:t>
      </w:r>
      <w:r>
        <w:rPr>
          <w:rFonts w:ascii="Arial" w:hAnsi="Arial" w:cs="Arial"/>
          <w:sz w:val="20"/>
          <w:szCs w:val="20"/>
        </w:rPr>
        <w:t xml:space="preserve">. Deer browsing is already maintaining scattered </w:t>
      </w:r>
      <w:r w:rsidR="006A6459">
        <w:rPr>
          <w:rFonts w:ascii="Arial" w:hAnsi="Arial" w:cs="Arial"/>
          <w:sz w:val="20"/>
          <w:szCs w:val="20"/>
        </w:rPr>
        <w:t xml:space="preserve">hawthorn </w:t>
      </w:r>
      <w:r>
        <w:rPr>
          <w:rFonts w:ascii="Arial" w:hAnsi="Arial" w:cs="Arial"/>
          <w:sz w:val="20"/>
          <w:szCs w:val="20"/>
        </w:rPr>
        <w:t xml:space="preserve">scrub in open grassland, as well as areas of open-structured but more closely spaced scrub. The canopy of much of this scrub is raised, to a greater or lesser degree, by deer browsing, producing a better structure than </w:t>
      </w:r>
      <w:r w:rsidR="0088560E">
        <w:rPr>
          <w:rFonts w:ascii="Arial" w:hAnsi="Arial" w:cs="Arial"/>
          <w:sz w:val="20"/>
          <w:szCs w:val="20"/>
        </w:rPr>
        <w:t xml:space="preserve">previously </w:t>
      </w:r>
      <w:r>
        <w:rPr>
          <w:rFonts w:ascii="Arial" w:hAnsi="Arial" w:cs="Arial"/>
          <w:sz w:val="20"/>
          <w:szCs w:val="20"/>
        </w:rPr>
        <w:t xml:space="preserve">envisaged, with grassland often continuous to the trunk. Meanwhile, vegetation management for the power lines has cleared a considerable </w:t>
      </w:r>
      <w:r w:rsidR="0088560E">
        <w:rPr>
          <w:rFonts w:ascii="Arial" w:hAnsi="Arial" w:cs="Arial"/>
          <w:sz w:val="20"/>
          <w:szCs w:val="20"/>
        </w:rPr>
        <w:t>quantity</w:t>
      </w:r>
      <w:r>
        <w:rPr>
          <w:rFonts w:ascii="Arial" w:hAnsi="Arial" w:cs="Arial"/>
          <w:sz w:val="20"/>
          <w:szCs w:val="20"/>
        </w:rPr>
        <w:t xml:space="preserve"> of scrub</w:t>
      </w:r>
      <w:r w:rsidR="009B025D">
        <w:rPr>
          <w:rFonts w:ascii="Arial" w:hAnsi="Arial" w:cs="Arial"/>
          <w:sz w:val="20"/>
          <w:szCs w:val="20"/>
        </w:rPr>
        <w:t>. Areas where scrub is both dense and shading ground which could hold substantially more interesting habitat are now quite localised, but some scrub removal could still be of benefit. Thinning of mature scrub along the line of the old railway, for example, could produce beneficial results.</w:t>
      </w:r>
      <w:r w:rsidR="006A6459">
        <w:rPr>
          <w:rFonts w:ascii="Arial" w:hAnsi="Arial" w:cs="Arial"/>
          <w:sz w:val="20"/>
          <w:szCs w:val="20"/>
        </w:rPr>
        <w:t xml:space="preserve"> There is also scope for pushing back some large bramble patches, but care should be taken to retain sufficient </w:t>
      </w:r>
      <w:r w:rsidR="00B77F69">
        <w:rPr>
          <w:rFonts w:ascii="Arial" w:hAnsi="Arial" w:cs="Arial"/>
          <w:sz w:val="20"/>
          <w:szCs w:val="20"/>
        </w:rPr>
        <w:t>to provide shelter for rabbits.</w:t>
      </w:r>
    </w:p>
    <w:p w14:paraId="186701A6" w14:textId="77777777" w:rsidR="009B025D" w:rsidRPr="00D81F84" w:rsidRDefault="009B025D" w:rsidP="002D6715">
      <w:pPr>
        <w:spacing w:after="0"/>
        <w:rPr>
          <w:rFonts w:ascii="Arial" w:hAnsi="Arial" w:cs="Arial"/>
          <w:sz w:val="20"/>
          <w:szCs w:val="20"/>
        </w:rPr>
      </w:pPr>
    </w:p>
    <w:p w14:paraId="6709D67A" w14:textId="77777777" w:rsidR="009B025D" w:rsidRDefault="00940614" w:rsidP="002D6715">
      <w:pPr>
        <w:spacing w:after="0"/>
        <w:rPr>
          <w:rFonts w:ascii="Arial" w:hAnsi="Arial" w:cs="Arial"/>
          <w:b/>
          <w:sz w:val="20"/>
          <w:szCs w:val="20"/>
        </w:rPr>
      </w:pPr>
      <w:r w:rsidRPr="00D81F84">
        <w:rPr>
          <w:rFonts w:ascii="Arial" w:hAnsi="Arial" w:cs="Arial"/>
          <w:b/>
          <w:sz w:val="20"/>
          <w:szCs w:val="20"/>
        </w:rPr>
        <w:t>Encourage rabbits</w:t>
      </w:r>
    </w:p>
    <w:p w14:paraId="089E4297" w14:textId="3370C135" w:rsidR="00940614" w:rsidRPr="009B025D" w:rsidRDefault="009B025D" w:rsidP="002D6715">
      <w:pPr>
        <w:spacing w:after="0"/>
        <w:rPr>
          <w:rFonts w:ascii="Arial" w:hAnsi="Arial" w:cs="Arial"/>
          <w:i/>
          <w:iCs/>
          <w:sz w:val="20"/>
          <w:szCs w:val="20"/>
        </w:rPr>
      </w:pPr>
      <w:r w:rsidRPr="009B025D">
        <w:rPr>
          <w:rFonts w:ascii="Arial" w:hAnsi="Arial" w:cs="Arial"/>
          <w:b/>
          <w:i/>
          <w:iCs/>
          <w:sz w:val="20"/>
          <w:szCs w:val="20"/>
        </w:rPr>
        <w:t>“</w:t>
      </w:r>
      <w:r w:rsidR="00940614" w:rsidRPr="009B025D">
        <w:rPr>
          <w:rFonts w:ascii="Arial" w:hAnsi="Arial" w:cs="Arial"/>
          <w:i/>
          <w:iCs/>
          <w:sz w:val="20"/>
          <w:szCs w:val="20"/>
        </w:rPr>
        <w:t>Rabbits are critical in maintaining the most open areas of habitat on the site at present, and will always be the preferred agent of management for such places. Cutting and ground disturbance can maintain open conditions of similar character, but produce conditions of generally lower quality at considerable expense and labour, and without supporting the additional invertebrates associated with rabbit dung, burrows and corpses. At present, the impression gained on site was that rabbit population is reasonably healthy, and that rabbits are pushing back denser vegetation and increasing the extent of open ground. This would certainly correspond with observations elsewhere in the Peterborough area. Myxomatosis and predation pressure could quickly alter this situation, however. Simply ensuring that rabbits are left alone may be sufficient, or indeed all that can usefully be done. However, avoiding damage to existing burrows would be helpful; and concentrating any grassland management in the vicinity of existing rabbit-grazed areas might encourage more nutritious turf and enhance rabbit populations.</w:t>
      </w:r>
      <w:r w:rsidRPr="009B025D">
        <w:rPr>
          <w:rFonts w:ascii="Arial" w:hAnsi="Arial" w:cs="Arial"/>
          <w:i/>
          <w:iCs/>
          <w:sz w:val="20"/>
          <w:szCs w:val="20"/>
        </w:rPr>
        <w:t>”</w:t>
      </w:r>
    </w:p>
    <w:p w14:paraId="3A6D4BA2" w14:textId="535DF38D" w:rsidR="00940614" w:rsidRDefault="009B025D" w:rsidP="002D6715">
      <w:pPr>
        <w:spacing w:after="0"/>
        <w:rPr>
          <w:rFonts w:ascii="Arial" w:hAnsi="Arial" w:cs="Arial"/>
          <w:sz w:val="20"/>
          <w:szCs w:val="20"/>
        </w:rPr>
      </w:pPr>
      <w:r>
        <w:rPr>
          <w:rFonts w:ascii="Arial" w:hAnsi="Arial" w:cs="Arial"/>
          <w:sz w:val="20"/>
          <w:szCs w:val="20"/>
        </w:rPr>
        <w:t>The rabbit population appears to have held up remarkably well since the last survey. Key areas of very open vegetation appear to remain in exac</w:t>
      </w:r>
      <w:r w:rsidR="00C96A98">
        <w:rPr>
          <w:rFonts w:ascii="Arial" w:hAnsi="Arial" w:cs="Arial"/>
          <w:sz w:val="20"/>
          <w:szCs w:val="20"/>
        </w:rPr>
        <w:t>t</w:t>
      </w:r>
      <w:r>
        <w:rPr>
          <w:rFonts w:ascii="Arial" w:hAnsi="Arial" w:cs="Arial"/>
          <w:sz w:val="20"/>
          <w:szCs w:val="20"/>
        </w:rPr>
        <w:t xml:space="preserve">ly the places they occupied in 2011 and to have somewhat expanded, and additional areas with </w:t>
      </w:r>
      <w:r w:rsidR="0088560E">
        <w:rPr>
          <w:rFonts w:ascii="Arial" w:hAnsi="Arial" w:cs="Arial"/>
          <w:sz w:val="20"/>
          <w:szCs w:val="20"/>
        </w:rPr>
        <w:t xml:space="preserve">quite </w:t>
      </w:r>
      <w:r>
        <w:rPr>
          <w:rFonts w:ascii="Arial" w:hAnsi="Arial" w:cs="Arial"/>
          <w:sz w:val="20"/>
          <w:szCs w:val="20"/>
        </w:rPr>
        <w:t xml:space="preserve">open structure have appeared. To a greater degree than </w:t>
      </w:r>
      <w:r w:rsidR="00D505C8">
        <w:rPr>
          <w:rFonts w:ascii="Arial" w:hAnsi="Arial" w:cs="Arial"/>
          <w:sz w:val="20"/>
          <w:szCs w:val="20"/>
        </w:rPr>
        <w:t>in 2011, the appearance of the vegetation suggests that coarse grassland, and in places also brambl</w:t>
      </w:r>
      <w:r w:rsidR="00C96A98">
        <w:rPr>
          <w:rFonts w:ascii="Arial" w:hAnsi="Arial" w:cs="Arial"/>
          <w:sz w:val="20"/>
          <w:szCs w:val="20"/>
        </w:rPr>
        <w:t>e</w:t>
      </w:r>
      <w:r w:rsidR="00D505C8">
        <w:rPr>
          <w:rFonts w:ascii="Arial" w:hAnsi="Arial" w:cs="Arial"/>
          <w:sz w:val="20"/>
          <w:szCs w:val="20"/>
        </w:rPr>
        <w:t xml:space="preserve"> scrub, is being pushed back, albeit slowly. Increased pressure from deer may well be helping. Everything that was said in 2011 remains true, but no reason was seen for immediate concern.</w:t>
      </w:r>
    </w:p>
    <w:p w14:paraId="4BA3C863" w14:textId="77777777" w:rsidR="00D505C8" w:rsidRPr="00D81F84" w:rsidRDefault="00D505C8" w:rsidP="002D6715">
      <w:pPr>
        <w:spacing w:after="0"/>
        <w:rPr>
          <w:rFonts w:ascii="Arial" w:hAnsi="Arial" w:cs="Arial"/>
          <w:sz w:val="20"/>
          <w:szCs w:val="20"/>
        </w:rPr>
      </w:pPr>
    </w:p>
    <w:p w14:paraId="0CF6040B" w14:textId="77777777" w:rsidR="005C1A90" w:rsidRDefault="00940614" w:rsidP="002D6715">
      <w:pPr>
        <w:spacing w:after="0"/>
        <w:rPr>
          <w:rFonts w:ascii="Arial" w:hAnsi="Arial" w:cs="Arial"/>
          <w:b/>
          <w:sz w:val="20"/>
          <w:szCs w:val="20"/>
        </w:rPr>
      </w:pPr>
      <w:r w:rsidRPr="00D81F84">
        <w:rPr>
          <w:rFonts w:ascii="Arial" w:hAnsi="Arial" w:cs="Arial"/>
          <w:b/>
          <w:sz w:val="20"/>
          <w:szCs w:val="20"/>
        </w:rPr>
        <w:t>Increase the area of short and open-structured turf with bare ground</w:t>
      </w:r>
    </w:p>
    <w:p w14:paraId="0DFB6936" w14:textId="4A4D4755" w:rsidR="00940614" w:rsidRPr="005C1A90" w:rsidRDefault="005C1A90" w:rsidP="002D6715">
      <w:pPr>
        <w:spacing w:after="0"/>
        <w:rPr>
          <w:rFonts w:ascii="Arial" w:hAnsi="Arial" w:cs="Arial"/>
          <w:i/>
          <w:iCs/>
          <w:sz w:val="20"/>
          <w:szCs w:val="20"/>
        </w:rPr>
      </w:pPr>
      <w:r w:rsidRPr="005C1A90">
        <w:rPr>
          <w:rFonts w:ascii="Arial" w:hAnsi="Arial" w:cs="Arial"/>
          <w:b/>
          <w:i/>
          <w:iCs/>
          <w:sz w:val="20"/>
          <w:szCs w:val="20"/>
        </w:rPr>
        <w:t>“</w:t>
      </w:r>
      <w:r w:rsidR="00940614" w:rsidRPr="005C1A90">
        <w:rPr>
          <w:rFonts w:ascii="Arial" w:hAnsi="Arial" w:cs="Arial"/>
          <w:i/>
          <w:iCs/>
          <w:sz w:val="20"/>
          <w:szCs w:val="20"/>
        </w:rPr>
        <w:t xml:space="preserve">Encouraging – or ensuring the continued presence – of rabbits is part of this, and the preferred long-term aim is that at far as possible any management in favour of short turf should be to facilitate maintenance by rabbits. To some extent, the methods used to achieve the desired structure must be experimental. Increase in open-structured ground must be mostly at the expense of </w:t>
      </w:r>
      <w:r w:rsidR="00940614" w:rsidRPr="006A6459">
        <w:rPr>
          <w:rFonts w:ascii="Arial" w:hAnsi="Arial" w:cs="Arial"/>
          <w:sz w:val="20"/>
          <w:szCs w:val="20"/>
        </w:rPr>
        <w:t>Calamagrostis</w:t>
      </w:r>
      <w:r w:rsidR="00940614" w:rsidRPr="005C1A90">
        <w:rPr>
          <w:rFonts w:ascii="Arial" w:hAnsi="Arial" w:cs="Arial"/>
          <w:i/>
          <w:iCs/>
          <w:sz w:val="20"/>
          <w:szCs w:val="20"/>
        </w:rPr>
        <w:t xml:space="preserve">-dominated grassland, to a lesser extent at the expense of scrub. </w:t>
      </w:r>
      <w:r w:rsidR="00940614" w:rsidRPr="006A6459">
        <w:rPr>
          <w:rFonts w:ascii="Arial" w:hAnsi="Arial" w:cs="Arial"/>
          <w:sz w:val="20"/>
          <w:szCs w:val="20"/>
        </w:rPr>
        <w:t>Calamagrostis</w:t>
      </w:r>
      <w:r w:rsidR="00940614" w:rsidRPr="005C1A90">
        <w:rPr>
          <w:rFonts w:ascii="Arial" w:hAnsi="Arial" w:cs="Arial"/>
          <w:i/>
          <w:iCs/>
          <w:sz w:val="20"/>
          <w:szCs w:val="20"/>
        </w:rPr>
        <w:t xml:space="preserve"> is intolerant of regular cutting or grazing, so simply cutting areas of </w:t>
      </w:r>
      <w:r w:rsidR="00940614" w:rsidRPr="006A6459">
        <w:rPr>
          <w:rFonts w:ascii="Arial" w:hAnsi="Arial" w:cs="Arial"/>
          <w:sz w:val="20"/>
          <w:szCs w:val="20"/>
        </w:rPr>
        <w:t>Calamagrostis</w:t>
      </w:r>
      <w:r w:rsidR="00940614" w:rsidRPr="005C1A90">
        <w:rPr>
          <w:rFonts w:ascii="Arial" w:hAnsi="Arial" w:cs="Arial"/>
          <w:i/>
          <w:iCs/>
          <w:sz w:val="20"/>
          <w:szCs w:val="20"/>
        </w:rPr>
        <w:t xml:space="preserve"> – perhaps several times during a single growing season –will discourage it and encourage a more varied and probably shorter sward, and one which may be more palatable to rabbits. It is possible that improving food quality for rabbits may encourage a build-up of numbers and more effective rabbit management, but this cannot be relied on. If rabbits do not take on additional management responsibilities, it may be desirable to undertake ground disturbance as well. Any such disturbance should be small-scale and piecemeal, at least in the early stages. A considerable increase in the area of such habitat is desirable: a long-term aim of increasing it to 50% of the current grassland and grass/scrub area would be reasonable, but a gradual change is likely to be preferable to sudden drastic management. It is important that no more short </w:t>
      </w:r>
      <w:r w:rsidR="00940614" w:rsidRPr="005C1A90">
        <w:rPr>
          <w:rFonts w:ascii="Arial" w:hAnsi="Arial" w:cs="Arial"/>
          <w:i/>
          <w:iCs/>
          <w:sz w:val="20"/>
          <w:szCs w:val="20"/>
        </w:rPr>
        <w:lastRenderedPageBreak/>
        <w:t>grassland is created than can be maintained in the long term, and gradual change is more likely to be effective in encouraging an increase in rabbit activity.</w:t>
      </w:r>
      <w:r w:rsidRPr="005C1A90">
        <w:rPr>
          <w:rFonts w:ascii="Arial" w:hAnsi="Arial" w:cs="Arial"/>
          <w:i/>
          <w:iCs/>
          <w:sz w:val="20"/>
          <w:szCs w:val="20"/>
        </w:rPr>
        <w:t>”</w:t>
      </w:r>
      <w:r w:rsidR="00940614" w:rsidRPr="005C1A90">
        <w:rPr>
          <w:rFonts w:ascii="Arial" w:hAnsi="Arial" w:cs="Arial"/>
          <w:i/>
          <w:iCs/>
          <w:sz w:val="20"/>
          <w:szCs w:val="20"/>
        </w:rPr>
        <w:t xml:space="preserve"> </w:t>
      </w:r>
    </w:p>
    <w:p w14:paraId="00FFEA8D" w14:textId="6998C9F7" w:rsidR="00940614" w:rsidRDefault="005C1A90" w:rsidP="002D6715">
      <w:pPr>
        <w:spacing w:after="0"/>
        <w:rPr>
          <w:rFonts w:ascii="Arial" w:hAnsi="Arial" w:cs="Arial"/>
          <w:sz w:val="20"/>
          <w:szCs w:val="20"/>
        </w:rPr>
      </w:pPr>
      <w:r>
        <w:rPr>
          <w:rFonts w:ascii="Arial" w:hAnsi="Arial" w:cs="Arial"/>
          <w:sz w:val="20"/>
          <w:szCs w:val="20"/>
        </w:rPr>
        <w:t>Rabbits appear to be doing their job well and the area of open habitat is, if anything, increasing</w:t>
      </w:r>
      <w:r w:rsidR="006A6459">
        <w:rPr>
          <w:rFonts w:ascii="Arial" w:hAnsi="Arial" w:cs="Arial"/>
          <w:sz w:val="20"/>
          <w:szCs w:val="20"/>
        </w:rPr>
        <w:t>. The process is slow, but a gradual change was considered desirable, albeit that it was perhaps not envisaged to be quite this gradual. It remains potentially useful to encourage the process by cutting or disturbance</w:t>
      </w:r>
      <w:r>
        <w:rPr>
          <w:rFonts w:ascii="Arial" w:hAnsi="Arial" w:cs="Arial"/>
          <w:sz w:val="20"/>
          <w:szCs w:val="20"/>
        </w:rPr>
        <w:t xml:space="preserve">, albeit slowly. </w:t>
      </w:r>
      <w:r w:rsidR="00B77F69">
        <w:rPr>
          <w:rFonts w:ascii="Arial" w:hAnsi="Arial" w:cs="Arial"/>
          <w:sz w:val="20"/>
          <w:szCs w:val="20"/>
        </w:rPr>
        <w:t xml:space="preserve">Some care will be needed in the selection of areas for management, since there are now rabbit burrows within the fringe of </w:t>
      </w:r>
      <w:r w:rsidR="00B77F69" w:rsidRPr="00B77F69">
        <w:rPr>
          <w:rFonts w:ascii="Arial" w:hAnsi="Arial" w:cs="Arial"/>
          <w:i/>
          <w:iCs/>
          <w:sz w:val="20"/>
          <w:szCs w:val="20"/>
        </w:rPr>
        <w:t>Calamagrostis</w:t>
      </w:r>
      <w:r w:rsidR="00B77F69">
        <w:rPr>
          <w:rFonts w:ascii="Arial" w:hAnsi="Arial" w:cs="Arial"/>
          <w:sz w:val="20"/>
          <w:szCs w:val="20"/>
        </w:rPr>
        <w:t xml:space="preserve">-dominated grassland bordering grazed areas, and these should not be disturbed. </w:t>
      </w:r>
      <w:r w:rsidR="00C527B1">
        <w:rPr>
          <w:rFonts w:ascii="Arial" w:hAnsi="Arial" w:cs="Arial"/>
          <w:sz w:val="20"/>
          <w:szCs w:val="20"/>
        </w:rPr>
        <w:t>C</w:t>
      </w:r>
      <w:r w:rsidR="00B77F69">
        <w:rPr>
          <w:rFonts w:ascii="Arial" w:hAnsi="Arial" w:cs="Arial"/>
          <w:sz w:val="20"/>
          <w:szCs w:val="20"/>
        </w:rPr>
        <w:t>utting and</w:t>
      </w:r>
      <w:r w:rsidR="00C527B1">
        <w:rPr>
          <w:rFonts w:ascii="Arial" w:hAnsi="Arial" w:cs="Arial"/>
          <w:sz w:val="20"/>
          <w:szCs w:val="20"/>
        </w:rPr>
        <w:t>/or</w:t>
      </w:r>
      <w:r w:rsidR="00B77F69">
        <w:rPr>
          <w:rFonts w:ascii="Arial" w:hAnsi="Arial" w:cs="Arial"/>
          <w:sz w:val="20"/>
          <w:szCs w:val="20"/>
        </w:rPr>
        <w:t xml:space="preserve"> disturbance </w:t>
      </w:r>
      <w:r w:rsidR="00C527B1">
        <w:rPr>
          <w:rFonts w:ascii="Arial" w:hAnsi="Arial" w:cs="Arial"/>
          <w:sz w:val="20"/>
          <w:szCs w:val="20"/>
        </w:rPr>
        <w:t xml:space="preserve">over small areas close to </w:t>
      </w:r>
      <w:r w:rsidR="00B77F69">
        <w:rPr>
          <w:rFonts w:ascii="Arial" w:hAnsi="Arial" w:cs="Arial"/>
          <w:sz w:val="20"/>
          <w:szCs w:val="20"/>
        </w:rPr>
        <w:t xml:space="preserve">existing areas of rabbit activity </w:t>
      </w:r>
      <w:r w:rsidR="00C527B1">
        <w:rPr>
          <w:rFonts w:ascii="Arial" w:hAnsi="Arial" w:cs="Arial"/>
          <w:sz w:val="20"/>
          <w:szCs w:val="20"/>
        </w:rPr>
        <w:t xml:space="preserve">seems superficially sensible, since rabbits will then be on hand to help manage the newly open areas, but if rabbits are indeed actively expanding the areas of open ground, it may not be sensible: it could merely expend management time and effort on achieving something that rabbits would do better by themselves within a year or two. An alternative would be to undertake drastic cutting and clearance over a larger area away from existing rabbit activity. </w:t>
      </w:r>
    </w:p>
    <w:p w14:paraId="37D1D593" w14:textId="77777777" w:rsidR="001B2F9A" w:rsidRPr="00D81F84" w:rsidRDefault="001B2F9A" w:rsidP="002D6715">
      <w:pPr>
        <w:spacing w:after="0"/>
        <w:rPr>
          <w:rFonts w:ascii="Arial" w:hAnsi="Arial" w:cs="Arial"/>
          <w:sz w:val="20"/>
          <w:szCs w:val="20"/>
        </w:rPr>
      </w:pPr>
    </w:p>
    <w:p w14:paraId="2C7BD701" w14:textId="67B781F6" w:rsidR="005C1A90" w:rsidRDefault="00940614" w:rsidP="002D6715">
      <w:pPr>
        <w:spacing w:after="0"/>
        <w:rPr>
          <w:rFonts w:ascii="Arial" w:hAnsi="Arial" w:cs="Arial"/>
          <w:b/>
          <w:i/>
          <w:sz w:val="20"/>
          <w:szCs w:val="20"/>
        </w:rPr>
      </w:pPr>
      <w:r w:rsidRPr="00D81F84">
        <w:rPr>
          <w:rFonts w:ascii="Arial" w:hAnsi="Arial" w:cs="Arial"/>
          <w:b/>
          <w:sz w:val="20"/>
          <w:szCs w:val="20"/>
        </w:rPr>
        <w:t xml:space="preserve">Maintain a substantial area of grassland dominated by </w:t>
      </w:r>
      <w:r w:rsidRPr="00D81F84">
        <w:rPr>
          <w:rFonts w:ascii="Arial" w:hAnsi="Arial" w:cs="Arial"/>
          <w:b/>
          <w:i/>
          <w:sz w:val="20"/>
          <w:szCs w:val="20"/>
        </w:rPr>
        <w:t>Calamagrostis epigeios</w:t>
      </w:r>
    </w:p>
    <w:p w14:paraId="74D5E3F5" w14:textId="7B53AB86" w:rsidR="00940614" w:rsidRPr="005C1A90" w:rsidRDefault="005C1A90" w:rsidP="002D6715">
      <w:pPr>
        <w:spacing w:after="0"/>
        <w:rPr>
          <w:rFonts w:ascii="Arial" w:hAnsi="Arial" w:cs="Arial"/>
          <w:i/>
          <w:sz w:val="20"/>
          <w:szCs w:val="20"/>
        </w:rPr>
      </w:pPr>
      <w:r w:rsidRPr="005C1A90">
        <w:rPr>
          <w:rFonts w:ascii="Arial" w:hAnsi="Arial" w:cs="Arial"/>
          <w:b/>
          <w:i/>
          <w:sz w:val="20"/>
          <w:szCs w:val="20"/>
        </w:rPr>
        <w:t>“</w:t>
      </w:r>
      <w:r w:rsidR="00940614" w:rsidRPr="005C1A90">
        <w:rPr>
          <w:rFonts w:ascii="Arial" w:hAnsi="Arial" w:cs="Arial"/>
          <w:i/>
          <w:sz w:val="20"/>
          <w:szCs w:val="20"/>
        </w:rPr>
        <w:t>In principle, this should be easy. There is a large area of such grassland, and the overall management aims for the site – especially the increase in open-structured grassland and bare ground – will see its area diminished. Clearance of some of the scrub will increase its area, and when established Calamagrostis grassland is sufficiently dense to inhibit further scrub invasion to some extent, so keeping on top of such invasion should be relatively easy. There is a theoretical possibility of loss, or significant reduction, to either scrub invasion or increased rabbit pressure, and it will probably be useful to put limits on the permissible extent of loss: as a broad-brush figure, for current purposes, it is suggested that a 50% reduction in such grassland, in favour of shorter vegetation and bare ground, would be acceptable before the situation would need to be re-assessed.</w:t>
      </w:r>
      <w:r w:rsidRPr="005C1A90">
        <w:rPr>
          <w:rFonts w:ascii="Arial" w:hAnsi="Arial" w:cs="Arial"/>
          <w:i/>
          <w:sz w:val="20"/>
          <w:szCs w:val="20"/>
        </w:rPr>
        <w:t>”</w:t>
      </w:r>
      <w:r w:rsidR="00940614" w:rsidRPr="005C1A90">
        <w:rPr>
          <w:rFonts w:ascii="Arial" w:hAnsi="Arial" w:cs="Arial"/>
          <w:i/>
          <w:sz w:val="20"/>
          <w:szCs w:val="20"/>
        </w:rPr>
        <w:t xml:space="preserve"> </w:t>
      </w:r>
    </w:p>
    <w:p w14:paraId="67F1EF85" w14:textId="46C0BB81" w:rsidR="00D505C8" w:rsidRPr="00D81F84" w:rsidRDefault="00D505C8" w:rsidP="002D6715">
      <w:pPr>
        <w:spacing w:after="0"/>
        <w:rPr>
          <w:rFonts w:ascii="Arial" w:hAnsi="Arial" w:cs="Arial"/>
          <w:sz w:val="20"/>
          <w:szCs w:val="20"/>
        </w:rPr>
      </w:pPr>
      <w:r>
        <w:rPr>
          <w:rFonts w:ascii="Arial" w:hAnsi="Arial" w:cs="Arial"/>
          <w:sz w:val="20"/>
          <w:szCs w:val="20"/>
        </w:rPr>
        <w:t xml:space="preserve">Plenty of </w:t>
      </w:r>
      <w:r w:rsidRPr="006A6459">
        <w:rPr>
          <w:rFonts w:ascii="Arial" w:hAnsi="Arial" w:cs="Arial"/>
          <w:i/>
          <w:iCs/>
          <w:sz w:val="20"/>
          <w:szCs w:val="20"/>
        </w:rPr>
        <w:t>Calamagrostis</w:t>
      </w:r>
      <w:r>
        <w:rPr>
          <w:rFonts w:ascii="Arial" w:hAnsi="Arial" w:cs="Arial"/>
          <w:sz w:val="20"/>
          <w:szCs w:val="20"/>
        </w:rPr>
        <w:t xml:space="preserve">-dominated vegetation remains, and its relationship with scrub and with more open-structured vegetation has improved as a result of deer-browsing and rabbit activity. </w:t>
      </w:r>
      <w:r w:rsidR="002D3C2F" w:rsidRPr="006A6459">
        <w:rPr>
          <w:rFonts w:ascii="Arial" w:hAnsi="Arial" w:cs="Arial"/>
          <w:i/>
          <w:iCs/>
          <w:sz w:val="20"/>
          <w:szCs w:val="20"/>
        </w:rPr>
        <w:t>Calamagrostis</w:t>
      </w:r>
      <w:r w:rsidR="002D3C2F">
        <w:rPr>
          <w:rFonts w:ascii="Arial" w:hAnsi="Arial" w:cs="Arial"/>
          <w:sz w:val="20"/>
          <w:szCs w:val="20"/>
        </w:rPr>
        <w:t xml:space="preserve"> now often extends under deer-browsed canopies, and the edges of the main </w:t>
      </w:r>
      <w:r w:rsidR="002D3C2F" w:rsidRPr="006A6459">
        <w:rPr>
          <w:rFonts w:ascii="Arial" w:hAnsi="Arial" w:cs="Arial"/>
          <w:i/>
          <w:iCs/>
          <w:sz w:val="20"/>
          <w:szCs w:val="20"/>
        </w:rPr>
        <w:t>Calamagrostis</w:t>
      </w:r>
      <w:r w:rsidR="002D3C2F">
        <w:rPr>
          <w:rFonts w:ascii="Arial" w:hAnsi="Arial" w:cs="Arial"/>
          <w:sz w:val="20"/>
          <w:szCs w:val="20"/>
        </w:rPr>
        <w:t xml:space="preserve"> area are feathered into short vegetation. Even areas remaining under continuous </w:t>
      </w:r>
      <w:r w:rsidR="002D3C2F" w:rsidRPr="006A6459">
        <w:rPr>
          <w:rFonts w:ascii="Arial" w:hAnsi="Arial" w:cs="Arial"/>
          <w:i/>
          <w:iCs/>
          <w:sz w:val="20"/>
          <w:szCs w:val="20"/>
        </w:rPr>
        <w:t>Calamagrostis</w:t>
      </w:r>
      <w:r w:rsidR="002D3C2F">
        <w:rPr>
          <w:rFonts w:ascii="Arial" w:hAnsi="Arial" w:cs="Arial"/>
          <w:sz w:val="20"/>
          <w:szCs w:val="20"/>
        </w:rPr>
        <w:t xml:space="preserve">-dominated cover are more open-structured, as a result of multiple deer tracks. </w:t>
      </w:r>
    </w:p>
    <w:p w14:paraId="4C972BCF" w14:textId="77777777" w:rsidR="00940614" w:rsidRPr="00D81F84" w:rsidRDefault="00940614" w:rsidP="002D6715">
      <w:pPr>
        <w:spacing w:after="0"/>
        <w:rPr>
          <w:rFonts w:ascii="Arial" w:hAnsi="Arial" w:cs="Arial"/>
          <w:sz w:val="20"/>
          <w:szCs w:val="20"/>
        </w:rPr>
      </w:pPr>
    </w:p>
    <w:p w14:paraId="1A75A3E6" w14:textId="77777777" w:rsidR="002D3C2F" w:rsidRDefault="00940614" w:rsidP="002D6715">
      <w:pPr>
        <w:spacing w:after="0"/>
        <w:rPr>
          <w:rFonts w:ascii="Arial" w:hAnsi="Arial" w:cs="Arial"/>
          <w:b/>
          <w:sz w:val="20"/>
          <w:szCs w:val="20"/>
        </w:rPr>
      </w:pPr>
      <w:r w:rsidRPr="00D81F84">
        <w:rPr>
          <w:rFonts w:ascii="Arial" w:hAnsi="Arial" w:cs="Arial"/>
          <w:b/>
          <w:sz w:val="20"/>
          <w:szCs w:val="20"/>
        </w:rPr>
        <w:t>Remove woody vegetation from 50% of the margin of the larger pool</w:t>
      </w:r>
    </w:p>
    <w:p w14:paraId="5E7888AD" w14:textId="713C39EA" w:rsidR="00940614" w:rsidRPr="005C1A90" w:rsidRDefault="002D3C2F" w:rsidP="002D6715">
      <w:pPr>
        <w:spacing w:after="0"/>
        <w:rPr>
          <w:rFonts w:ascii="Arial" w:hAnsi="Arial" w:cs="Arial"/>
          <w:i/>
          <w:iCs/>
          <w:sz w:val="20"/>
          <w:szCs w:val="20"/>
        </w:rPr>
      </w:pPr>
      <w:r w:rsidRPr="005C1A90">
        <w:rPr>
          <w:rFonts w:ascii="Arial" w:hAnsi="Arial" w:cs="Arial"/>
          <w:i/>
          <w:iCs/>
          <w:sz w:val="20"/>
          <w:szCs w:val="20"/>
        </w:rPr>
        <w:t>“</w:t>
      </w:r>
      <w:r w:rsidR="00940614" w:rsidRPr="005C1A90">
        <w:rPr>
          <w:rFonts w:ascii="Arial" w:hAnsi="Arial" w:cs="Arial"/>
          <w:i/>
          <w:iCs/>
          <w:sz w:val="20"/>
          <w:szCs w:val="20"/>
        </w:rPr>
        <w:t>It would be unfortunate to change the character of this pool too much, since it is interesting and attractive in its current state, but invertebrate interest in such pools tends to be concentrated in the margins, and there is little doubt that the margins are currently under-achieving. Opening up the marginal fringe, particularly on the northern and western sides, would encourage the development of more varied vegetation and better structure. It is important that such management does not damage existing mature trees or too greatly diminish the amount of scrub willows; a 50% clearance should enable interests to be kept in balance.</w:t>
      </w:r>
      <w:r w:rsidRPr="005C1A90">
        <w:rPr>
          <w:rFonts w:ascii="Arial" w:hAnsi="Arial" w:cs="Arial"/>
          <w:i/>
          <w:iCs/>
          <w:sz w:val="20"/>
          <w:szCs w:val="20"/>
        </w:rPr>
        <w:t>”</w:t>
      </w:r>
      <w:r w:rsidR="00940614" w:rsidRPr="005C1A90">
        <w:rPr>
          <w:rFonts w:ascii="Arial" w:hAnsi="Arial" w:cs="Arial"/>
          <w:i/>
          <w:iCs/>
          <w:sz w:val="20"/>
          <w:szCs w:val="20"/>
        </w:rPr>
        <w:t xml:space="preserve"> </w:t>
      </w:r>
    </w:p>
    <w:p w14:paraId="512044F1" w14:textId="472A22A5" w:rsidR="00940614" w:rsidRDefault="002D3C2F" w:rsidP="002D6715">
      <w:pPr>
        <w:spacing w:after="0"/>
        <w:rPr>
          <w:rFonts w:ascii="Arial" w:hAnsi="Arial" w:cs="Arial"/>
          <w:sz w:val="20"/>
          <w:szCs w:val="20"/>
        </w:rPr>
      </w:pPr>
      <w:r>
        <w:rPr>
          <w:rFonts w:ascii="Arial" w:hAnsi="Arial" w:cs="Arial"/>
          <w:sz w:val="20"/>
          <w:szCs w:val="20"/>
        </w:rPr>
        <w:t xml:space="preserve">Though well below the 50% level, scrub has been removed from part of the margin of this pool. It is too recent a change to be sure of its impacts, but visually the result is an impressive improvement, vegetation is responding well and insect activity at the margin </w:t>
      </w:r>
      <w:r w:rsidR="005C1A90">
        <w:rPr>
          <w:rFonts w:ascii="Arial" w:hAnsi="Arial" w:cs="Arial"/>
          <w:sz w:val="20"/>
          <w:szCs w:val="20"/>
        </w:rPr>
        <w:t>was high. Further scrub removal would be welcome, but the emphasis should be on maintaining the area already created. The newly exposed margin is quite an abrupt one</w:t>
      </w:r>
      <w:r w:rsidR="006A6459">
        <w:rPr>
          <w:rFonts w:ascii="Arial" w:hAnsi="Arial" w:cs="Arial"/>
          <w:sz w:val="20"/>
          <w:szCs w:val="20"/>
        </w:rPr>
        <w:t>. I</w:t>
      </w:r>
      <w:r w:rsidR="005C1A90">
        <w:rPr>
          <w:rFonts w:ascii="Arial" w:hAnsi="Arial" w:cs="Arial"/>
          <w:sz w:val="20"/>
          <w:szCs w:val="20"/>
        </w:rPr>
        <w:t>f it were possible to locate a more gently shelving margin for any future phase of scrub removal this would encourage diversity.</w:t>
      </w:r>
    </w:p>
    <w:p w14:paraId="0F314A30" w14:textId="70F7C39D" w:rsidR="005C1A90" w:rsidRDefault="005C1A90" w:rsidP="002D6715">
      <w:pPr>
        <w:spacing w:after="0"/>
        <w:rPr>
          <w:rFonts w:ascii="Arial" w:hAnsi="Arial" w:cs="Arial"/>
          <w:sz w:val="20"/>
          <w:szCs w:val="20"/>
        </w:rPr>
      </w:pPr>
    </w:p>
    <w:p w14:paraId="42F1DF16" w14:textId="622205B8" w:rsidR="001B2F9A" w:rsidRDefault="005C1A90" w:rsidP="002D6715">
      <w:pPr>
        <w:spacing w:after="0"/>
        <w:rPr>
          <w:rFonts w:ascii="Arial" w:hAnsi="Arial" w:cs="Arial"/>
          <w:sz w:val="20"/>
          <w:szCs w:val="20"/>
        </w:rPr>
      </w:pPr>
      <w:r>
        <w:rPr>
          <w:rFonts w:ascii="Arial" w:hAnsi="Arial" w:cs="Arial"/>
          <w:sz w:val="20"/>
          <w:szCs w:val="20"/>
        </w:rPr>
        <w:t>Four additional topics</w:t>
      </w:r>
      <w:r w:rsidR="00C527B1">
        <w:rPr>
          <w:rFonts w:ascii="Arial" w:hAnsi="Arial" w:cs="Arial"/>
          <w:sz w:val="20"/>
          <w:szCs w:val="20"/>
        </w:rPr>
        <w:t xml:space="preserve"> </w:t>
      </w:r>
      <w:r w:rsidR="001B2F9A">
        <w:rPr>
          <w:rFonts w:ascii="Arial" w:hAnsi="Arial" w:cs="Arial"/>
          <w:sz w:val="20"/>
          <w:szCs w:val="20"/>
        </w:rPr>
        <w:t>are worthy of</w:t>
      </w:r>
      <w:r w:rsidR="00C527B1">
        <w:rPr>
          <w:rFonts w:ascii="Arial" w:hAnsi="Arial" w:cs="Arial"/>
          <w:sz w:val="20"/>
          <w:szCs w:val="20"/>
        </w:rPr>
        <w:t xml:space="preserve"> discussion in the light of observations in 2022</w:t>
      </w:r>
      <w:r w:rsidR="001B2F9A">
        <w:rPr>
          <w:rFonts w:ascii="Arial" w:hAnsi="Arial" w:cs="Arial"/>
          <w:sz w:val="20"/>
          <w:szCs w:val="20"/>
        </w:rPr>
        <w:t>.</w:t>
      </w:r>
    </w:p>
    <w:p w14:paraId="55AC2C31" w14:textId="77777777" w:rsidR="001B2F9A" w:rsidRDefault="001B2F9A" w:rsidP="002D6715">
      <w:pPr>
        <w:spacing w:after="0"/>
        <w:rPr>
          <w:rFonts w:ascii="Arial" w:hAnsi="Arial" w:cs="Arial"/>
          <w:sz w:val="20"/>
          <w:szCs w:val="20"/>
        </w:rPr>
      </w:pPr>
    </w:p>
    <w:p w14:paraId="357FA2BA" w14:textId="4E424BFE" w:rsidR="001B2F9A" w:rsidRPr="00C527B1" w:rsidRDefault="001B2F9A" w:rsidP="002D6715">
      <w:pPr>
        <w:spacing w:after="0"/>
        <w:rPr>
          <w:rFonts w:ascii="Arial" w:hAnsi="Arial" w:cs="Arial"/>
          <w:b/>
          <w:bCs/>
          <w:sz w:val="20"/>
          <w:szCs w:val="20"/>
        </w:rPr>
      </w:pPr>
      <w:r w:rsidRPr="00C527B1">
        <w:rPr>
          <w:rFonts w:ascii="Arial" w:hAnsi="Arial" w:cs="Arial"/>
          <w:b/>
          <w:bCs/>
          <w:sz w:val="20"/>
          <w:szCs w:val="20"/>
        </w:rPr>
        <w:t xml:space="preserve">Scots </w:t>
      </w:r>
      <w:r w:rsidR="00F2063A" w:rsidRPr="00C527B1">
        <w:rPr>
          <w:rFonts w:ascii="Arial" w:hAnsi="Arial" w:cs="Arial"/>
          <w:b/>
          <w:bCs/>
          <w:sz w:val="20"/>
          <w:szCs w:val="20"/>
        </w:rPr>
        <w:t>P</w:t>
      </w:r>
      <w:r w:rsidRPr="00C527B1">
        <w:rPr>
          <w:rFonts w:ascii="Arial" w:hAnsi="Arial" w:cs="Arial"/>
          <w:b/>
          <w:bCs/>
          <w:sz w:val="20"/>
          <w:szCs w:val="20"/>
        </w:rPr>
        <w:t>ine</w:t>
      </w:r>
    </w:p>
    <w:p w14:paraId="6C18565E" w14:textId="510147C6" w:rsidR="005C1A90" w:rsidRDefault="001B2F9A" w:rsidP="002D6715">
      <w:pPr>
        <w:spacing w:after="0"/>
        <w:rPr>
          <w:rFonts w:ascii="Arial" w:hAnsi="Arial" w:cs="Arial"/>
          <w:sz w:val="20"/>
          <w:szCs w:val="20"/>
        </w:rPr>
      </w:pPr>
      <w:r>
        <w:rPr>
          <w:rFonts w:ascii="Arial" w:hAnsi="Arial" w:cs="Arial"/>
          <w:sz w:val="20"/>
          <w:szCs w:val="20"/>
        </w:rPr>
        <w:t>There are planted pines along t</w:t>
      </w:r>
      <w:r w:rsidR="00C527B1">
        <w:rPr>
          <w:rFonts w:ascii="Arial" w:hAnsi="Arial" w:cs="Arial"/>
          <w:sz w:val="20"/>
          <w:szCs w:val="20"/>
        </w:rPr>
        <w:t>wo</w:t>
      </w:r>
      <w:r>
        <w:rPr>
          <w:rFonts w:ascii="Arial" w:hAnsi="Arial" w:cs="Arial"/>
          <w:sz w:val="20"/>
          <w:szCs w:val="20"/>
        </w:rPr>
        <w:t xml:space="preserve"> boundaries of the site. These are a mix of Scots Pine</w:t>
      </w:r>
      <w:r w:rsidR="00C527B1">
        <w:rPr>
          <w:rFonts w:ascii="Arial" w:hAnsi="Arial" w:cs="Arial"/>
          <w:sz w:val="20"/>
          <w:szCs w:val="20"/>
        </w:rPr>
        <w:t xml:space="preserve"> </w:t>
      </w:r>
      <w:r>
        <w:rPr>
          <w:rFonts w:ascii="Arial" w:hAnsi="Arial" w:cs="Arial"/>
          <w:sz w:val="20"/>
          <w:szCs w:val="20"/>
        </w:rPr>
        <w:t>and Black Pine.</w:t>
      </w:r>
      <w:r w:rsidR="005C1A90">
        <w:rPr>
          <w:rFonts w:ascii="Arial" w:hAnsi="Arial" w:cs="Arial"/>
          <w:sz w:val="20"/>
          <w:szCs w:val="20"/>
        </w:rPr>
        <w:t xml:space="preserve"> </w:t>
      </w:r>
      <w:r>
        <w:rPr>
          <w:rFonts w:ascii="Arial" w:hAnsi="Arial" w:cs="Arial"/>
          <w:sz w:val="20"/>
          <w:szCs w:val="20"/>
        </w:rPr>
        <w:t xml:space="preserve">They are substantial trees, and there is a fair amount of dead wood amongst them, notably including fallen trunks. The fauna recorded from them is so far not exceptional but is quite diverse. There tends to be a general disapproval in conservation circles of planted conifers, for </w:t>
      </w:r>
      <w:r>
        <w:rPr>
          <w:rFonts w:ascii="Arial" w:hAnsi="Arial" w:cs="Arial"/>
          <w:sz w:val="20"/>
          <w:szCs w:val="20"/>
        </w:rPr>
        <w:lastRenderedPageBreak/>
        <w:t xml:space="preserve">understandable reasons, and they have generally declined away from urban areas, and certainly in nature reserves, over recent decades. But Scots Pine is a native British species and, though opinions on its history vary, seems likely to have been lost </w:t>
      </w:r>
      <w:r w:rsidR="00F2063A">
        <w:rPr>
          <w:rFonts w:ascii="Arial" w:hAnsi="Arial" w:cs="Arial"/>
          <w:sz w:val="20"/>
          <w:szCs w:val="20"/>
        </w:rPr>
        <w:t xml:space="preserve">from England – if, indeed, it ever was truly lost - </w:t>
      </w:r>
      <w:r>
        <w:rPr>
          <w:rFonts w:ascii="Arial" w:hAnsi="Arial" w:cs="Arial"/>
          <w:sz w:val="20"/>
          <w:szCs w:val="20"/>
        </w:rPr>
        <w:t>in the relatively recent past</w:t>
      </w:r>
      <w:r w:rsidR="00C527B1">
        <w:rPr>
          <w:rFonts w:ascii="Arial" w:hAnsi="Arial" w:cs="Arial"/>
          <w:sz w:val="20"/>
          <w:szCs w:val="20"/>
        </w:rPr>
        <w:t>,</w:t>
      </w:r>
      <w:r>
        <w:rPr>
          <w:rFonts w:ascii="Arial" w:hAnsi="Arial" w:cs="Arial"/>
          <w:sz w:val="20"/>
          <w:szCs w:val="20"/>
        </w:rPr>
        <w:t xml:space="preserve"> through over-exploitation</w:t>
      </w:r>
      <w:r w:rsidR="00F2063A">
        <w:rPr>
          <w:rFonts w:ascii="Arial" w:hAnsi="Arial" w:cs="Arial"/>
          <w:sz w:val="20"/>
          <w:szCs w:val="20"/>
        </w:rPr>
        <w:t>. It can be a troublesome invasive, but is not so at Bainton Heath. From an invertebrate viewpoint, it would be useful if the presence of these trees could be embraced and their future ensured</w:t>
      </w:r>
      <w:r w:rsidR="004A4886">
        <w:rPr>
          <w:rFonts w:ascii="Arial" w:hAnsi="Arial" w:cs="Arial"/>
          <w:sz w:val="20"/>
          <w:szCs w:val="20"/>
        </w:rPr>
        <w:t>, by retaining existing trees and planting replacements as and when necessary. Re-planting should n</w:t>
      </w:r>
      <w:r w:rsidR="00A32AA2">
        <w:rPr>
          <w:rFonts w:ascii="Arial" w:hAnsi="Arial" w:cs="Arial"/>
          <w:sz w:val="20"/>
          <w:szCs w:val="20"/>
        </w:rPr>
        <w:t>o</w:t>
      </w:r>
      <w:r w:rsidR="004A4886">
        <w:rPr>
          <w:rFonts w:ascii="Arial" w:hAnsi="Arial" w:cs="Arial"/>
          <w:sz w:val="20"/>
          <w:szCs w:val="20"/>
        </w:rPr>
        <w:t xml:space="preserve">t be unduly onerous. Scots Pines can be long-lived, and they </w:t>
      </w:r>
      <w:r w:rsidR="00B32E68">
        <w:rPr>
          <w:rFonts w:ascii="Arial" w:hAnsi="Arial" w:cs="Arial"/>
          <w:sz w:val="20"/>
          <w:szCs w:val="20"/>
        </w:rPr>
        <w:t>have been</w:t>
      </w:r>
      <w:r w:rsidR="004A4886">
        <w:rPr>
          <w:rFonts w:ascii="Arial" w:hAnsi="Arial" w:cs="Arial"/>
          <w:sz w:val="20"/>
          <w:szCs w:val="20"/>
        </w:rPr>
        <w:t xml:space="preserve"> planted at a higher density than would be desirable for conservation purposes, so occasional plantin</w:t>
      </w:r>
      <w:r w:rsidR="00A32AA2">
        <w:rPr>
          <w:rFonts w:ascii="Arial" w:hAnsi="Arial" w:cs="Arial"/>
          <w:sz w:val="20"/>
          <w:szCs w:val="20"/>
        </w:rPr>
        <w:t>g</w:t>
      </w:r>
      <w:r w:rsidR="004A4886">
        <w:rPr>
          <w:rFonts w:ascii="Arial" w:hAnsi="Arial" w:cs="Arial"/>
          <w:sz w:val="20"/>
          <w:szCs w:val="20"/>
        </w:rPr>
        <w:t xml:space="preserve"> of individual trees to fill substantial gaps is all that would be needed</w:t>
      </w:r>
      <w:r w:rsidR="00A32AA2">
        <w:rPr>
          <w:rFonts w:ascii="Arial" w:hAnsi="Arial" w:cs="Arial"/>
          <w:sz w:val="20"/>
          <w:szCs w:val="20"/>
        </w:rPr>
        <w:t>, and this probably not for many years</w:t>
      </w:r>
      <w:r w:rsidR="00F2063A">
        <w:rPr>
          <w:rFonts w:ascii="Arial" w:hAnsi="Arial" w:cs="Arial"/>
          <w:sz w:val="20"/>
          <w:szCs w:val="20"/>
        </w:rPr>
        <w:t xml:space="preserve">. </w:t>
      </w:r>
      <w:r w:rsidR="000C7708">
        <w:rPr>
          <w:rFonts w:ascii="Arial" w:hAnsi="Arial" w:cs="Arial"/>
          <w:sz w:val="20"/>
          <w:szCs w:val="20"/>
        </w:rPr>
        <w:t>Black Pine is not native, but its fauna overlaps with that of Scots Pine and it is gradually accumulating its own set of specialist species</w:t>
      </w:r>
      <w:r w:rsidR="004A4886">
        <w:rPr>
          <w:rFonts w:ascii="Arial" w:hAnsi="Arial" w:cs="Arial"/>
          <w:sz w:val="20"/>
          <w:szCs w:val="20"/>
        </w:rPr>
        <w:t>. A useful initial stance would be to retain these trees through their lifespan but to use only Scots Pine for replacements. This would allow a respite of decades during which the value of the Black Pines could be mulled and re-considered.</w:t>
      </w:r>
    </w:p>
    <w:p w14:paraId="4823E8EB" w14:textId="24AB4F8C" w:rsidR="004A4886" w:rsidRDefault="004A4886" w:rsidP="002D6715">
      <w:pPr>
        <w:spacing w:after="0"/>
        <w:rPr>
          <w:rFonts w:ascii="Arial" w:hAnsi="Arial" w:cs="Arial"/>
          <w:sz w:val="20"/>
          <w:szCs w:val="20"/>
        </w:rPr>
      </w:pPr>
    </w:p>
    <w:p w14:paraId="14000DC8" w14:textId="77777777" w:rsidR="00B32E68" w:rsidRPr="00B32E68" w:rsidRDefault="00B32E68" w:rsidP="00B32E68">
      <w:pPr>
        <w:spacing w:after="0"/>
        <w:rPr>
          <w:rFonts w:ascii="Arial" w:hAnsi="Arial" w:cs="Arial"/>
          <w:b/>
          <w:bCs/>
          <w:sz w:val="20"/>
          <w:szCs w:val="20"/>
        </w:rPr>
      </w:pPr>
      <w:r w:rsidRPr="00B32E68">
        <w:rPr>
          <w:rFonts w:ascii="Arial" w:hAnsi="Arial" w:cs="Arial"/>
          <w:b/>
          <w:bCs/>
          <w:sz w:val="20"/>
          <w:szCs w:val="20"/>
        </w:rPr>
        <w:t>Ash</w:t>
      </w:r>
    </w:p>
    <w:p w14:paraId="611D608F" w14:textId="47EE193B" w:rsidR="00B32E68" w:rsidRDefault="00B32E68" w:rsidP="00B32E68">
      <w:pPr>
        <w:spacing w:after="0"/>
        <w:rPr>
          <w:rFonts w:ascii="Arial" w:hAnsi="Arial" w:cs="Arial"/>
          <w:sz w:val="20"/>
          <w:szCs w:val="20"/>
        </w:rPr>
      </w:pPr>
      <w:r>
        <w:rPr>
          <w:rFonts w:ascii="Arial" w:hAnsi="Arial" w:cs="Arial"/>
          <w:sz w:val="20"/>
          <w:szCs w:val="20"/>
        </w:rPr>
        <w:t>Ash was not noted as an important species for the invertebrate fauna in 2011, but dead Ash was conspicuous in 2011 and made a useful contribution to habitat for the saproxylic fauna. It is not clear whether this contribution was overlooked in 2011 or whether it has increased greatly in the intervening years. Young, healthy Ash are of no great interest for invertebrates: their fauna is limited and the tree is very common, even though it has been greatly reduced by Ash dieback. Dead wood of Ash, however, whether on living trees or dead ones, supports a good saproxylic fauna and, because the tree is fast-growing and short-lived, is relatively easy to maintain in continuity. Ash should be regarded as a tree to maintain on site. There was some natural Ash regeneration in 2022, so achieving this may require no action, but deer browsing could prevent trees reaching maturity. Planting of ash is understandably viewed somewhat askance while Ash dieback remains a problem, but in practice all that might be needed is protection for natural regeneration. The need is only for a few successful trees in each generation: the ash population on the site is not large, and need never be so.</w:t>
      </w:r>
    </w:p>
    <w:p w14:paraId="3F0E42EA" w14:textId="77777777" w:rsidR="00B32E68" w:rsidRDefault="00B32E68" w:rsidP="00B32E68">
      <w:pPr>
        <w:spacing w:after="0"/>
        <w:rPr>
          <w:rFonts w:ascii="Arial" w:hAnsi="Arial" w:cs="Arial"/>
          <w:sz w:val="20"/>
          <w:szCs w:val="20"/>
        </w:rPr>
      </w:pPr>
    </w:p>
    <w:p w14:paraId="5B176EF9" w14:textId="0422DF4A" w:rsidR="004A4886" w:rsidRPr="00B32E68" w:rsidRDefault="00A32AA2" w:rsidP="002D6715">
      <w:pPr>
        <w:spacing w:after="0"/>
        <w:rPr>
          <w:rFonts w:ascii="Arial" w:hAnsi="Arial" w:cs="Arial"/>
          <w:b/>
          <w:bCs/>
          <w:sz w:val="20"/>
          <w:szCs w:val="20"/>
        </w:rPr>
      </w:pPr>
      <w:r w:rsidRPr="00B32E68">
        <w:rPr>
          <w:rFonts w:ascii="Arial" w:hAnsi="Arial" w:cs="Arial"/>
          <w:b/>
          <w:bCs/>
          <w:sz w:val="20"/>
          <w:szCs w:val="20"/>
        </w:rPr>
        <w:t>The newly cleared area below the power lines</w:t>
      </w:r>
    </w:p>
    <w:p w14:paraId="48DCC87D" w14:textId="58AE00E7" w:rsidR="00A32AA2" w:rsidRDefault="00A32AA2" w:rsidP="002D6715">
      <w:pPr>
        <w:spacing w:after="0"/>
        <w:rPr>
          <w:rFonts w:ascii="Arial" w:hAnsi="Arial" w:cs="Arial"/>
          <w:sz w:val="20"/>
          <w:szCs w:val="20"/>
        </w:rPr>
      </w:pPr>
      <w:r>
        <w:rPr>
          <w:rFonts w:ascii="Arial" w:hAnsi="Arial" w:cs="Arial"/>
          <w:sz w:val="20"/>
          <w:szCs w:val="20"/>
        </w:rPr>
        <w:t xml:space="preserve">Clearance of vegetation beneath the power lines has created an entirely new habitat </w:t>
      </w:r>
      <w:r w:rsidR="00B32E68">
        <w:rPr>
          <w:rFonts w:ascii="Arial" w:hAnsi="Arial" w:cs="Arial"/>
          <w:sz w:val="20"/>
          <w:szCs w:val="20"/>
        </w:rPr>
        <w:t>feature for the site</w:t>
      </w:r>
      <w:r>
        <w:rPr>
          <w:rFonts w:ascii="Arial" w:hAnsi="Arial" w:cs="Arial"/>
          <w:sz w:val="20"/>
          <w:szCs w:val="20"/>
        </w:rPr>
        <w:t xml:space="preserve">, albeit one that </w:t>
      </w:r>
      <w:r w:rsidR="0086168E">
        <w:rPr>
          <w:rFonts w:ascii="Arial" w:hAnsi="Arial" w:cs="Arial"/>
          <w:sz w:val="20"/>
          <w:szCs w:val="20"/>
        </w:rPr>
        <w:t xml:space="preserve">is likely to be short-lived. There may be benefits for invertebrates, and it will be important to make the most of the opportunities provided, but it is not yet entirely clear what the benefits might be. </w:t>
      </w:r>
      <w:r w:rsidR="00B32E68">
        <w:rPr>
          <w:rFonts w:ascii="Arial" w:hAnsi="Arial" w:cs="Arial"/>
          <w:sz w:val="20"/>
          <w:szCs w:val="20"/>
        </w:rPr>
        <w:t xml:space="preserve">The management </w:t>
      </w:r>
      <w:r w:rsidR="0086168E">
        <w:rPr>
          <w:rFonts w:ascii="Arial" w:hAnsi="Arial" w:cs="Arial"/>
          <w:sz w:val="20"/>
          <w:szCs w:val="20"/>
        </w:rPr>
        <w:t>has involved a considerable amount of scrub clearance, and it will be useful in principle to maintain the absence of scrub</w:t>
      </w:r>
      <w:r w:rsidR="00B32E68">
        <w:rPr>
          <w:rFonts w:ascii="Arial" w:hAnsi="Arial" w:cs="Arial"/>
          <w:sz w:val="20"/>
          <w:szCs w:val="20"/>
        </w:rPr>
        <w:t xml:space="preserve"> by cutting back regeneration at an early stage and repeatedly</w:t>
      </w:r>
      <w:r w:rsidR="0086168E">
        <w:rPr>
          <w:rFonts w:ascii="Arial" w:hAnsi="Arial" w:cs="Arial"/>
          <w:sz w:val="20"/>
          <w:szCs w:val="20"/>
        </w:rPr>
        <w:t xml:space="preserve">, but it is not yet clear whether anything more useful than scrub will </w:t>
      </w:r>
      <w:r w:rsidR="00B32E68">
        <w:rPr>
          <w:rFonts w:ascii="Arial" w:hAnsi="Arial" w:cs="Arial"/>
          <w:sz w:val="20"/>
          <w:szCs w:val="20"/>
        </w:rPr>
        <w:t xml:space="preserve">appear </w:t>
      </w:r>
      <w:r w:rsidR="0086168E">
        <w:rPr>
          <w:rFonts w:ascii="Arial" w:hAnsi="Arial" w:cs="Arial"/>
          <w:sz w:val="20"/>
          <w:szCs w:val="20"/>
        </w:rPr>
        <w:t xml:space="preserve">over parts of the </w:t>
      </w:r>
      <w:r w:rsidR="00A8355B">
        <w:rPr>
          <w:rFonts w:ascii="Arial" w:hAnsi="Arial" w:cs="Arial"/>
          <w:sz w:val="20"/>
          <w:szCs w:val="20"/>
        </w:rPr>
        <w:t>cleared area</w:t>
      </w:r>
      <w:r w:rsidR="00B32E68">
        <w:rPr>
          <w:rFonts w:ascii="Arial" w:hAnsi="Arial" w:cs="Arial"/>
          <w:sz w:val="20"/>
          <w:szCs w:val="20"/>
        </w:rPr>
        <w:t xml:space="preserve">, especially </w:t>
      </w:r>
      <w:r w:rsidR="00A8355B">
        <w:rPr>
          <w:rFonts w:ascii="Arial" w:hAnsi="Arial" w:cs="Arial"/>
          <w:sz w:val="20"/>
          <w:szCs w:val="20"/>
        </w:rPr>
        <w:t xml:space="preserve">where there is a considerable depth of brash. In places where less brash cover, by the end of the survey period there were areas where </w:t>
      </w:r>
      <w:r w:rsidR="00A8355B" w:rsidRPr="00B32E68">
        <w:rPr>
          <w:rFonts w:ascii="Arial" w:hAnsi="Arial" w:cs="Arial"/>
          <w:i/>
          <w:iCs/>
          <w:sz w:val="20"/>
          <w:szCs w:val="20"/>
        </w:rPr>
        <w:t>Calamagrostis</w:t>
      </w:r>
      <w:r w:rsidR="00A8355B">
        <w:rPr>
          <w:rFonts w:ascii="Arial" w:hAnsi="Arial" w:cs="Arial"/>
          <w:sz w:val="20"/>
          <w:szCs w:val="20"/>
        </w:rPr>
        <w:t>-dominated grassland was re-asserting its</w:t>
      </w:r>
      <w:r w:rsidR="00B32E68">
        <w:rPr>
          <w:rFonts w:ascii="Arial" w:hAnsi="Arial" w:cs="Arial"/>
          <w:sz w:val="20"/>
          <w:szCs w:val="20"/>
        </w:rPr>
        <w:t>e</w:t>
      </w:r>
      <w:r w:rsidR="00A8355B">
        <w:rPr>
          <w:rFonts w:ascii="Arial" w:hAnsi="Arial" w:cs="Arial"/>
          <w:sz w:val="20"/>
          <w:szCs w:val="20"/>
        </w:rPr>
        <w:t>lf, which is fine, and others where newly bared ground was growing good quantities of ruderal vegetation. Such vegetation may be short-lived, at least unless there is determined effort to maintain it, but could provide</w:t>
      </w:r>
      <w:r w:rsidR="00B32E68">
        <w:rPr>
          <w:rFonts w:ascii="Arial" w:hAnsi="Arial" w:cs="Arial"/>
          <w:sz w:val="20"/>
          <w:szCs w:val="20"/>
        </w:rPr>
        <w:t xml:space="preserve"> </w:t>
      </w:r>
      <w:r w:rsidR="00A8355B">
        <w:rPr>
          <w:rFonts w:ascii="Arial" w:hAnsi="Arial" w:cs="Arial"/>
          <w:sz w:val="20"/>
          <w:szCs w:val="20"/>
        </w:rPr>
        <w:t xml:space="preserve">useful habitat for invertebrates, and possibly attract new species. It was too new for any effect on invertebrates to be apparent in 2022, but the species likely to benefit are, of necessity, for the most part efficient colonists so could be </w:t>
      </w:r>
      <w:r w:rsidR="00B32E68">
        <w:rPr>
          <w:rFonts w:ascii="Arial" w:hAnsi="Arial" w:cs="Arial"/>
          <w:sz w:val="20"/>
          <w:szCs w:val="20"/>
        </w:rPr>
        <w:t>present</w:t>
      </w:r>
      <w:r w:rsidR="00A8355B">
        <w:rPr>
          <w:rFonts w:ascii="Arial" w:hAnsi="Arial" w:cs="Arial"/>
          <w:sz w:val="20"/>
          <w:szCs w:val="20"/>
        </w:rPr>
        <w:t xml:space="preserve"> in 2023.</w:t>
      </w:r>
    </w:p>
    <w:p w14:paraId="32A30C5C" w14:textId="77777777" w:rsidR="00A8355B" w:rsidRDefault="00A8355B" w:rsidP="002D6715">
      <w:pPr>
        <w:spacing w:after="0"/>
        <w:rPr>
          <w:rFonts w:ascii="Arial" w:hAnsi="Arial" w:cs="Arial"/>
          <w:sz w:val="20"/>
          <w:szCs w:val="20"/>
        </w:rPr>
      </w:pPr>
    </w:p>
    <w:p w14:paraId="74F88089" w14:textId="62C04778" w:rsidR="00A32AA2" w:rsidRPr="00B32E68" w:rsidRDefault="00A8355B" w:rsidP="002D6715">
      <w:pPr>
        <w:spacing w:after="0"/>
        <w:rPr>
          <w:rFonts w:ascii="Arial" w:hAnsi="Arial" w:cs="Arial"/>
          <w:b/>
          <w:bCs/>
          <w:sz w:val="20"/>
          <w:szCs w:val="20"/>
        </w:rPr>
      </w:pPr>
      <w:r w:rsidRPr="00B32E68">
        <w:rPr>
          <w:rFonts w:ascii="Arial" w:hAnsi="Arial" w:cs="Arial"/>
          <w:b/>
          <w:bCs/>
          <w:sz w:val="20"/>
          <w:szCs w:val="20"/>
        </w:rPr>
        <w:t>Deer</w:t>
      </w:r>
    </w:p>
    <w:p w14:paraId="0582B5A4" w14:textId="18587E54" w:rsidR="00A8355B" w:rsidRDefault="00A8355B" w:rsidP="002D6715">
      <w:pPr>
        <w:spacing w:after="0"/>
        <w:rPr>
          <w:rFonts w:ascii="Arial" w:hAnsi="Arial" w:cs="Arial"/>
          <w:sz w:val="20"/>
          <w:szCs w:val="20"/>
        </w:rPr>
      </w:pPr>
      <w:r>
        <w:rPr>
          <w:rFonts w:ascii="Arial" w:hAnsi="Arial" w:cs="Arial"/>
          <w:sz w:val="20"/>
          <w:szCs w:val="20"/>
        </w:rPr>
        <w:t xml:space="preserve">Any impacts of Fallow Deer on the vegetation in 2011 were not immediately apparent. By 2022, however, they were having a profound influence, through browsing scrub, creating tracks through otherwise dense grassland, and probably locally through ground disturbance. All have proved beneficial to the </w:t>
      </w:r>
      <w:r w:rsidR="00202637">
        <w:rPr>
          <w:rFonts w:ascii="Arial" w:hAnsi="Arial" w:cs="Arial"/>
          <w:sz w:val="20"/>
          <w:szCs w:val="20"/>
        </w:rPr>
        <w:t>habitat condition. Scrub structure, in particular, has improved greatly since 2011, and this is entirely, or almost entirely, the consequence of deer browsing</w:t>
      </w:r>
      <w:r w:rsidR="00B32E68">
        <w:rPr>
          <w:rFonts w:ascii="Arial" w:hAnsi="Arial" w:cs="Arial"/>
          <w:sz w:val="20"/>
          <w:szCs w:val="20"/>
        </w:rPr>
        <w:t>. M</w:t>
      </w:r>
      <w:r w:rsidR="00202637">
        <w:rPr>
          <w:rFonts w:ascii="Arial" w:hAnsi="Arial" w:cs="Arial"/>
          <w:sz w:val="20"/>
          <w:szCs w:val="20"/>
        </w:rPr>
        <w:t xml:space="preserve">any days of management work would have been needed to produce a similar effect in their absence. </w:t>
      </w:r>
      <w:r w:rsidR="007523DC">
        <w:rPr>
          <w:rFonts w:ascii="Arial" w:hAnsi="Arial" w:cs="Arial"/>
          <w:sz w:val="20"/>
          <w:szCs w:val="20"/>
        </w:rPr>
        <w:t xml:space="preserve">The site could cope with even more deer, the only obvious downside being the protection that will need to be given to any planted trees. Deer should be retained and protected as far as possible. Any reduction </w:t>
      </w:r>
      <w:r w:rsidR="00B32E68">
        <w:rPr>
          <w:rFonts w:ascii="Arial" w:hAnsi="Arial" w:cs="Arial"/>
          <w:sz w:val="20"/>
          <w:szCs w:val="20"/>
        </w:rPr>
        <w:t>i</w:t>
      </w:r>
      <w:r w:rsidR="007523DC">
        <w:rPr>
          <w:rFonts w:ascii="Arial" w:hAnsi="Arial" w:cs="Arial"/>
          <w:sz w:val="20"/>
          <w:szCs w:val="20"/>
        </w:rPr>
        <w:t xml:space="preserve">n the deer population </w:t>
      </w:r>
      <w:r w:rsidR="007523DC">
        <w:rPr>
          <w:rFonts w:ascii="Arial" w:hAnsi="Arial" w:cs="Arial"/>
          <w:sz w:val="20"/>
          <w:szCs w:val="20"/>
        </w:rPr>
        <w:lastRenderedPageBreak/>
        <w:t xml:space="preserve">should be met with the expectation of additional scrub management being needed, and such management should begin as soon as change is apparent to try to maintain the approximate </w:t>
      </w:r>
      <w:r w:rsidR="007523DC" w:rsidRPr="00B32E68">
        <w:rPr>
          <w:rFonts w:ascii="Arial" w:hAnsi="Arial" w:cs="Arial"/>
          <w:i/>
          <w:iCs/>
          <w:sz w:val="20"/>
          <w:szCs w:val="20"/>
        </w:rPr>
        <w:t>status quo</w:t>
      </w:r>
      <w:r w:rsidR="007523DC">
        <w:rPr>
          <w:rFonts w:ascii="Arial" w:hAnsi="Arial" w:cs="Arial"/>
          <w:sz w:val="20"/>
          <w:szCs w:val="20"/>
        </w:rPr>
        <w:t>.</w:t>
      </w:r>
      <w:r w:rsidR="001F2C00">
        <w:rPr>
          <w:rFonts w:ascii="Arial" w:hAnsi="Arial" w:cs="Arial"/>
          <w:sz w:val="20"/>
          <w:szCs w:val="20"/>
        </w:rPr>
        <w:t xml:space="preserve"> </w:t>
      </w:r>
    </w:p>
    <w:p w14:paraId="3AAE13BE" w14:textId="15F31145" w:rsidR="00A32AA2" w:rsidRDefault="00A32AA2" w:rsidP="002D6715">
      <w:pPr>
        <w:spacing w:after="0"/>
        <w:rPr>
          <w:rFonts w:ascii="Arial" w:hAnsi="Arial" w:cs="Arial"/>
          <w:sz w:val="20"/>
          <w:szCs w:val="20"/>
        </w:rPr>
      </w:pPr>
    </w:p>
    <w:p w14:paraId="28EA32C0" w14:textId="77777777" w:rsidR="00B32E68" w:rsidRPr="00D81F84" w:rsidRDefault="00B32E68" w:rsidP="002D6715">
      <w:pPr>
        <w:spacing w:after="0"/>
        <w:rPr>
          <w:rFonts w:ascii="Arial" w:hAnsi="Arial" w:cs="Arial"/>
          <w:sz w:val="20"/>
          <w:szCs w:val="20"/>
        </w:rPr>
      </w:pPr>
    </w:p>
    <w:p w14:paraId="5F01480C" w14:textId="0FD0409F" w:rsidR="009E4D76" w:rsidRPr="009E4D76" w:rsidRDefault="009E4D76" w:rsidP="002D6715">
      <w:pPr>
        <w:spacing w:after="0"/>
        <w:rPr>
          <w:rFonts w:ascii="Arial" w:hAnsi="Arial" w:cs="Arial"/>
          <w:b/>
          <w:bCs/>
          <w:sz w:val="28"/>
          <w:szCs w:val="28"/>
        </w:rPr>
      </w:pPr>
      <w:r w:rsidRPr="009E4D76">
        <w:rPr>
          <w:rFonts w:ascii="Arial" w:hAnsi="Arial" w:cs="Arial"/>
          <w:b/>
          <w:bCs/>
          <w:sz w:val="28"/>
          <w:szCs w:val="28"/>
        </w:rPr>
        <w:t>References</w:t>
      </w:r>
    </w:p>
    <w:p w14:paraId="434BCB49" w14:textId="77777777" w:rsidR="009E4D76" w:rsidRPr="00D81F84" w:rsidRDefault="009E4D76" w:rsidP="00586EFD">
      <w:pPr>
        <w:spacing w:after="0" w:line="240" w:lineRule="auto"/>
        <w:rPr>
          <w:rFonts w:ascii="Arial" w:hAnsi="Arial" w:cs="Arial"/>
          <w:sz w:val="20"/>
          <w:szCs w:val="20"/>
        </w:rPr>
      </w:pPr>
    </w:p>
    <w:p w14:paraId="19B907C9" w14:textId="77777777" w:rsidR="009E4D76" w:rsidRPr="00B04CB1" w:rsidRDefault="009E4D76" w:rsidP="00586EFD">
      <w:pPr>
        <w:tabs>
          <w:tab w:val="left" w:pos="-720"/>
        </w:tabs>
        <w:suppressAutoHyphens/>
        <w:spacing w:after="0" w:line="240" w:lineRule="auto"/>
        <w:rPr>
          <w:rFonts w:ascii="Arial" w:eastAsia="Calibri" w:hAnsi="Arial" w:cs="Arial"/>
          <w:sz w:val="20"/>
          <w:szCs w:val="20"/>
        </w:rPr>
      </w:pPr>
      <w:r w:rsidRPr="00B04CB1">
        <w:rPr>
          <w:rFonts w:ascii="Arial" w:eastAsia="Calibri" w:hAnsi="Arial" w:cs="Arial"/>
          <w:sz w:val="20"/>
          <w:szCs w:val="20"/>
        </w:rPr>
        <w:t xml:space="preserve">Alexander, K.N.A. (2004). </w:t>
      </w:r>
      <w:r w:rsidRPr="00B04CB1">
        <w:rPr>
          <w:rFonts w:ascii="Arial" w:eastAsia="Calibri" w:hAnsi="Arial" w:cs="Arial"/>
          <w:i/>
          <w:sz w:val="20"/>
          <w:szCs w:val="20"/>
        </w:rPr>
        <w:t>Revision of the Index of Ecological Continuity as used for saproxylic beetles</w:t>
      </w:r>
      <w:r w:rsidRPr="00B04CB1">
        <w:rPr>
          <w:rFonts w:ascii="Arial" w:eastAsia="Calibri" w:hAnsi="Arial" w:cs="Arial"/>
          <w:sz w:val="20"/>
          <w:szCs w:val="20"/>
        </w:rPr>
        <w:t>. Peterborough: English Nature (English Nature Research Reports, no. 574).</w:t>
      </w:r>
    </w:p>
    <w:p w14:paraId="6A6C6E47" w14:textId="77777777" w:rsidR="009E4D76" w:rsidRPr="00B04CB1" w:rsidRDefault="009E4D76" w:rsidP="00586EFD">
      <w:pPr>
        <w:tabs>
          <w:tab w:val="left" w:pos="-720"/>
        </w:tabs>
        <w:suppressAutoHyphens/>
        <w:spacing w:after="0" w:line="240" w:lineRule="auto"/>
        <w:rPr>
          <w:rFonts w:ascii="Arial" w:eastAsia="Calibri" w:hAnsi="Arial" w:cs="Arial"/>
          <w:sz w:val="20"/>
          <w:szCs w:val="20"/>
        </w:rPr>
      </w:pPr>
    </w:p>
    <w:p w14:paraId="5CCF85D7" w14:textId="77777777" w:rsidR="009E4D76" w:rsidRPr="0024046B" w:rsidRDefault="009E4D76" w:rsidP="00586EFD">
      <w:pPr>
        <w:tabs>
          <w:tab w:val="left" w:pos="-720"/>
        </w:tabs>
        <w:suppressAutoHyphens/>
        <w:spacing w:after="0" w:line="240" w:lineRule="auto"/>
        <w:rPr>
          <w:rFonts w:ascii="Arial" w:hAnsi="Arial" w:cs="Arial"/>
          <w:sz w:val="20"/>
          <w:szCs w:val="20"/>
        </w:rPr>
      </w:pPr>
      <w:r w:rsidRPr="0024046B">
        <w:rPr>
          <w:rFonts w:ascii="Arial" w:hAnsi="Arial" w:cs="Arial"/>
          <w:sz w:val="20"/>
          <w:szCs w:val="20"/>
        </w:rPr>
        <w:t xml:space="preserve">Alexander, K.N.A. (2014). </w:t>
      </w:r>
      <w:r w:rsidRPr="0024046B">
        <w:rPr>
          <w:rFonts w:ascii="Arial" w:hAnsi="Arial" w:cs="Arial"/>
          <w:i/>
          <w:sz w:val="20"/>
          <w:szCs w:val="20"/>
        </w:rPr>
        <w:t>A review of the scarce and threatened beetles of Great Britain. Buprestidae, Cantharidae, Cleridae, Dasytidae, Drilidae, Lampyridae, Lycidae, Lymexilidae, Malachiidae and Trogossitidae</w:t>
      </w:r>
      <w:r w:rsidRPr="0024046B">
        <w:rPr>
          <w:rFonts w:ascii="Arial" w:hAnsi="Arial" w:cs="Arial"/>
          <w:sz w:val="20"/>
          <w:szCs w:val="20"/>
        </w:rPr>
        <w:t>. Natural England (Species Status no. 16).</w:t>
      </w:r>
    </w:p>
    <w:p w14:paraId="204E6019" w14:textId="77777777" w:rsidR="009E4D76" w:rsidRDefault="009E4D76" w:rsidP="00586EFD">
      <w:pPr>
        <w:tabs>
          <w:tab w:val="left" w:pos="-720"/>
        </w:tabs>
        <w:suppressAutoHyphens/>
        <w:spacing w:after="0" w:line="240" w:lineRule="auto"/>
        <w:rPr>
          <w:rFonts w:ascii="Arial" w:hAnsi="Arial" w:cs="Arial"/>
          <w:sz w:val="20"/>
          <w:szCs w:val="20"/>
        </w:rPr>
      </w:pPr>
    </w:p>
    <w:p w14:paraId="1D2452B3" w14:textId="77777777" w:rsidR="009E4D76" w:rsidRPr="00A04BC8" w:rsidRDefault="009E4D76" w:rsidP="00586EFD">
      <w:pPr>
        <w:tabs>
          <w:tab w:val="left" w:pos="-720"/>
        </w:tabs>
        <w:suppressAutoHyphens/>
        <w:spacing w:after="0" w:line="240" w:lineRule="auto"/>
        <w:rPr>
          <w:rFonts w:ascii="Arial" w:hAnsi="Arial" w:cs="Arial"/>
          <w:sz w:val="20"/>
          <w:szCs w:val="20"/>
        </w:rPr>
      </w:pPr>
      <w:r w:rsidRPr="00A04BC8">
        <w:rPr>
          <w:rFonts w:ascii="Arial" w:hAnsi="Arial" w:cs="Arial"/>
          <w:sz w:val="20"/>
          <w:szCs w:val="20"/>
        </w:rPr>
        <w:t xml:space="preserve">Alexander, K.N.A., Dodd, S. &amp; Denton, J.S. (2014). </w:t>
      </w:r>
      <w:r w:rsidRPr="00A04BC8">
        <w:rPr>
          <w:rFonts w:ascii="Arial" w:hAnsi="Arial" w:cs="Arial"/>
          <w:i/>
          <w:sz w:val="20"/>
          <w:szCs w:val="20"/>
        </w:rPr>
        <w:t xml:space="preserve">A review of the scarce and threatened beetles of Great Britain. The darkling beetles and their allies: Aderidae. Anthicidae, Colydiidae, Melandryidae, Meloidae, Mordellidae, Mycetophagidae, Mycteridae, Oedemeridae, Pyrochroidae, Pythidae, Ripiphoridae, Salpingidae, Scraptiidae, Tenebrionidae and Tetratomidae (Tenebrionoidea less Ciidae). </w:t>
      </w:r>
      <w:r w:rsidRPr="00A04BC8">
        <w:rPr>
          <w:rFonts w:ascii="Arial" w:hAnsi="Arial" w:cs="Arial"/>
          <w:sz w:val="20"/>
          <w:szCs w:val="20"/>
        </w:rPr>
        <w:t>Natural England Commissioned Report NECR148 (Species Status no. 18).</w:t>
      </w:r>
    </w:p>
    <w:p w14:paraId="15855C1F" w14:textId="77777777" w:rsidR="009E4D76" w:rsidRPr="00A04BC8" w:rsidRDefault="009E4D76" w:rsidP="00586EFD">
      <w:pPr>
        <w:tabs>
          <w:tab w:val="left" w:pos="-720"/>
        </w:tabs>
        <w:suppressAutoHyphens/>
        <w:spacing w:after="0" w:line="240" w:lineRule="auto"/>
        <w:rPr>
          <w:rFonts w:ascii="Arial" w:hAnsi="Arial" w:cs="Arial"/>
          <w:sz w:val="20"/>
          <w:szCs w:val="20"/>
          <w:highlight w:val="yellow"/>
        </w:rPr>
      </w:pPr>
    </w:p>
    <w:p w14:paraId="382BC27E" w14:textId="77777777" w:rsidR="009E4D76" w:rsidRPr="00A04BC8" w:rsidRDefault="009E4D76" w:rsidP="00586EFD">
      <w:pPr>
        <w:tabs>
          <w:tab w:val="left" w:pos="-720"/>
        </w:tabs>
        <w:suppressAutoHyphens/>
        <w:spacing w:after="0" w:line="240" w:lineRule="auto"/>
        <w:rPr>
          <w:rFonts w:ascii="Arial" w:hAnsi="Arial" w:cs="Arial"/>
          <w:sz w:val="20"/>
          <w:szCs w:val="20"/>
        </w:rPr>
      </w:pPr>
      <w:bookmarkStart w:id="0" w:name="_Hlk64894020"/>
      <w:r w:rsidRPr="00A04BC8">
        <w:rPr>
          <w:rFonts w:ascii="Arial" w:hAnsi="Arial" w:cs="Arial"/>
          <w:sz w:val="20"/>
          <w:szCs w:val="20"/>
        </w:rPr>
        <w:t xml:space="preserve">Ball, S.G. (1986). </w:t>
      </w:r>
      <w:r w:rsidRPr="00A04BC8">
        <w:rPr>
          <w:rFonts w:ascii="Arial" w:hAnsi="Arial" w:cs="Arial"/>
          <w:i/>
          <w:sz w:val="20"/>
          <w:szCs w:val="20"/>
        </w:rPr>
        <w:t>Terrestrial and Freshwater Invertebrates with Red Data Book, Notable or habitat indicator status</w:t>
      </w:r>
      <w:r w:rsidRPr="00A04BC8">
        <w:rPr>
          <w:rFonts w:ascii="Arial" w:hAnsi="Arial" w:cs="Arial"/>
          <w:sz w:val="20"/>
          <w:szCs w:val="20"/>
        </w:rPr>
        <w:t xml:space="preserve">. Nature Conservancy Council. (Invertebrate Site Register internal report no. 66). </w:t>
      </w:r>
    </w:p>
    <w:bookmarkEnd w:id="0"/>
    <w:p w14:paraId="01D11C37" w14:textId="77777777" w:rsidR="009E4D76" w:rsidRPr="00A04BC8" w:rsidRDefault="009E4D76" w:rsidP="00586EFD">
      <w:pPr>
        <w:tabs>
          <w:tab w:val="left" w:pos="-720"/>
        </w:tabs>
        <w:suppressAutoHyphens/>
        <w:spacing w:after="0" w:line="240" w:lineRule="auto"/>
        <w:rPr>
          <w:rFonts w:ascii="Arial" w:hAnsi="Arial" w:cs="Arial"/>
          <w:sz w:val="20"/>
          <w:szCs w:val="20"/>
        </w:rPr>
      </w:pPr>
    </w:p>
    <w:p w14:paraId="4E34258C" w14:textId="77777777" w:rsidR="009E4D76" w:rsidRPr="00A04BC8" w:rsidRDefault="009E4D76" w:rsidP="00586EFD">
      <w:pPr>
        <w:tabs>
          <w:tab w:val="left" w:pos="-720"/>
        </w:tabs>
        <w:suppressAutoHyphens/>
        <w:spacing w:after="0" w:line="240" w:lineRule="auto"/>
        <w:rPr>
          <w:rFonts w:ascii="Arial" w:hAnsi="Arial" w:cs="Arial"/>
          <w:sz w:val="20"/>
          <w:szCs w:val="20"/>
        </w:rPr>
      </w:pPr>
      <w:r w:rsidRPr="00A04BC8">
        <w:rPr>
          <w:rFonts w:ascii="Arial" w:hAnsi="Arial" w:cs="Arial"/>
          <w:sz w:val="20"/>
          <w:szCs w:val="20"/>
        </w:rPr>
        <w:t xml:space="preserve">Bantock, T. (2016). </w:t>
      </w:r>
      <w:r w:rsidRPr="00A04BC8">
        <w:rPr>
          <w:rFonts w:ascii="Arial" w:hAnsi="Arial" w:cs="Arial"/>
          <w:i/>
          <w:sz w:val="20"/>
          <w:szCs w:val="20"/>
        </w:rPr>
        <w:t>A review of the Hemiptera of Great Britain: the shieldbugs and allied families</w:t>
      </w:r>
      <w:r w:rsidRPr="00A04BC8">
        <w:rPr>
          <w:rFonts w:ascii="Arial" w:hAnsi="Arial" w:cs="Arial"/>
          <w:sz w:val="20"/>
          <w:szCs w:val="20"/>
        </w:rPr>
        <w:t>. Natural England Commissioned Report NECR190. (Species Status no. 26).</w:t>
      </w:r>
    </w:p>
    <w:p w14:paraId="41915536" w14:textId="6F5B0200" w:rsidR="009E4D76" w:rsidRDefault="009E4D76" w:rsidP="00586EFD">
      <w:pPr>
        <w:tabs>
          <w:tab w:val="left" w:pos="-720"/>
        </w:tabs>
        <w:suppressAutoHyphens/>
        <w:spacing w:after="0" w:line="240" w:lineRule="auto"/>
        <w:rPr>
          <w:rFonts w:ascii="Arial" w:hAnsi="Arial" w:cs="Arial"/>
          <w:sz w:val="20"/>
          <w:szCs w:val="20"/>
        </w:rPr>
      </w:pPr>
    </w:p>
    <w:p w14:paraId="76BAB973" w14:textId="77777777" w:rsidR="009B78CD" w:rsidRDefault="009B78CD" w:rsidP="00586EFD">
      <w:pPr>
        <w:tabs>
          <w:tab w:val="left" w:pos="-720"/>
        </w:tabs>
        <w:suppressAutoHyphens/>
        <w:spacing w:after="0" w:line="240" w:lineRule="auto"/>
        <w:rPr>
          <w:rFonts w:ascii="Arial" w:hAnsi="Arial" w:cs="Arial"/>
          <w:sz w:val="20"/>
          <w:szCs w:val="20"/>
        </w:rPr>
      </w:pPr>
      <w:r>
        <w:rPr>
          <w:rFonts w:ascii="Arial" w:hAnsi="Arial" w:cs="Arial"/>
          <w:sz w:val="20"/>
          <w:szCs w:val="20"/>
        </w:rPr>
        <w:t xml:space="preserve">Boyce, D.C. (2022). </w:t>
      </w:r>
      <w:r>
        <w:rPr>
          <w:rFonts w:ascii="Arial" w:hAnsi="Arial" w:cs="Arial"/>
          <w:i/>
          <w:iCs/>
          <w:sz w:val="20"/>
          <w:szCs w:val="20"/>
        </w:rPr>
        <w:t>A review of the status of the beetles of Great Britain: the Staphylinidae (rove beetles) – sub-families: Omaliinae, Proteininae, Micropeplionae, Phloeocharinae, Scaphidiinae, Piestinae, Oxytelinae, Oxyporinae, Pseudopsinae, Aeuaesthetinae, Paederinae and Staphylininae</w:t>
      </w:r>
      <w:r>
        <w:rPr>
          <w:rFonts w:ascii="Arial" w:hAnsi="Arial" w:cs="Arial"/>
          <w:sz w:val="20"/>
          <w:szCs w:val="20"/>
        </w:rPr>
        <w:t>. Natural England Commissioned Report NECR390. (Species Status no. 41). Natural England.</w:t>
      </w:r>
    </w:p>
    <w:p w14:paraId="74695FE5" w14:textId="77777777" w:rsidR="009B78CD" w:rsidRDefault="009B78CD" w:rsidP="00586EFD">
      <w:pPr>
        <w:tabs>
          <w:tab w:val="left" w:pos="-720"/>
        </w:tabs>
        <w:suppressAutoHyphens/>
        <w:spacing w:after="0" w:line="240" w:lineRule="auto"/>
        <w:rPr>
          <w:rFonts w:ascii="Arial" w:hAnsi="Arial" w:cs="Arial"/>
          <w:sz w:val="20"/>
          <w:szCs w:val="20"/>
        </w:rPr>
      </w:pPr>
    </w:p>
    <w:p w14:paraId="4C7D452D" w14:textId="77777777" w:rsidR="009B78CD" w:rsidRPr="003F7628" w:rsidRDefault="009B78CD" w:rsidP="00586EFD">
      <w:pPr>
        <w:autoSpaceDE w:val="0"/>
        <w:autoSpaceDN w:val="0"/>
        <w:adjustRightInd w:val="0"/>
        <w:spacing w:after="0" w:line="240" w:lineRule="auto"/>
        <w:rPr>
          <w:rFonts w:cstheme="minorHAnsi"/>
          <w:bCs/>
          <w:i/>
        </w:rPr>
      </w:pPr>
      <w:r w:rsidRPr="003F7628">
        <w:rPr>
          <w:rFonts w:cstheme="minorHAnsi"/>
        </w:rPr>
        <w:t>Cambridgeshire and Peterborough County Wildlife Sites Panel, (20</w:t>
      </w:r>
      <w:r>
        <w:rPr>
          <w:rFonts w:cstheme="minorHAnsi"/>
        </w:rPr>
        <w:t>20</w:t>
      </w:r>
      <w:r w:rsidRPr="003F7628">
        <w:rPr>
          <w:rFonts w:cstheme="minorHAnsi"/>
        </w:rPr>
        <w:t xml:space="preserve">). </w:t>
      </w:r>
      <w:r w:rsidRPr="003F7628">
        <w:rPr>
          <w:rFonts w:cstheme="minorHAnsi"/>
          <w:bCs/>
          <w:i/>
        </w:rPr>
        <w:t>Cambridgeshire and</w:t>
      </w:r>
    </w:p>
    <w:p w14:paraId="7CD3A955" w14:textId="77777777" w:rsidR="009B78CD" w:rsidRPr="003F7628" w:rsidRDefault="009B78CD" w:rsidP="00586EFD">
      <w:pPr>
        <w:autoSpaceDE w:val="0"/>
        <w:autoSpaceDN w:val="0"/>
        <w:adjustRightInd w:val="0"/>
        <w:spacing w:after="0" w:line="240" w:lineRule="auto"/>
        <w:rPr>
          <w:rFonts w:cstheme="minorHAnsi"/>
        </w:rPr>
      </w:pPr>
      <w:r w:rsidRPr="003F7628">
        <w:rPr>
          <w:rFonts w:cstheme="minorHAnsi"/>
          <w:bCs/>
          <w:i/>
        </w:rPr>
        <w:t xml:space="preserve">Peterborough County Wildlife Sites Selection Guidelines: version 5. </w:t>
      </w:r>
      <w:r w:rsidRPr="003F7628">
        <w:rPr>
          <w:rFonts w:cstheme="minorHAnsi"/>
        </w:rPr>
        <w:t>The Wildlife Trust for Bedfordshire, Cambridgeshire, Northamptonshire and Peterborough Ltd.</w:t>
      </w:r>
    </w:p>
    <w:p w14:paraId="5F1427D9" w14:textId="77777777" w:rsidR="009B78CD" w:rsidRPr="003F7628" w:rsidRDefault="009B78CD" w:rsidP="00586EFD">
      <w:pPr>
        <w:tabs>
          <w:tab w:val="left" w:pos="-720"/>
          <w:tab w:val="left" w:pos="0"/>
        </w:tabs>
        <w:suppressAutoHyphens/>
        <w:spacing w:after="0" w:line="240" w:lineRule="auto"/>
        <w:rPr>
          <w:rFonts w:cstheme="minorHAnsi"/>
        </w:rPr>
      </w:pPr>
    </w:p>
    <w:p w14:paraId="21055AFC" w14:textId="71D6FEED" w:rsidR="009B78CD" w:rsidRDefault="009B78CD" w:rsidP="00586EFD">
      <w:pPr>
        <w:tabs>
          <w:tab w:val="left" w:pos="-720"/>
          <w:tab w:val="left" w:pos="0"/>
        </w:tabs>
        <w:suppressAutoHyphens/>
        <w:spacing w:after="0" w:line="240" w:lineRule="auto"/>
        <w:rPr>
          <w:rFonts w:ascii="Arial" w:hAnsi="Arial" w:cs="Arial"/>
          <w:sz w:val="20"/>
          <w:szCs w:val="20"/>
        </w:rPr>
      </w:pPr>
      <w:r>
        <w:rPr>
          <w:rFonts w:ascii="Arial" w:hAnsi="Arial" w:cs="Arial"/>
          <w:sz w:val="20"/>
          <w:szCs w:val="20"/>
        </w:rPr>
        <w:t xml:space="preserve">Cook, A.A. (2015). </w:t>
      </w:r>
      <w:r>
        <w:rPr>
          <w:rFonts w:ascii="Arial" w:hAnsi="Arial" w:cs="Arial"/>
          <w:i/>
          <w:sz w:val="20"/>
          <w:szCs w:val="20"/>
        </w:rPr>
        <w:t>A review of the Hemiptera of Great Britain: the aquatic and semiaquatic bugs (Dipsocoromorpha, Gerromorpha, Leptopodomorpha &amp; Nepomorpha).</w:t>
      </w:r>
      <w:r>
        <w:rPr>
          <w:rFonts w:ascii="Arial" w:hAnsi="Arial" w:cs="Arial"/>
          <w:sz w:val="20"/>
          <w:szCs w:val="20"/>
        </w:rPr>
        <w:t xml:space="preserve"> Natural England Commissioned Report NECR188. Species Status no. 24.</w:t>
      </w:r>
    </w:p>
    <w:p w14:paraId="5FFED144" w14:textId="77777777" w:rsidR="00586EFD" w:rsidRDefault="00586EFD" w:rsidP="00586EFD">
      <w:pPr>
        <w:tabs>
          <w:tab w:val="left" w:pos="-720"/>
          <w:tab w:val="left" w:pos="0"/>
        </w:tabs>
        <w:suppressAutoHyphens/>
        <w:spacing w:after="0" w:line="240" w:lineRule="auto"/>
        <w:rPr>
          <w:rFonts w:ascii="Arial" w:hAnsi="Arial" w:cs="Arial"/>
          <w:sz w:val="20"/>
          <w:szCs w:val="20"/>
        </w:rPr>
      </w:pPr>
    </w:p>
    <w:p w14:paraId="7F7ED1EE" w14:textId="4DAF119E" w:rsidR="009E4D76" w:rsidRDefault="009E4D76" w:rsidP="00586EFD">
      <w:pPr>
        <w:spacing w:after="0" w:line="240" w:lineRule="auto"/>
        <w:rPr>
          <w:rFonts w:ascii="Arial" w:hAnsi="Arial" w:cs="Arial"/>
          <w:sz w:val="20"/>
          <w:szCs w:val="20"/>
        </w:rPr>
      </w:pPr>
      <w:r w:rsidRPr="001808DE">
        <w:rPr>
          <w:rFonts w:ascii="Arial" w:hAnsi="Arial" w:cs="Arial"/>
          <w:sz w:val="20"/>
          <w:szCs w:val="20"/>
        </w:rPr>
        <w:t xml:space="preserve">Drake, C.M. (2017). </w:t>
      </w:r>
      <w:r w:rsidRPr="001808DE">
        <w:rPr>
          <w:rFonts w:ascii="Arial" w:hAnsi="Arial" w:cs="Arial"/>
          <w:i/>
          <w:sz w:val="20"/>
          <w:szCs w:val="20"/>
        </w:rPr>
        <w:t>A review of the status of Larger Brachycera flies of Great Britain</w:t>
      </w:r>
      <w:r w:rsidRPr="001808DE">
        <w:rPr>
          <w:rFonts w:ascii="Arial" w:hAnsi="Arial" w:cs="Arial"/>
          <w:sz w:val="20"/>
          <w:szCs w:val="20"/>
        </w:rPr>
        <w:t>. Natural England Commissioned Report NECR192 (Species Status no. 29).</w:t>
      </w:r>
    </w:p>
    <w:p w14:paraId="5043B429" w14:textId="77777777" w:rsidR="00586EFD" w:rsidRDefault="00586EFD" w:rsidP="00586EFD">
      <w:pPr>
        <w:spacing w:after="0" w:line="240" w:lineRule="auto"/>
        <w:rPr>
          <w:rFonts w:ascii="Arial" w:hAnsi="Arial" w:cs="Arial"/>
          <w:sz w:val="20"/>
          <w:szCs w:val="20"/>
        </w:rPr>
      </w:pPr>
    </w:p>
    <w:p w14:paraId="7E8BB986"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r w:rsidRPr="00A04BC8">
        <w:rPr>
          <w:rFonts w:ascii="Arial" w:hAnsi="Arial" w:cs="Arial"/>
          <w:sz w:val="20"/>
          <w:szCs w:val="20"/>
        </w:rPr>
        <w:t>Falk, S. (1991a).</w:t>
      </w:r>
      <w:r w:rsidRPr="00A04BC8">
        <w:rPr>
          <w:rFonts w:ascii="Arial" w:hAnsi="Arial" w:cs="Arial"/>
          <w:i/>
          <w:sz w:val="20"/>
          <w:szCs w:val="20"/>
        </w:rPr>
        <w:t xml:space="preserve"> A review of the scarce and threatened bees, wasps and ants of Great Britain</w:t>
      </w:r>
      <w:r w:rsidRPr="00A04BC8">
        <w:rPr>
          <w:rFonts w:ascii="Arial" w:hAnsi="Arial" w:cs="Arial"/>
          <w:sz w:val="20"/>
          <w:szCs w:val="20"/>
        </w:rPr>
        <w:t>. Nature Conservancy Council. (Research and Survey in Nature Conservation, no. 35)</w:t>
      </w:r>
    </w:p>
    <w:p w14:paraId="5159332E"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p>
    <w:p w14:paraId="660D3BF5"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r w:rsidRPr="00A04BC8">
        <w:rPr>
          <w:rFonts w:ascii="Arial" w:hAnsi="Arial" w:cs="Arial"/>
          <w:sz w:val="20"/>
          <w:szCs w:val="20"/>
        </w:rPr>
        <w:t xml:space="preserve">Falk, S. (1991b). </w:t>
      </w:r>
      <w:r w:rsidRPr="00A04BC8">
        <w:rPr>
          <w:rFonts w:ascii="Arial" w:hAnsi="Arial" w:cs="Arial"/>
          <w:i/>
          <w:sz w:val="20"/>
          <w:szCs w:val="20"/>
        </w:rPr>
        <w:t>A review of the scarce and threatened flies of Great Britain (part 1)</w:t>
      </w:r>
      <w:r w:rsidRPr="00A04BC8">
        <w:rPr>
          <w:rFonts w:ascii="Arial" w:hAnsi="Arial" w:cs="Arial"/>
          <w:sz w:val="20"/>
          <w:szCs w:val="20"/>
        </w:rPr>
        <w:t>. Nature Conservancy Council. (Research and Survey in Nature Conservation, no. 39).</w:t>
      </w:r>
    </w:p>
    <w:p w14:paraId="24C21473"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p>
    <w:p w14:paraId="1F4ADBD4" w14:textId="506379F6" w:rsidR="00BF1DDD" w:rsidRDefault="00BF1DDD" w:rsidP="00586EFD">
      <w:pPr>
        <w:tabs>
          <w:tab w:val="left" w:pos="-720"/>
        </w:tabs>
        <w:suppressAutoHyphens/>
        <w:spacing w:after="0" w:line="240" w:lineRule="auto"/>
        <w:rPr>
          <w:rFonts w:ascii="Arial" w:hAnsi="Arial" w:cs="Arial"/>
          <w:sz w:val="20"/>
          <w:szCs w:val="20"/>
        </w:rPr>
      </w:pPr>
      <w:r>
        <w:rPr>
          <w:rFonts w:ascii="Arial" w:hAnsi="Arial" w:cs="Arial"/>
          <w:sz w:val="20"/>
          <w:szCs w:val="20"/>
        </w:rPr>
        <w:t xml:space="preserve">Falk, S.J. &amp; Crossley, R. (2005). </w:t>
      </w:r>
      <w:r>
        <w:rPr>
          <w:rFonts w:ascii="Arial" w:hAnsi="Arial" w:cs="Arial"/>
          <w:i/>
          <w:sz w:val="20"/>
          <w:szCs w:val="20"/>
        </w:rPr>
        <w:t>A review of the scarce and threatened flies of Great Britain. Part 3: Empidoidea.</w:t>
      </w:r>
      <w:r>
        <w:rPr>
          <w:rFonts w:ascii="Arial" w:hAnsi="Arial" w:cs="Arial"/>
          <w:sz w:val="20"/>
          <w:szCs w:val="20"/>
        </w:rPr>
        <w:t xml:space="preserve"> Peterborough: Joint Conservation Committee (Species Status, no. 3).</w:t>
      </w:r>
    </w:p>
    <w:p w14:paraId="134AAFE1" w14:textId="77777777" w:rsidR="00586EFD" w:rsidRDefault="00586EFD" w:rsidP="00586EFD">
      <w:pPr>
        <w:tabs>
          <w:tab w:val="left" w:pos="-720"/>
        </w:tabs>
        <w:suppressAutoHyphens/>
        <w:spacing w:after="0" w:line="240" w:lineRule="auto"/>
        <w:rPr>
          <w:rFonts w:ascii="Arial" w:hAnsi="Arial" w:cs="Arial"/>
          <w:sz w:val="20"/>
          <w:szCs w:val="20"/>
        </w:rPr>
      </w:pPr>
    </w:p>
    <w:p w14:paraId="064D436E" w14:textId="334A1897" w:rsidR="009B78CD" w:rsidRDefault="009B78CD" w:rsidP="00586EFD">
      <w:pPr>
        <w:tabs>
          <w:tab w:val="left" w:pos="-720"/>
        </w:tabs>
        <w:suppressAutoHyphens/>
        <w:spacing w:after="0" w:line="240" w:lineRule="auto"/>
        <w:rPr>
          <w:rFonts w:cstheme="minorHAnsi"/>
        </w:rPr>
      </w:pPr>
      <w:r w:rsidRPr="003F7628">
        <w:rPr>
          <w:rFonts w:cstheme="minorHAnsi"/>
        </w:rPr>
        <w:t xml:space="preserve">Falk, S.J., Ismay, J.W. &amp; Chandler, P.J. (2016). </w:t>
      </w:r>
      <w:r w:rsidRPr="003F7628">
        <w:rPr>
          <w:rFonts w:cstheme="minorHAnsi"/>
          <w:i/>
        </w:rPr>
        <w:t>A provisional assessment of the status of Acalyptratae flies in the UK</w:t>
      </w:r>
      <w:r w:rsidRPr="003F7628">
        <w:rPr>
          <w:rFonts w:cstheme="minorHAnsi"/>
        </w:rPr>
        <w:t>. Natural England Commissioned Report NECR217.</w:t>
      </w:r>
    </w:p>
    <w:p w14:paraId="3C9E2821" w14:textId="77777777" w:rsidR="00586EFD" w:rsidRPr="003F7628" w:rsidRDefault="00586EFD" w:rsidP="00586EFD">
      <w:pPr>
        <w:tabs>
          <w:tab w:val="left" w:pos="-720"/>
        </w:tabs>
        <w:suppressAutoHyphens/>
        <w:spacing w:after="0" w:line="240" w:lineRule="auto"/>
        <w:rPr>
          <w:rFonts w:cstheme="minorHAnsi"/>
        </w:rPr>
      </w:pPr>
    </w:p>
    <w:p w14:paraId="44974F93" w14:textId="77777777" w:rsidR="009E4D76" w:rsidRPr="00A04BC8" w:rsidRDefault="009E4D76" w:rsidP="00586EFD">
      <w:pPr>
        <w:tabs>
          <w:tab w:val="left" w:pos="-720"/>
          <w:tab w:val="left" w:pos="0"/>
        </w:tabs>
        <w:suppressAutoHyphens/>
        <w:spacing w:after="0" w:line="240" w:lineRule="auto"/>
        <w:rPr>
          <w:rFonts w:ascii="Arial" w:eastAsia="Calibri" w:hAnsi="Arial" w:cs="Arial"/>
          <w:sz w:val="20"/>
          <w:szCs w:val="20"/>
        </w:rPr>
      </w:pPr>
      <w:r w:rsidRPr="00A04BC8">
        <w:rPr>
          <w:rFonts w:ascii="Arial" w:eastAsia="Calibri" w:hAnsi="Arial" w:cs="Arial"/>
          <w:sz w:val="20"/>
          <w:szCs w:val="20"/>
        </w:rPr>
        <w:t xml:space="preserve">Falk, S.J. &amp; Pont, A.C. (2017). </w:t>
      </w:r>
      <w:r w:rsidRPr="00A04BC8">
        <w:rPr>
          <w:rFonts w:ascii="Arial" w:eastAsia="Calibri" w:hAnsi="Arial" w:cs="Arial"/>
          <w:i/>
          <w:iCs/>
          <w:sz w:val="20"/>
          <w:szCs w:val="20"/>
        </w:rPr>
        <w:t>A provisional assessment of the status of Calypterate flies in the UK.</w:t>
      </w:r>
      <w:r w:rsidRPr="00A04BC8">
        <w:rPr>
          <w:rFonts w:ascii="Arial" w:eastAsia="Calibri" w:hAnsi="Arial" w:cs="Arial"/>
          <w:sz w:val="20"/>
          <w:szCs w:val="20"/>
        </w:rPr>
        <w:t xml:space="preserve"> Natural England Commissioned Report NECR 234.</w:t>
      </w:r>
    </w:p>
    <w:p w14:paraId="7BD4A566" w14:textId="77777777" w:rsidR="009E4D76" w:rsidRPr="00A04BC8" w:rsidRDefault="009E4D76" w:rsidP="00586EFD">
      <w:pPr>
        <w:tabs>
          <w:tab w:val="left" w:pos="-720"/>
          <w:tab w:val="left" w:pos="0"/>
        </w:tabs>
        <w:suppressAutoHyphens/>
        <w:spacing w:after="0" w:line="240" w:lineRule="auto"/>
        <w:rPr>
          <w:rFonts w:ascii="Arial" w:eastAsia="Calibri" w:hAnsi="Arial" w:cs="Arial"/>
          <w:sz w:val="20"/>
          <w:szCs w:val="20"/>
        </w:rPr>
      </w:pPr>
    </w:p>
    <w:p w14:paraId="24BAAC5C" w14:textId="77777777" w:rsidR="009B78CD" w:rsidRPr="009B3C76" w:rsidRDefault="009B78CD" w:rsidP="00586EFD">
      <w:pPr>
        <w:tabs>
          <w:tab w:val="left" w:pos="-720"/>
          <w:tab w:val="left" w:pos="0"/>
        </w:tabs>
        <w:suppressAutoHyphens/>
        <w:spacing w:after="0" w:line="240" w:lineRule="auto"/>
        <w:rPr>
          <w:rFonts w:ascii="Arial" w:hAnsi="Arial" w:cs="Arial"/>
          <w:sz w:val="20"/>
          <w:szCs w:val="20"/>
        </w:rPr>
      </w:pPr>
      <w:r w:rsidRPr="009B3C76">
        <w:rPr>
          <w:rFonts w:ascii="Arial" w:hAnsi="Arial" w:cs="Arial"/>
          <w:sz w:val="20"/>
          <w:szCs w:val="20"/>
        </w:rPr>
        <w:lastRenderedPageBreak/>
        <w:t xml:space="preserve">Foster, G.N. (2010). </w:t>
      </w:r>
      <w:r w:rsidRPr="009B3C76">
        <w:rPr>
          <w:rFonts w:ascii="Arial" w:hAnsi="Arial" w:cs="Arial"/>
          <w:i/>
          <w:sz w:val="20"/>
          <w:szCs w:val="20"/>
        </w:rPr>
        <w:t>A review of the scarce and threatened Coleoptera of Great Britain. Part 3: Water beetles of Great Britain</w:t>
      </w:r>
      <w:r w:rsidRPr="009B3C76">
        <w:rPr>
          <w:rFonts w:ascii="Arial" w:hAnsi="Arial" w:cs="Arial"/>
          <w:sz w:val="20"/>
          <w:szCs w:val="20"/>
        </w:rPr>
        <w:t>. Peterborough: Joint Nature Conservation Committee (Species Status, no. 1)</w:t>
      </w:r>
    </w:p>
    <w:p w14:paraId="2873154C" w14:textId="77777777" w:rsidR="009B78CD" w:rsidRPr="009B3C76" w:rsidRDefault="009B78CD" w:rsidP="00586EFD">
      <w:pPr>
        <w:tabs>
          <w:tab w:val="left" w:pos="-720"/>
          <w:tab w:val="left" w:pos="0"/>
        </w:tabs>
        <w:suppressAutoHyphens/>
        <w:spacing w:after="0" w:line="240" w:lineRule="auto"/>
        <w:rPr>
          <w:rFonts w:ascii="Arial" w:hAnsi="Arial" w:cs="Arial"/>
          <w:sz w:val="20"/>
          <w:szCs w:val="20"/>
        </w:rPr>
      </w:pPr>
    </w:p>
    <w:p w14:paraId="27DA2295" w14:textId="77777777" w:rsidR="009E4D76" w:rsidRPr="00927E0F" w:rsidRDefault="009E4D76" w:rsidP="00586EFD">
      <w:pPr>
        <w:tabs>
          <w:tab w:val="left" w:pos="-720"/>
          <w:tab w:val="left" w:pos="0"/>
        </w:tabs>
        <w:suppressAutoHyphens/>
        <w:spacing w:after="0" w:line="240" w:lineRule="auto"/>
        <w:rPr>
          <w:rFonts w:ascii="Arial" w:eastAsia="Calibri" w:hAnsi="Arial" w:cs="Arial"/>
          <w:sz w:val="20"/>
          <w:szCs w:val="20"/>
        </w:rPr>
      </w:pPr>
      <w:r w:rsidRPr="00FD1E4E">
        <w:rPr>
          <w:rFonts w:ascii="Arial" w:eastAsia="Calibri" w:hAnsi="Arial" w:cs="Arial"/>
          <w:bCs/>
          <w:sz w:val="20"/>
          <w:szCs w:val="20"/>
        </w:rPr>
        <w:t xml:space="preserve">Fowles, A.P., Alexander, K.N.A. &amp; Key, R.S. </w:t>
      </w:r>
      <w:r>
        <w:rPr>
          <w:rFonts w:ascii="Arial" w:eastAsia="Calibri" w:hAnsi="Arial" w:cs="Arial"/>
          <w:bCs/>
          <w:sz w:val="20"/>
          <w:szCs w:val="20"/>
        </w:rPr>
        <w:t>(</w:t>
      </w:r>
      <w:r w:rsidRPr="00FD1E4E">
        <w:rPr>
          <w:rFonts w:ascii="Arial" w:eastAsia="Calibri" w:hAnsi="Arial" w:cs="Arial"/>
          <w:bCs/>
          <w:sz w:val="20"/>
          <w:szCs w:val="20"/>
        </w:rPr>
        <w:t>1999</w:t>
      </w:r>
      <w:r>
        <w:rPr>
          <w:rFonts w:ascii="Arial" w:eastAsia="Calibri" w:hAnsi="Arial" w:cs="Arial"/>
          <w:bCs/>
          <w:sz w:val="20"/>
          <w:szCs w:val="20"/>
        </w:rPr>
        <w:t>)</w:t>
      </w:r>
      <w:r w:rsidRPr="00FD1E4E">
        <w:rPr>
          <w:rFonts w:ascii="Arial" w:eastAsia="Calibri" w:hAnsi="Arial" w:cs="Arial"/>
          <w:bCs/>
          <w:sz w:val="20"/>
          <w:szCs w:val="20"/>
        </w:rPr>
        <w:t>.</w:t>
      </w:r>
      <w:r w:rsidRPr="00927E0F">
        <w:rPr>
          <w:rFonts w:ascii="Arial" w:eastAsia="Calibri" w:hAnsi="Arial" w:cs="Arial"/>
          <w:b/>
          <w:sz w:val="20"/>
          <w:szCs w:val="20"/>
        </w:rPr>
        <w:t xml:space="preserve"> </w:t>
      </w:r>
      <w:r w:rsidRPr="00927E0F">
        <w:rPr>
          <w:rFonts w:ascii="Arial" w:eastAsia="Calibri" w:hAnsi="Arial" w:cs="Arial"/>
          <w:sz w:val="20"/>
          <w:szCs w:val="20"/>
        </w:rPr>
        <w:t xml:space="preserve">The Saproxylic Quality Index: evaluating wooded habitats for the conservation of dead-wood Coleoptera. </w:t>
      </w:r>
      <w:r w:rsidRPr="00927E0F">
        <w:rPr>
          <w:rFonts w:ascii="Arial" w:eastAsia="Calibri" w:hAnsi="Arial" w:cs="Arial"/>
          <w:i/>
          <w:sz w:val="20"/>
          <w:szCs w:val="20"/>
        </w:rPr>
        <w:t>The Coleopterist</w:t>
      </w:r>
      <w:r w:rsidRPr="00927E0F">
        <w:rPr>
          <w:rFonts w:ascii="Arial" w:eastAsia="Calibri" w:hAnsi="Arial" w:cs="Arial"/>
          <w:sz w:val="20"/>
          <w:szCs w:val="20"/>
        </w:rPr>
        <w:t>,</w:t>
      </w:r>
      <w:r w:rsidRPr="00927E0F">
        <w:rPr>
          <w:rFonts w:ascii="Arial" w:eastAsia="Calibri" w:hAnsi="Arial" w:cs="Arial"/>
          <w:sz w:val="20"/>
          <w:szCs w:val="20"/>
          <w:u w:val="single"/>
        </w:rPr>
        <w:t xml:space="preserve"> 8</w:t>
      </w:r>
      <w:r w:rsidRPr="00927E0F">
        <w:rPr>
          <w:rFonts w:ascii="Arial" w:eastAsia="Calibri" w:hAnsi="Arial" w:cs="Arial"/>
          <w:sz w:val="20"/>
          <w:szCs w:val="20"/>
        </w:rPr>
        <w:t>: 121-141.</w:t>
      </w:r>
    </w:p>
    <w:p w14:paraId="766D7096" w14:textId="77777777" w:rsidR="009E4D76" w:rsidRPr="00145D1F" w:rsidRDefault="009E4D76" w:rsidP="00586EFD">
      <w:pPr>
        <w:tabs>
          <w:tab w:val="left" w:pos="-720"/>
        </w:tabs>
        <w:suppressAutoHyphens/>
        <w:spacing w:after="0" w:line="240" w:lineRule="auto"/>
        <w:rPr>
          <w:rFonts w:ascii="Arial" w:eastAsia="Calibri" w:hAnsi="Arial" w:cs="Arial"/>
          <w:b/>
          <w:sz w:val="20"/>
          <w:szCs w:val="20"/>
        </w:rPr>
      </w:pPr>
    </w:p>
    <w:p w14:paraId="5F852F1D" w14:textId="77777777" w:rsidR="009E4D76" w:rsidRPr="00A04BC8" w:rsidRDefault="009E4D76" w:rsidP="00586EFD">
      <w:pPr>
        <w:spacing w:after="0" w:line="240" w:lineRule="auto"/>
        <w:rPr>
          <w:rFonts w:ascii="Arial" w:hAnsi="Arial" w:cs="Arial"/>
          <w:sz w:val="20"/>
          <w:szCs w:val="20"/>
        </w:rPr>
      </w:pPr>
      <w:r w:rsidRPr="00A04BC8">
        <w:rPr>
          <w:rFonts w:ascii="Arial" w:hAnsi="Arial" w:cs="Arial"/>
          <w:sz w:val="20"/>
          <w:szCs w:val="20"/>
        </w:rPr>
        <w:t xml:space="preserve">Fox, R., Dennis, E.B., Brown, A.F. &amp; Curson, J. (2022). A revised Red List of British butterflies. </w:t>
      </w:r>
      <w:r w:rsidRPr="00A04BC8">
        <w:rPr>
          <w:rFonts w:ascii="Arial" w:hAnsi="Arial" w:cs="Arial"/>
          <w:i/>
          <w:iCs/>
          <w:sz w:val="20"/>
          <w:szCs w:val="20"/>
        </w:rPr>
        <w:t>Insect Conservation and Diversity</w:t>
      </w:r>
      <w:r w:rsidRPr="00A04BC8">
        <w:rPr>
          <w:rFonts w:ascii="Arial" w:hAnsi="Arial" w:cs="Arial"/>
          <w:sz w:val="20"/>
          <w:szCs w:val="20"/>
        </w:rPr>
        <w:t xml:space="preserve">, </w:t>
      </w:r>
      <w:r w:rsidRPr="00A04BC8">
        <w:rPr>
          <w:rFonts w:ascii="Arial" w:hAnsi="Arial" w:cs="Arial"/>
          <w:sz w:val="20"/>
          <w:szCs w:val="20"/>
          <w:u w:val="single"/>
        </w:rPr>
        <w:t>4(3)</w:t>
      </w:r>
      <w:r w:rsidRPr="00A04BC8">
        <w:rPr>
          <w:rFonts w:ascii="Arial" w:hAnsi="Arial" w:cs="Arial"/>
          <w:sz w:val="20"/>
          <w:szCs w:val="20"/>
        </w:rPr>
        <w:t>, 159-172.</w:t>
      </w:r>
    </w:p>
    <w:p w14:paraId="136D58DC" w14:textId="515BAFE6" w:rsidR="009E4D76" w:rsidRDefault="009E4D76" w:rsidP="00586EFD">
      <w:pPr>
        <w:tabs>
          <w:tab w:val="left" w:pos="-720"/>
        </w:tabs>
        <w:suppressAutoHyphens/>
        <w:spacing w:after="0" w:line="240" w:lineRule="auto"/>
        <w:rPr>
          <w:rFonts w:ascii="Arial" w:hAnsi="Arial" w:cs="Arial"/>
          <w:sz w:val="20"/>
          <w:szCs w:val="20"/>
        </w:rPr>
      </w:pPr>
    </w:p>
    <w:p w14:paraId="4577D914" w14:textId="0644BF83" w:rsidR="00BF1DDD" w:rsidRDefault="00BF1DDD" w:rsidP="00586EFD">
      <w:pPr>
        <w:tabs>
          <w:tab w:val="left" w:pos="-720"/>
        </w:tabs>
        <w:suppressAutoHyphens/>
        <w:spacing w:after="0" w:line="240" w:lineRule="auto"/>
        <w:rPr>
          <w:rFonts w:ascii="Arial" w:hAnsi="Arial" w:cs="Arial"/>
          <w:sz w:val="20"/>
          <w:szCs w:val="20"/>
        </w:rPr>
      </w:pPr>
      <w:r>
        <w:rPr>
          <w:rFonts w:ascii="Arial" w:hAnsi="Arial" w:cs="Arial"/>
          <w:sz w:val="20"/>
          <w:szCs w:val="20"/>
        </w:rPr>
        <w:t xml:space="preserve">Fox, R., Parsons, M.S. &amp; Harrower, C.A. (2019). </w:t>
      </w:r>
      <w:r w:rsidRPr="00BF1DDD">
        <w:rPr>
          <w:rFonts w:ascii="Arial" w:hAnsi="Arial" w:cs="Arial"/>
          <w:i/>
          <w:iCs/>
          <w:sz w:val="20"/>
          <w:szCs w:val="20"/>
        </w:rPr>
        <w:t>A review of the status of the macro-moths of Great Britain</w:t>
      </w:r>
      <w:r>
        <w:rPr>
          <w:rFonts w:ascii="Arial" w:hAnsi="Arial" w:cs="Arial"/>
          <w:sz w:val="20"/>
          <w:szCs w:val="20"/>
        </w:rPr>
        <w:t>. Butterfly Conservation report to Natural England, 2019. Butterfly Conservation Report no. S19-17.</w:t>
      </w:r>
    </w:p>
    <w:p w14:paraId="1673B106" w14:textId="77777777" w:rsidR="00BF1DDD" w:rsidRDefault="00BF1DDD" w:rsidP="00586EFD">
      <w:pPr>
        <w:tabs>
          <w:tab w:val="left" w:pos="-720"/>
        </w:tabs>
        <w:suppressAutoHyphens/>
        <w:spacing w:after="0" w:line="240" w:lineRule="auto"/>
        <w:rPr>
          <w:rFonts w:ascii="Arial" w:hAnsi="Arial" w:cs="Arial"/>
          <w:sz w:val="20"/>
          <w:szCs w:val="20"/>
        </w:rPr>
      </w:pPr>
    </w:p>
    <w:p w14:paraId="64F6A3EC"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bookmarkStart w:id="1" w:name="_Hlk64893970"/>
      <w:r w:rsidRPr="00A04BC8">
        <w:rPr>
          <w:rFonts w:ascii="Arial" w:hAnsi="Arial" w:cs="Arial"/>
          <w:sz w:val="20"/>
          <w:szCs w:val="20"/>
        </w:rPr>
        <w:t xml:space="preserve">Harvey, P.R. (2014). </w:t>
      </w:r>
      <w:r w:rsidRPr="00A745E9">
        <w:rPr>
          <w:rFonts w:ascii="Arial" w:hAnsi="Arial" w:cs="Arial"/>
          <w:i/>
          <w:iCs/>
          <w:sz w:val="20"/>
          <w:szCs w:val="20"/>
        </w:rPr>
        <w:t>Chafford Hundred 2014 Invertebrate Survey Report</w:t>
      </w:r>
      <w:r w:rsidRPr="00A04BC8">
        <w:rPr>
          <w:rFonts w:ascii="Arial" w:hAnsi="Arial" w:cs="Arial"/>
          <w:sz w:val="20"/>
          <w:szCs w:val="20"/>
        </w:rPr>
        <w:t>. Report for Buglife – The Invertebrate Conservation Trust.</w:t>
      </w:r>
    </w:p>
    <w:p w14:paraId="64FB70D2" w14:textId="77777777" w:rsidR="009E4D76" w:rsidRPr="00A04BC8" w:rsidRDefault="009E4D76" w:rsidP="00586EFD">
      <w:pPr>
        <w:tabs>
          <w:tab w:val="left" w:pos="-720"/>
          <w:tab w:val="left" w:pos="0"/>
        </w:tabs>
        <w:suppressAutoHyphens/>
        <w:spacing w:after="0" w:line="240" w:lineRule="auto"/>
        <w:rPr>
          <w:rFonts w:ascii="Arial" w:hAnsi="Arial" w:cs="Arial"/>
          <w:sz w:val="20"/>
          <w:szCs w:val="20"/>
          <w:highlight w:val="yellow"/>
        </w:rPr>
      </w:pPr>
    </w:p>
    <w:bookmarkEnd w:id="1"/>
    <w:p w14:paraId="1D240B32" w14:textId="1A765A93" w:rsidR="009E4D76" w:rsidRDefault="009E4D76" w:rsidP="00586EFD">
      <w:pPr>
        <w:tabs>
          <w:tab w:val="left" w:pos="-720"/>
        </w:tabs>
        <w:suppressAutoHyphens/>
        <w:spacing w:after="0" w:line="240" w:lineRule="auto"/>
        <w:rPr>
          <w:rFonts w:ascii="Arial" w:hAnsi="Arial" w:cs="Arial"/>
          <w:sz w:val="20"/>
          <w:szCs w:val="20"/>
        </w:rPr>
      </w:pPr>
      <w:r w:rsidRPr="0024046B">
        <w:rPr>
          <w:rFonts w:ascii="Arial" w:hAnsi="Arial" w:cs="Arial"/>
          <w:sz w:val="20"/>
          <w:szCs w:val="20"/>
        </w:rPr>
        <w:t xml:space="preserve">Harvey, P., Davidson, M., Dawson, I., Fowles, A., Hitchcock, G., Lee, P., Merrett, P., Russell-Smith, A. &amp; Smith, H. (2017). </w:t>
      </w:r>
      <w:r w:rsidRPr="0024046B">
        <w:rPr>
          <w:rFonts w:ascii="Arial" w:hAnsi="Arial" w:cs="Arial"/>
          <w:i/>
          <w:sz w:val="20"/>
          <w:szCs w:val="20"/>
        </w:rPr>
        <w:t>A review of the scarce and threatened spiders (Araneae) of Great Britain.</w:t>
      </w:r>
      <w:r w:rsidRPr="0024046B">
        <w:rPr>
          <w:rFonts w:ascii="Arial" w:hAnsi="Arial" w:cs="Arial"/>
          <w:sz w:val="20"/>
          <w:szCs w:val="20"/>
        </w:rPr>
        <w:t xml:space="preserve"> Species Status no. 22. NRW Evidence Report no. 11. Natural Resources Wales, Bangor.</w:t>
      </w:r>
    </w:p>
    <w:p w14:paraId="497D720C" w14:textId="77777777" w:rsidR="00586EFD" w:rsidRPr="0024046B" w:rsidRDefault="00586EFD" w:rsidP="00586EFD">
      <w:pPr>
        <w:tabs>
          <w:tab w:val="left" w:pos="-720"/>
        </w:tabs>
        <w:suppressAutoHyphens/>
        <w:spacing w:after="0" w:line="240" w:lineRule="auto"/>
        <w:rPr>
          <w:rFonts w:ascii="Arial" w:hAnsi="Arial" w:cs="Arial"/>
          <w:sz w:val="20"/>
          <w:szCs w:val="20"/>
        </w:rPr>
      </w:pPr>
    </w:p>
    <w:p w14:paraId="0ACE4E04" w14:textId="77777777" w:rsidR="009E4D76" w:rsidRPr="00A04BC8" w:rsidRDefault="009E4D76" w:rsidP="00586EFD">
      <w:pPr>
        <w:tabs>
          <w:tab w:val="left" w:pos="-720"/>
        </w:tabs>
        <w:suppressAutoHyphens/>
        <w:spacing w:after="0" w:line="240" w:lineRule="auto"/>
        <w:rPr>
          <w:rFonts w:ascii="Arial" w:hAnsi="Arial" w:cs="Arial"/>
          <w:sz w:val="20"/>
          <w:szCs w:val="20"/>
        </w:rPr>
      </w:pPr>
      <w:r w:rsidRPr="00A04BC8">
        <w:rPr>
          <w:rFonts w:ascii="Arial" w:hAnsi="Arial" w:cs="Arial"/>
          <w:sz w:val="20"/>
          <w:szCs w:val="20"/>
        </w:rPr>
        <w:t xml:space="preserve">Hubble, D.S. (2014).  </w:t>
      </w:r>
      <w:r w:rsidRPr="00A04BC8">
        <w:rPr>
          <w:rFonts w:ascii="Arial" w:hAnsi="Arial" w:cs="Arial"/>
          <w:i/>
          <w:sz w:val="20"/>
          <w:szCs w:val="20"/>
        </w:rPr>
        <w:t xml:space="preserve">A review of the scarce and threatened beetles of Great Britain. The leaf beetles and their allies: Chrysomelidae, Megalopodidae and Orsodacnidae. </w:t>
      </w:r>
      <w:r w:rsidRPr="00A04BC8">
        <w:rPr>
          <w:rFonts w:ascii="Arial" w:hAnsi="Arial" w:cs="Arial"/>
          <w:sz w:val="20"/>
          <w:szCs w:val="20"/>
        </w:rPr>
        <w:t>Natural England Commissioned Report NECR161 (Species Status no. 19).</w:t>
      </w:r>
    </w:p>
    <w:p w14:paraId="2793A28E" w14:textId="77777777" w:rsidR="009E4D76" w:rsidRPr="00A04BC8" w:rsidRDefault="009E4D76" w:rsidP="00586EFD">
      <w:pPr>
        <w:tabs>
          <w:tab w:val="left" w:pos="-720"/>
        </w:tabs>
        <w:suppressAutoHyphens/>
        <w:spacing w:after="0" w:line="240" w:lineRule="auto"/>
        <w:rPr>
          <w:rFonts w:ascii="Arial" w:hAnsi="Arial" w:cs="Arial"/>
          <w:sz w:val="20"/>
          <w:szCs w:val="20"/>
        </w:rPr>
      </w:pPr>
    </w:p>
    <w:p w14:paraId="65CFF6C7"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r w:rsidRPr="00A04BC8">
        <w:rPr>
          <w:rFonts w:ascii="Arial" w:hAnsi="Arial" w:cs="Arial"/>
          <w:sz w:val="20"/>
          <w:szCs w:val="20"/>
        </w:rPr>
        <w:t xml:space="preserve">Hyman, P.S. &amp; Parsons, M.S. (1992). </w:t>
      </w:r>
      <w:r w:rsidRPr="00A04BC8">
        <w:rPr>
          <w:rFonts w:ascii="Arial" w:hAnsi="Arial" w:cs="Arial"/>
          <w:i/>
          <w:sz w:val="20"/>
          <w:szCs w:val="20"/>
        </w:rPr>
        <w:t>A review of the scarce and threatened Coleoptera of Great Britain. Part 1</w:t>
      </w:r>
      <w:r w:rsidRPr="00A04BC8">
        <w:rPr>
          <w:rFonts w:ascii="Arial" w:hAnsi="Arial" w:cs="Arial"/>
          <w:sz w:val="20"/>
          <w:szCs w:val="20"/>
        </w:rPr>
        <w:t xml:space="preserve">. Peterborough: Joint Nature Conservation Committee. (UK Nature Conservation, no. </w:t>
      </w:r>
      <w:r w:rsidRPr="00A04BC8">
        <w:rPr>
          <w:rFonts w:ascii="Arial" w:hAnsi="Arial" w:cs="Arial"/>
          <w:sz w:val="20"/>
          <w:szCs w:val="20"/>
          <w:u w:val="single"/>
        </w:rPr>
        <w:t>3</w:t>
      </w:r>
      <w:r w:rsidRPr="00A04BC8">
        <w:rPr>
          <w:rFonts w:ascii="Arial" w:hAnsi="Arial" w:cs="Arial"/>
          <w:sz w:val="20"/>
          <w:szCs w:val="20"/>
        </w:rPr>
        <w:t>).</w:t>
      </w:r>
    </w:p>
    <w:p w14:paraId="763B1E49"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p>
    <w:p w14:paraId="5505C93C" w14:textId="6FB4C222" w:rsidR="009E4D76" w:rsidRDefault="009E4D76" w:rsidP="00586EFD">
      <w:pPr>
        <w:tabs>
          <w:tab w:val="left" w:pos="-720"/>
          <w:tab w:val="left" w:pos="0"/>
        </w:tabs>
        <w:suppressAutoHyphens/>
        <w:spacing w:after="0" w:line="240" w:lineRule="auto"/>
        <w:rPr>
          <w:rFonts w:ascii="Arial" w:hAnsi="Arial" w:cs="Arial"/>
          <w:sz w:val="20"/>
          <w:szCs w:val="20"/>
        </w:rPr>
      </w:pPr>
      <w:r w:rsidRPr="007C4D8E">
        <w:rPr>
          <w:rFonts w:ascii="Arial" w:hAnsi="Arial" w:cs="Arial"/>
          <w:bCs/>
          <w:sz w:val="20"/>
          <w:szCs w:val="20"/>
        </w:rPr>
        <w:t>Hyman, P.S. &amp; Parsons, M.S. (1994).</w:t>
      </w:r>
      <w:r w:rsidRPr="007C4D8E">
        <w:rPr>
          <w:rFonts w:ascii="Arial" w:hAnsi="Arial" w:cs="Arial"/>
          <w:sz w:val="20"/>
          <w:szCs w:val="20"/>
        </w:rPr>
        <w:t xml:space="preserve"> </w:t>
      </w:r>
      <w:r w:rsidRPr="007C4D8E">
        <w:rPr>
          <w:rFonts w:ascii="Arial" w:hAnsi="Arial" w:cs="Arial"/>
          <w:i/>
          <w:iCs/>
          <w:sz w:val="20"/>
          <w:szCs w:val="20"/>
        </w:rPr>
        <w:t>A review of the scarce and threatened Coleoptera of Great Britain. Part 2</w:t>
      </w:r>
      <w:r w:rsidRPr="007C4D8E">
        <w:rPr>
          <w:rFonts w:ascii="Arial" w:hAnsi="Arial" w:cs="Arial"/>
          <w:sz w:val="20"/>
          <w:szCs w:val="20"/>
        </w:rPr>
        <w:t>. U.K. Nature Conservation, no. 12. Peterborough: Joint Nature Conservation Committee.</w:t>
      </w:r>
    </w:p>
    <w:p w14:paraId="048885AC" w14:textId="77777777" w:rsidR="00586EFD" w:rsidRPr="007C4D8E" w:rsidRDefault="00586EFD" w:rsidP="00586EFD">
      <w:pPr>
        <w:tabs>
          <w:tab w:val="left" w:pos="-720"/>
          <w:tab w:val="left" w:pos="0"/>
        </w:tabs>
        <w:suppressAutoHyphens/>
        <w:spacing w:after="0" w:line="240" w:lineRule="auto"/>
        <w:rPr>
          <w:rFonts w:ascii="Arial" w:hAnsi="Arial" w:cs="Arial"/>
          <w:sz w:val="20"/>
          <w:szCs w:val="20"/>
        </w:rPr>
      </w:pPr>
    </w:p>
    <w:p w14:paraId="5A05E03B" w14:textId="78F19A83" w:rsidR="009E4D76" w:rsidRPr="009B78CD" w:rsidRDefault="009E4D76" w:rsidP="00586EFD">
      <w:pPr>
        <w:pStyle w:val="AFWBody"/>
        <w:spacing w:after="0" w:line="240" w:lineRule="auto"/>
        <w:rPr>
          <w:szCs w:val="20"/>
          <w:lang w:eastAsia="en-GB"/>
        </w:rPr>
      </w:pPr>
      <w:r w:rsidRPr="009B78CD">
        <w:rPr>
          <w:szCs w:val="20"/>
          <w:lang w:eastAsia="en-GB"/>
        </w:rPr>
        <w:t>Joint Nature Conservation Committee</w:t>
      </w:r>
      <w:r w:rsidR="004477F1">
        <w:rPr>
          <w:szCs w:val="20"/>
          <w:lang w:eastAsia="en-GB"/>
        </w:rPr>
        <w:t>.</w:t>
      </w:r>
      <w:r w:rsidRPr="009B78CD">
        <w:rPr>
          <w:szCs w:val="20"/>
          <w:lang w:eastAsia="en-GB"/>
        </w:rPr>
        <w:t xml:space="preserve"> (2016)</w:t>
      </w:r>
      <w:r w:rsidR="004477F1">
        <w:rPr>
          <w:szCs w:val="20"/>
          <w:lang w:eastAsia="en-GB"/>
        </w:rPr>
        <w:t>.</w:t>
      </w:r>
      <w:r w:rsidRPr="009B78CD">
        <w:rPr>
          <w:szCs w:val="20"/>
          <w:lang w:eastAsia="en-GB"/>
        </w:rPr>
        <w:t xml:space="preserve"> </w:t>
      </w:r>
      <w:r w:rsidRPr="009B78CD">
        <w:rPr>
          <w:i/>
          <w:szCs w:val="20"/>
          <w:lang w:eastAsia="en-GB"/>
        </w:rPr>
        <w:t xml:space="preserve">Conservation Designations for UK Taxa, </w:t>
      </w:r>
      <w:r w:rsidRPr="009B78CD">
        <w:rPr>
          <w:szCs w:val="20"/>
          <w:lang w:eastAsia="en-GB"/>
        </w:rPr>
        <w:t xml:space="preserve">UK Government. Available </w:t>
      </w:r>
      <w:r w:rsidRPr="009B78CD">
        <w:rPr>
          <w:color w:val="auto"/>
          <w:szCs w:val="20"/>
          <w:lang w:eastAsia="en-GB"/>
        </w:rPr>
        <w:t xml:space="preserve">at </w:t>
      </w:r>
      <w:hyperlink r:id="rId17" w:history="1">
        <w:r w:rsidRPr="009B78CD">
          <w:rPr>
            <w:rStyle w:val="Hyperlink"/>
            <w:color w:val="auto"/>
            <w:szCs w:val="20"/>
            <w:u w:val="none"/>
            <w:lang w:eastAsia="en-GB"/>
          </w:rPr>
          <w:t>http://jncc.defra.gov.uk/page-3408</w:t>
        </w:r>
      </w:hyperlink>
      <w:r w:rsidRPr="009B78CD">
        <w:rPr>
          <w:color w:val="auto"/>
          <w:szCs w:val="20"/>
          <w:lang w:eastAsia="en-GB"/>
        </w:rPr>
        <w:t>.</w:t>
      </w:r>
    </w:p>
    <w:p w14:paraId="2E7824AE" w14:textId="77777777" w:rsidR="009E4D76" w:rsidRPr="00A04BC8" w:rsidRDefault="009E4D76" w:rsidP="00586EFD">
      <w:pPr>
        <w:pStyle w:val="AFWBody"/>
        <w:spacing w:after="0" w:line="240" w:lineRule="auto"/>
        <w:rPr>
          <w:szCs w:val="20"/>
          <w:lang w:eastAsia="en-GB"/>
        </w:rPr>
      </w:pPr>
    </w:p>
    <w:p w14:paraId="5223FA9B" w14:textId="77777777" w:rsidR="009E4D76" w:rsidRPr="00A04BC8" w:rsidRDefault="009E4D76" w:rsidP="00586EFD">
      <w:pPr>
        <w:tabs>
          <w:tab w:val="left" w:pos="-720"/>
          <w:tab w:val="left" w:pos="0"/>
        </w:tabs>
        <w:suppressAutoHyphens/>
        <w:spacing w:after="0" w:line="240" w:lineRule="auto"/>
        <w:rPr>
          <w:rFonts w:ascii="Arial" w:hAnsi="Arial" w:cs="Arial"/>
          <w:sz w:val="20"/>
          <w:szCs w:val="20"/>
        </w:rPr>
      </w:pPr>
      <w:r w:rsidRPr="00A04BC8">
        <w:rPr>
          <w:rFonts w:ascii="Arial" w:hAnsi="Arial" w:cs="Arial"/>
          <w:sz w:val="20"/>
          <w:szCs w:val="20"/>
        </w:rPr>
        <w:t>Kirby, P. (1992).</w:t>
      </w:r>
      <w:r w:rsidRPr="00A04BC8">
        <w:rPr>
          <w:rFonts w:ascii="Arial" w:hAnsi="Arial" w:cs="Arial"/>
          <w:i/>
          <w:sz w:val="20"/>
          <w:szCs w:val="20"/>
        </w:rPr>
        <w:t xml:space="preserve"> A review of the scarce and threatened Hemiptera of Great Britain</w:t>
      </w:r>
      <w:r w:rsidRPr="00A04BC8">
        <w:rPr>
          <w:rFonts w:ascii="Arial" w:hAnsi="Arial" w:cs="Arial"/>
          <w:sz w:val="20"/>
          <w:szCs w:val="20"/>
        </w:rPr>
        <w:t xml:space="preserve">. Peterborough: Joint Nature Conservation Committee. (UK Nature Conservation, </w:t>
      </w:r>
      <w:r w:rsidRPr="00A04BC8">
        <w:rPr>
          <w:rFonts w:ascii="Arial" w:hAnsi="Arial" w:cs="Arial"/>
          <w:sz w:val="20"/>
          <w:szCs w:val="20"/>
          <w:u w:val="single"/>
        </w:rPr>
        <w:t>2</w:t>
      </w:r>
      <w:r w:rsidRPr="00A04BC8">
        <w:rPr>
          <w:rFonts w:ascii="Arial" w:hAnsi="Arial" w:cs="Arial"/>
          <w:sz w:val="20"/>
          <w:szCs w:val="20"/>
        </w:rPr>
        <w:t>).</w:t>
      </w:r>
    </w:p>
    <w:p w14:paraId="4951EC84" w14:textId="3A4CB1B4" w:rsidR="009E4D76" w:rsidRDefault="009E4D76" w:rsidP="00586EFD">
      <w:pPr>
        <w:tabs>
          <w:tab w:val="left" w:pos="-720"/>
          <w:tab w:val="left" w:pos="0"/>
        </w:tabs>
        <w:suppressAutoHyphens/>
        <w:spacing w:after="0" w:line="240" w:lineRule="auto"/>
        <w:rPr>
          <w:rFonts w:ascii="Arial" w:hAnsi="Arial" w:cs="Arial"/>
          <w:sz w:val="20"/>
          <w:szCs w:val="20"/>
        </w:rPr>
      </w:pPr>
    </w:p>
    <w:p w14:paraId="2B4A1A16" w14:textId="6D082CB0" w:rsidR="004477F1" w:rsidRDefault="004477F1" w:rsidP="00586EFD">
      <w:pPr>
        <w:tabs>
          <w:tab w:val="left" w:pos="-720"/>
          <w:tab w:val="left" w:pos="0"/>
        </w:tabs>
        <w:suppressAutoHyphens/>
        <w:spacing w:after="0" w:line="240" w:lineRule="auto"/>
        <w:rPr>
          <w:rFonts w:ascii="Arial" w:hAnsi="Arial" w:cs="Arial"/>
          <w:sz w:val="20"/>
          <w:szCs w:val="20"/>
        </w:rPr>
      </w:pPr>
      <w:r>
        <w:rPr>
          <w:rFonts w:ascii="Arial" w:hAnsi="Arial" w:cs="Arial"/>
          <w:sz w:val="20"/>
          <w:szCs w:val="20"/>
        </w:rPr>
        <w:t xml:space="preserve">Lane, S.A. (2017). </w:t>
      </w:r>
      <w:r w:rsidRPr="004477F1">
        <w:rPr>
          <w:rFonts w:ascii="Arial" w:hAnsi="Arial" w:cs="Arial"/>
          <w:i/>
          <w:iCs/>
          <w:sz w:val="20"/>
          <w:szCs w:val="20"/>
        </w:rPr>
        <w:t>A review of the status of the beetles of Great Britain – The clown beetles and false clown beetles – Histeridae and Sphaeritidae</w:t>
      </w:r>
      <w:r>
        <w:rPr>
          <w:rFonts w:ascii="Arial" w:hAnsi="Arial" w:cs="Arial"/>
          <w:sz w:val="20"/>
          <w:szCs w:val="20"/>
        </w:rPr>
        <w:t>. Species Status no. 32. Natural England Commissioned Reports, no. 235.</w:t>
      </w:r>
    </w:p>
    <w:p w14:paraId="062AB433" w14:textId="6DA749C8" w:rsidR="004477F1" w:rsidRDefault="004477F1" w:rsidP="00586EFD">
      <w:pPr>
        <w:tabs>
          <w:tab w:val="left" w:pos="-720"/>
          <w:tab w:val="left" w:pos="0"/>
        </w:tabs>
        <w:suppressAutoHyphens/>
        <w:spacing w:after="0" w:line="240" w:lineRule="auto"/>
        <w:rPr>
          <w:rFonts w:ascii="Arial" w:hAnsi="Arial" w:cs="Arial"/>
          <w:sz w:val="20"/>
          <w:szCs w:val="20"/>
        </w:rPr>
      </w:pPr>
    </w:p>
    <w:p w14:paraId="45C66296" w14:textId="59553C68" w:rsidR="004477F1" w:rsidRDefault="004477F1" w:rsidP="00586EFD">
      <w:pPr>
        <w:tabs>
          <w:tab w:val="left" w:pos="-720"/>
          <w:tab w:val="left" w:pos="0"/>
        </w:tabs>
        <w:suppressAutoHyphens/>
        <w:spacing w:after="0" w:line="240" w:lineRule="auto"/>
        <w:rPr>
          <w:rFonts w:ascii="Arial" w:hAnsi="Arial" w:cs="Arial"/>
          <w:sz w:val="20"/>
          <w:szCs w:val="20"/>
        </w:rPr>
      </w:pPr>
      <w:r>
        <w:rPr>
          <w:rFonts w:ascii="Arial" w:hAnsi="Arial" w:cs="Arial"/>
          <w:sz w:val="20"/>
          <w:szCs w:val="20"/>
        </w:rPr>
        <w:t xml:space="preserve">Lane, S.A. &amp; Mann, D.J. (2016). </w:t>
      </w:r>
      <w:r w:rsidRPr="0094773B">
        <w:rPr>
          <w:rFonts w:ascii="Arial" w:hAnsi="Arial" w:cs="Arial"/>
          <w:i/>
          <w:iCs/>
          <w:sz w:val="20"/>
          <w:szCs w:val="20"/>
        </w:rPr>
        <w:t>A review of the status of the beetles of Great Britain – The stag beetles, dor beetles, dung beetles, chafers and their allies – Lucanidae, Geotrupidae, Trogidae and Scarabaeidae</w:t>
      </w:r>
      <w:r>
        <w:rPr>
          <w:rFonts w:ascii="Arial" w:hAnsi="Arial" w:cs="Arial"/>
          <w:sz w:val="20"/>
          <w:szCs w:val="20"/>
        </w:rPr>
        <w:t>. Species Status no. 31. Natural England Commissioned Report NECR224.</w:t>
      </w:r>
    </w:p>
    <w:p w14:paraId="35FB59F8" w14:textId="77777777" w:rsidR="004477F1" w:rsidRPr="00A04BC8" w:rsidRDefault="004477F1" w:rsidP="00586EFD">
      <w:pPr>
        <w:tabs>
          <w:tab w:val="left" w:pos="-720"/>
          <w:tab w:val="left" w:pos="0"/>
        </w:tabs>
        <w:suppressAutoHyphens/>
        <w:spacing w:after="0" w:line="240" w:lineRule="auto"/>
        <w:rPr>
          <w:rFonts w:ascii="Arial" w:hAnsi="Arial" w:cs="Arial"/>
          <w:sz w:val="20"/>
          <w:szCs w:val="20"/>
        </w:rPr>
      </w:pPr>
    </w:p>
    <w:p w14:paraId="5786F69F" w14:textId="77777777" w:rsidR="00BF1DDD" w:rsidRDefault="00BF1DDD" w:rsidP="00586EFD">
      <w:pPr>
        <w:tabs>
          <w:tab w:val="left" w:pos="-720"/>
        </w:tabs>
        <w:suppressAutoHyphens/>
        <w:spacing w:after="0" w:line="240" w:lineRule="auto"/>
        <w:rPr>
          <w:rFonts w:ascii="Arial" w:hAnsi="Arial" w:cs="Arial"/>
          <w:sz w:val="20"/>
          <w:szCs w:val="20"/>
        </w:rPr>
      </w:pPr>
      <w:r>
        <w:rPr>
          <w:rFonts w:ascii="Arial" w:hAnsi="Arial" w:cs="Arial"/>
          <w:sz w:val="20"/>
          <w:szCs w:val="20"/>
        </w:rPr>
        <w:t xml:space="preserve">Lee, P. (2015). </w:t>
      </w:r>
      <w:r>
        <w:rPr>
          <w:rFonts w:ascii="Arial" w:hAnsi="Arial" w:cs="Arial"/>
          <w:i/>
          <w:sz w:val="20"/>
          <w:szCs w:val="20"/>
        </w:rPr>
        <w:t>A review of the millipedes (Diplopoda), centipedes (Chilopoda) and woodlice (Isopoda) of Great Britain</w:t>
      </w:r>
      <w:r>
        <w:rPr>
          <w:rFonts w:ascii="Arial" w:hAnsi="Arial" w:cs="Arial"/>
          <w:sz w:val="20"/>
          <w:szCs w:val="20"/>
        </w:rPr>
        <w:t>. Natural England Commissioned Report NECR186 (Species Status no. 23).</w:t>
      </w:r>
    </w:p>
    <w:p w14:paraId="66EB667B" w14:textId="77777777" w:rsidR="009E4D76" w:rsidRPr="00A04BC8" w:rsidRDefault="009E4D76" w:rsidP="00586EFD">
      <w:pPr>
        <w:tabs>
          <w:tab w:val="left" w:pos="-720"/>
        </w:tabs>
        <w:suppressAutoHyphens/>
        <w:spacing w:after="0" w:line="240" w:lineRule="auto"/>
        <w:rPr>
          <w:rFonts w:ascii="Arial" w:hAnsi="Arial" w:cs="Arial"/>
          <w:sz w:val="20"/>
          <w:szCs w:val="20"/>
        </w:rPr>
      </w:pPr>
      <w:r w:rsidRPr="00A04BC8">
        <w:rPr>
          <w:rFonts w:ascii="Arial" w:hAnsi="Arial" w:cs="Arial"/>
          <w:sz w:val="20"/>
          <w:szCs w:val="20"/>
        </w:rPr>
        <w:t xml:space="preserve">Shirt, D.B. (ed.). (1987). </w:t>
      </w:r>
      <w:r w:rsidRPr="00A04BC8">
        <w:rPr>
          <w:rFonts w:ascii="Arial" w:hAnsi="Arial" w:cs="Arial"/>
          <w:i/>
          <w:sz w:val="20"/>
          <w:szCs w:val="20"/>
        </w:rPr>
        <w:t>British Red Data Books: 2. Insects</w:t>
      </w:r>
      <w:r w:rsidRPr="00A04BC8">
        <w:rPr>
          <w:rFonts w:ascii="Arial" w:hAnsi="Arial" w:cs="Arial"/>
          <w:sz w:val="20"/>
          <w:szCs w:val="20"/>
        </w:rPr>
        <w:t>. Peterborough: Nature Conservancy Council.</w:t>
      </w:r>
    </w:p>
    <w:p w14:paraId="6FC7776A" w14:textId="77777777" w:rsidR="009E4D76" w:rsidRDefault="009E4D76" w:rsidP="00586EFD">
      <w:pPr>
        <w:tabs>
          <w:tab w:val="left" w:pos="-720"/>
        </w:tabs>
        <w:suppressAutoHyphens/>
        <w:spacing w:after="0" w:line="240" w:lineRule="auto"/>
        <w:rPr>
          <w:rFonts w:ascii="Arial" w:hAnsi="Arial" w:cs="Arial"/>
          <w:sz w:val="20"/>
          <w:szCs w:val="20"/>
        </w:rPr>
      </w:pPr>
    </w:p>
    <w:p w14:paraId="23C88A07" w14:textId="77777777" w:rsidR="009B78CD" w:rsidRPr="009B78CD" w:rsidRDefault="009B78CD" w:rsidP="00586EFD">
      <w:pPr>
        <w:tabs>
          <w:tab w:val="left" w:pos="-720"/>
          <w:tab w:val="left" w:pos="0"/>
        </w:tabs>
        <w:suppressAutoHyphens/>
        <w:spacing w:after="0" w:line="240" w:lineRule="auto"/>
        <w:rPr>
          <w:rFonts w:ascii="Arial" w:hAnsi="Arial" w:cs="Arial"/>
          <w:sz w:val="20"/>
          <w:szCs w:val="20"/>
        </w:rPr>
      </w:pPr>
      <w:r w:rsidRPr="009B78CD">
        <w:rPr>
          <w:rFonts w:ascii="Arial" w:hAnsi="Arial" w:cs="Arial"/>
          <w:sz w:val="20"/>
          <w:szCs w:val="20"/>
        </w:rPr>
        <w:t>Stewart, A.J.A. &amp; Wright, A.F. 1998. A new inexpensive suction apparatus for sampling arthropods in grassland.</w:t>
      </w:r>
      <w:r w:rsidRPr="009B78CD">
        <w:rPr>
          <w:rFonts w:ascii="Arial" w:hAnsi="Arial" w:cs="Arial"/>
          <w:i/>
          <w:sz w:val="20"/>
          <w:szCs w:val="20"/>
        </w:rPr>
        <w:t xml:space="preserve"> Ecological Entomology</w:t>
      </w:r>
      <w:r w:rsidRPr="009B78CD">
        <w:rPr>
          <w:rFonts w:ascii="Arial" w:hAnsi="Arial" w:cs="Arial"/>
          <w:sz w:val="20"/>
          <w:szCs w:val="20"/>
        </w:rPr>
        <w:t>, 20, 98-102.</w:t>
      </w:r>
    </w:p>
    <w:p w14:paraId="5F63FD97" w14:textId="77777777" w:rsidR="009B78CD" w:rsidRPr="009B78CD" w:rsidRDefault="009B78CD" w:rsidP="00586EFD">
      <w:pPr>
        <w:tabs>
          <w:tab w:val="left" w:pos="-720"/>
        </w:tabs>
        <w:suppressAutoHyphens/>
        <w:spacing w:after="0" w:line="240" w:lineRule="auto"/>
        <w:rPr>
          <w:rFonts w:ascii="Arial" w:hAnsi="Arial" w:cs="Arial"/>
          <w:sz w:val="20"/>
          <w:szCs w:val="20"/>
        </w:rPr>
      </w:pPr>
    </w:p>
    <w:p w14:paraId="5A910979" w14:textId="6C8D1C7C" w:rsidR="009B78CD" w:rsidRDefault="009B78CD" w:rsidP="00586EFD">
      <w:pPr>
        <w:tabs>
          <w:tab w:val="left" w:pos="-720"/>
        </w:tabs>
        <w:suppressAutoHyphens/>
        <w:spacing w:after="0" w:line="240" w:lineRule="auto"/>
        <w:rPr>
          <w:rFonts w:ascii="Arial" w:hAnsi="Arial" w:cs="Arial"/>
          <w:sz w:val="20"/>
          <w:szCs w:val="20"/>
        </w:rPr>
      </w:pPr>
      <w:r>
        <w:rPr>
          <w:rFonts w:ascii="Arial" w:hAnsi="Arial" w:cs="Arial"/>
          <w:sz w:val="20"/>
          <w:szCs w:val="20"/>
        </w:rPr>
        <w:t xml:space="preserve">Telfer, M.G. (2016). </w:t>
      </w:r>
      <w:r>
        <w:rPr>
          <w:rFonts w:ascii="Arial" w:hAnsi="Arial" w:cs="Arial"/>
          <w:i/>
          <w:sz w:val="20"/>
          <w:szCs w:val="20"/>
        </w:rPr>
        <w:t>A review of the beetles of Great Britain: ground beetles (Carabidae)</w:t>
      </w:r>
      <w:r>
        <w:rPr>
          <w:rFonts w:ascii="Arial" w:hAnsi="Arial" w:cs="Arial"/>
          <w:sz w:val="20"/>
          <w:szCs w:val="20"/>
        </w:rPr>
        <w:t>. Natural England Commissioned Report NECR189 (Species Status no. 25).</w:t>
      </w:r>
    </w:p>
    <w:p w14:paraId="7C8AB0FD" w14:textId="77777777" w:rsidR="00586EFD" w:rsidRDefault="00586EFD" w:rsidP="00586EFD">
      <w:pPr>
        <w:tabs>
          <w:tab w:val="left" w:pos="-720"/>
        </w:tabs>
        <w:suppressAutoHyphens/>
        <w:spacing w:after="0" w:line="240" w:lineRule="auto"/>
        <w:rPr>
          <w:rFonts w:ascii="Arial" w:hAnsi="Arial" w:cs="Arial"/>
          <w:sz w:val="20"/>
          <w:szCs w:val="20"/>
        </w:rPr>
      </w:pPr>
    </w:p>
    <w:p w14:paraId="523D0B94" w14:textId="59C77F45" w:rsidR="009E4D76" w:rsidRPr="009B78CD" w:rsidRDefault="009E4D76" w:rsidP="00586EFD">
      <w:pPr>
        <w:tabs>
          <w:tab w:val="left" w:pos="-720"/>
          <w:tab w:val="left" w:pos="0"/>
        </w:tabs>
        <w:suppressAutoHyphens/>
        <w:spacing w:after="0" w:line="240" w:lineRule="auto"/>
        <w:rPr>
          <w:rFonts w:ascii="Arial" w:hAnsi="Arial" w:cs="Arial"/>
          <w:sz w:val="20"/>
          <w:szCs w:val="20"/>
        </w:rPr>
      </w:pPr>
      <w:r w:rsidRPr="009B78CD">
        <w:rPr>
          <w:rFonts w:ascii="Arial" w:hAnsi="Arial" w:cs="Arial"/>
          <w:sz w:val="20"/>
          <w:szCs w:val="20"/>
          <w:lang w:val="en"/>
        </w:rPr>
        <w:t xml:space="preserve">Webb, J., Heaver, D., Lott, D., Dean, H.J., van Breda, J., Curson, J., Harvey, M.C., Gurney, M., Roy, D.B., van Breda, A., Drake, M., Alexander, K.N.A. and Foster, G. (2018). Pantheon - database version 3.7.6. </w:t>
      </w:r>
      <w:hyperlink r:id="rId18" w:history="1">
        <w:r w:rsidRPr="009B78CD">
          <w:rPr>
            <w:rStyle w:val="Hyperlink"/>
            <w:rFonts w:ascii="Arial" w:hAnsi="Arial" w:cs="Arial"/>
            <w:color w:val="auto"/>
            <w:sz w:val="20"/>
            <w:szCs w:val="20"/>
            <w:u w:val="none"/>
            <w:lang w:val="en"/>
          </w:rPr>
          <w:t>http://www.brc.ac.uk/pantheon. Accessed</w:t>
        </w:r>
      </w:hyperlink>
      <w:r w:rsidRPr="009B78CD">
        <w:rPr>
          <w:rFonts w:ascii="Arial" w:hAnsi="Arial" w:cs="Arial"/>
          <w:sz w:val="20"/>
          <w:szCs w:val="20"/>
          <w:lang w:val="en"/>
        </w:rPr>
        <w:t xml:space="preserve"> </w:t>
      </w:r>
      <w:r w:rsidR="00BF1DDD" w:rsidRPr="009B78CD">
        <w:rPr>
          <w:rFonts w:ascii="Arial" w:hAnsi="Arial" w:cs="Arial"/>
          <w:sz w:val="20"/>
          <w:szCs w:val="20"/>
          <w:lang w:val="en"/>
        </w:rPr>
        <w:t xml:space="preserve">28 October </w:t>
      </w:r>
      <w:r w:rsidRPr="009B78CD">
        <w:rPr>
          <w:rFonts w:ascii="Arial" w:hAnsi="Arial" w:cs="Arial"/>
          <w:sz w:val="20"/>
          <w:szCs w:val="20"/>
          <w:lang w:val="en"/>
        </w:rPr>
        <w:t>2022.</w:t>
      </w:r>
    </w:p>
    <w:p w14:paraId="0AF2002A" w14:textId="77777777" w:rsidR="009E4D76" w:rsidRPr="009B78CD" w:rsidRDefault="009E4D76" w:rsidP="00586EFD">
      <w:pPr>
        <w:tabs>
          <w:tab w:val="left" w:pos="-720"/>
        </w:tabs>
        <w:suppressAutoHyphens/>
        <w:spacing w:after="0" w:line="240" w:lineRule="auto"/>
        <w:rPr>
          <w:rFonts w:ascii="Arial" w:hAnsi="Arial" w:cs="Arial"/>
          <w:sz w:val="20"/>
          <w:szCs w:val="20"/>
        </w:rPr>
      </w:pPr>
    </w:p>
    <w:p w14:paraId="3D443C2A" w14:textId="7A2EE157" w:rsidR="009E4D76" w:rsidRPr="0025013F" w:rsidRDefault="009E4D76" w:rsidP="002D6715">
      <w:pPr>
        <w:spacing w:after="0" w:line="240" w:lineRule="auto"/>
        <w:rPr>
          <w:rFonts w:ascii="Arial" w:hAnsi="Arial" w:cs="Arial"/>
          <w:b/>
          <w:bCs/>
          <w:sz w:val="28"/>
          <w:szCs w:val="28"/>
        </w:rPr>
      </w:pPr>
      <w:bookmarkStart w:id="2" w:name="_Hlk120018988"/>
      <w:r w:rsidRPr="0025013F">
        <w:rPr>
          <w:rFonts w:ascii="Arial" w:hAnsi="Arial" w:cs="Arial"/>
          <w:b/>
          <w:bCs/>
          <w:sz w:val="28"/>
          <w:szCs w:val="28"/>
        </w:rPr>
        <w:lastRenderedPageBreak/>
        <w:t xml:space="preserve">Appendix 1. </w:t>
      </w:r>
      <w:r w:rsidR="00756A96">
        <w:rPr>
          <w:rFonts w:ascii="Arial" w:hAnsi="Arial" w:cs="Arial"/>
          <w:b/>
          <w:bCs/>
          <w:sz w:val="28"/>
          <w:szCs w:val="28"/>
        </w:rPr>
        <w:t xml:space="preserve"> </w:t>
      </w:r>
      <w:r w:rsidRPr="0025013F">
        <w:rPr>
          <w:rFonts w:ascii="Arial" w:hAnsi="Arial" w:cs="Arial"/>
          <w:b/>
          <w:bCs/>
          <w:sz w:val="28"/>
          <w:szCs w:val="28"/>
        </w:rPr>
        <w:t>Status definitions</w:t>
      </w:r>
    </w:p>
    <w:p w14:paraId="0437823A" w14:textId="54DC91C8" w:rsidR="009E4D76" w:rsidRDefault="009E4D76" w:rsidP="002D6715">
      <w:pPr>
        <w:spacing w:after="0" w:line="240" w:lineRule="auto"/>
        <w:rPr>
          <w:rFonts w:ascii="Arial" w:hAnsi="Arial" w:cs="Arial"/>
          <w:sz w:val="20"/>
          <w:szCs w:val="20"/>
        </w:rPr>
      </w:pPr>
    </w:p>
    <w:p w14:paraId="2CD188F0" w14:textId="628F17EB" w:rsidR="00E3222A" w:rsidRDefault="00E3222A" w:rsidP="002D6715">
      <w:pPr>
        <w:spacing w:after="0" w:line="240" w:lineRule="auto"/>
        <w:rPr>
          <w:rFonts w:ascii="Arial" w:hAnsi="Arial" w:cs="Arial"/>
          <w:sz w:val="20"/>
          <w:szCs w:val="20"/>
        </w:rPr>
      </w:pPr>
      <w:r>
        <w:rPr>
          <w:rFonts w:ascii="Arial" w:hAnsi="Arial" w:cs="Arial"/>
          <w:sz w:val="20"/>
          <w:szCs w:val="20"/>
        </w:rPr>
        <w:t>All statuses from old and new criteria are listed, since criteria tend to reference one another and can be properly understood only within the full context of the assessment system.</w:t>
      </w:r>
    </w:p>
    <w:p w14:paraId="26957B7F" w14:textId="77777777" w:rsidR="00E3222A" w:rsidRDefault="00E3222A" w:rsidP="002D6715">
      <w:pPr>
        <w:spacing w:after="0" w:line="240" w:lineRule="auto"/>
        <w:rPr>
          <w:rFonts w:ascii="Arial" w:hAnsi="Arial" w:cs="Arial"/>
          <w:sz w:val="20"/>
          <w:szCs w:val="20"/>
        </w:rPr>
      </w:pPr>
    </w:p>
    <w:p w14:paraId="7A9A8734" w14:textId="77777777" w:rsidR="009E4D76" w:rsidRPr="00B30327" w:rsidRDefault="009E4D76" w:rsidP="002D6715">
      <w:pPr>
        <w:spacing w:after="0" w:line="240" w:lineRule="auto"/>
        <w:rPr>
          <w:rFonts w:ascii="Arial" w:hAnsi="Arial" w:cs="Arial"/>
          <w:bCs/>
          <w:color w:val="0070C0"/>
        </w:rPr>
      </w:pPr>
      <w:r w:rsidRPr="00B30327">
        <w:rPr>
          <w:rFonts w:ascii="Arial" w:hAnsi="Arial" w:cs="Arial"/>
          <w:b/>
          <w:bCs/>
        </w:rPr>
        <w:t>Statuses from old IUCN and national criteria</w:t>
      </w:r>
    </w:p>
    <w:p w14:paraId="1541DD37" w14:textId="77777777" w:rsidR="009E4D76" w:rsidRDefault="009E4D76" w:rsidP="002D6715">
      <w:pPr>
        <w:tabs>
          <w:tab w:val="left" w:pos="-1440"/>
          <w:tab w:val="left" w:pos="-720"/>
        </w:tabs>
        <w:spacing w:after="0" w:line="240" w:lineRule="auto"/>
        <w:ind w:right="29"/>
        <w:rPr>
          <w:rFonts w:ascii="Arial" w:hAnsi="Arial" w:cs="Arial"/>
          <w:sz w:val="20"/>
          <w:szCs w:val="20"/>
        </w:rPr>
      </w:pPr>
    </w:p>
    <w:p w14:paraId="1AD03C42" w14:textId="77777777" w:rsidR="009E4D76" w:rsidRPr="000B7962" w:rsidRDefault="009E4D76" w:rsidP="002D6715">
      <w:pPr>
        <w:tabs>
          <w:tab w:val="left" w:pos="-1440"/>
          <w:tab w:val="left" w:pos="-720"/>
        </w:tabs>
        <w:spacing w:after="0" w:line="240" w:lineRule="auto"/>
        <w:ind w:right="29"/>
        <w:rPr>
          <w:rFonts w:ascii="Arial" w:hAnsi="Arial" w:cs="Arial"/>
          <w:b/>
          <w:bCs/>
          <w:sz w:val="20"/>
          <w:szCs w:val="20"/>
        </w:rPr>
      </w:pPr>
      <w:r w:rsidRPr="000B7962">
        <w:rPr>
          <w:rFonts w:ascii="Arial" w:hAnsi="Arial" w:cs="Arial"/>
          <w:b/>
          <w:bCs/>
          <w:sz w:val="20"/>
          <w:szCs w:val="20"/>
        </w:rPr>
        <w:t>Red Data Book category 1 – Endangered (RDB1)</w:t>
      </w:r>
    </w:p>
    <w:p w14:paraId="41A46912" w14:textId="77777777" w:rsidR="009E4D76" w:rsidRPr="004503F4" w:rsidRDefault="009E4D76" w:rsidP="002D6715">
      <w:pPr>
        <w:tabs>
          <w:tab w:val="left" w:pos="-1440"/>
          <w:tab w:val="left" w:pos="-720"/>
        </w:tabs>
        <w:spacing w:after="0" w:line="240" w:lineRule="auto"/>
        <w:ind w:right="29"/>
        <w:rPr>
          <w:rFonts w:ascii="Arial" w:hAnsi="Arial" w:cs="Arial"/>
          <w:sz w:val="20"/>
          <w:szCs w:val="20"/>
        </w:rPr>
      </w:pPr>
      <w:r w:rsidRPr="004503F4">
        <w:rPr>
          <w:rFonts w:ascii="Arial" w:hAnsi="Arial" w:cs="Arial"/>
          <w:sz w:val="20"/>
          <w:szCs w:val="20"/>
        </w:rPr>
        <w:t>Taxa in danger of extinction in Great Britain and whose survival is unlikely if causal factors continue operating. Included are those taxa whose numbers have been reduced to a critical level or whose habitats have been so dramatically reduced that they are deemed to be in immediate danger of extinction. Also included are some taxa that are possibly extinct. Criteria for inclusion are: species which are known or believed to occur as only a single population within one hectad of the National Grid; species which only occur in habitats known to be especially vulnerable; species which have shown a rapid or continuous decline over the last twenty years and are now estimated to exist in five or fewer hectads; species which are possibly extinct but have been recorded within the last century and if rediscovered would need protection.</w:t>
      </w:r>
    </w:p>
    <w:p w14:paraId="5B5FC11D" w14:textId="77777777" w:rsidR="009E4D76" w:rsidRPr="004503F4" w:rsidRDefault="009E4D76" w:rsidP="002D6715">
      <w:pPr>
        <w:tabs>
          <w:tab w:val="left" w:pos="-1440"/>
          <w:tab w:val="left" w:pos="-720"/>
        </w:tabs>
        <w:spacing w:after="0" w:line="240" w:lineRule="auto"/>
        <w:ind w:left="720" w:right="29"/>
        <w:rPr>
          <w:rFonts w:ascii="Arial" w:hAnsi="Arial" w:cs="Arial"/>
          <w:sz w:val="20"/>
          <w:szCs w:val="20"/>
        </w:rPr>
      </w:pPr>
    </w:p>
    <w:p w14:paraId="03804CC1" w14:textId="77777777" w:rsidR="009E4D76" w:rsidRPr="004503F4" w:rsidRDefault="009E4D76" w:rsidP="002D6715">
      <w:pPr>
        <w:tabs>
          <w:tab w:val="left" w:pos="-720"/>
        </w:tabs>
        <w:spacing w:after="0" w:line="240" w:lineRule="auto"/>
        <w:ind w:right="29"/>
        <w:rPr>
          <w:rFonts w:ascii="Arial" w:hAnsi="Arial" w:cs="Arial"/>
          <w:sz w:val="20"/>
          <w:szCs w:val="20"/>
        </w:rPr>
      </w:pPr>
      <w:r w:rsidRPr="004503F4">
        <w:rPr>
          <w:rFonts w:ascii="Arial" w:hAnsi="Arial" w:cs="Arial"/>
          <w:b/>
          <w:sz w:val="20"/>
          <w:szCs w:val="20"/>
        </w:rPr>
        <w:t>Red Data Book category 2 – Vulnerable (RDB2)</w:t>
      </w:r>
    </w:p>
    <w:p w14:paraId="6C0D4C12" w14:textId="77777777" w:rsidR="009E4D76" w:rsidRPr="004503F4" w:rsidRDefault="009E4D76" w:rsidP="002D6715">
      <w:pPr>
        <w:tabs>
          <w:tab w:val="left" w:pos="-1440"/>
          <w:tab w:val="left" w:pos="-720"/>
        </w:tabs>
        <w:spacing w:after="0" w:line="240" w:lineRule="auto"/>
        <w:ind w:right="29"/>
        <w:rPr>
          <w:rFonts w:ascii="Arial" w:hAnsi="Arial" w:cs="Arial"/>
          <w:sz w:val="20"/>
          <w:szCs w:val="20"/>
        </w:rPr>
      </w:pPr>
      <w:r w:rsidRPr="004503F4">
        <w:rPr>
          <w:rFonts w:ascii="Arial" w:hAnsi="Arial" w:cs="Arial"/>
          <w:sz w:val="20"/>
          <w:szCs w:val="20"/>
        </w:rPr>
        <w:t>Taxa believed likely to move into the Endangered category in the near future if the causal factors continue operating. Included are taxa of which most or all of the populations are decreasing because of over-exploitation, extensive destruction of habitat or other environmental disturbance; taxa with populations</w:t>
      </w:r>
      <w:r w:rsidRPr="00AA1516">
        <w:rPr>
          <w:rFonts w:ascii="Arial" w:hAnsi="Arial" w:cs="Arial"/>
          <w:sz w:val="20"/>
          <w:szCs w:val="20"/>
        </w:rPr>
        <w:t xml:space="preserve"> </w:t>
      </w:r>
      <w:r w:rsidRPr="004503F4">
        <w:rPr>
          <w:rFonts w:ascii="Arial" w:hAnsi="Arial" w:cs="Arial"/>
          <w:sz w:val="20"/>
          <w:szCs w:val="20"/>
        </w:rPr>
        <w:t>that have been seriously depleted and whose ultimate security is not yet assured; and taxa with populations that are still abundant but are under threat from serious adverse factors throughout their range. Criteria for inclusion are: species declining throughout their range; species in vulnerable habitats.</w:t>
      </w:r>
    </w:p>
    <w:p w14:paraId="552C4513" w14:textId="77777777" w:rsidR="009E4D76" w:rsidRPr="004503F4" w:rsidRDefault="009E4D76" w:rsidP="002D6715">
      <w:pPr>
        <w:tabs>
          <w:tab w:val="left" w:pos="-720"/>
        </w:tabs>
        <w:spacing w:after="0" w:line="240" w:lineRule="auto"/>
        <w:ind w:right="29"/>
        <w:rPr>
          <w:rFonts w:ascii="Arial" w:hAnsi="Arial" w:cs="Arial"/>
          <w:sz w:val="20"/>
          <w:szCs w:val="20"/>
        </w:rPr>
      </w:pPr>
    </w:p>
    <w:p w14:paraId="1E62D188" w14:textId="77777777" w:rsidR="009E4D76" w:rsidRPr="004503F4" w:rsidRDefault="009E4D76" w:rsidP="002D6715">
      <w:pPr>
        <w:tabs>
          <w:tab w:val="left" w:pos="-720"/>
        </w:tabs>
        <w:suppressAutoHyphens/>
        <w:spacing w:after="0" w:line="240" w:lineRule="auto"/>
        <w:rPr>
          <w:rFonts w:ascii="Arial" w:hAnsi="Arial" w:cs="Arial"/>
          <w:bCs/>
          <w:sz w:val="20"/>
          <w:szCs w:val="20"/>
        </w:rPr>
      </w:pPr>
      <w:r w:rsidRPr="004503F4">
        <w:rPr>
          <w:rFonts w:ascii="Arial" w:hAnsi="Arial" w:cs="Arial"/>
          <w:b/>
          <w:sz w:val="20"/>
          <w:szCs w:val="20"/>
        </w:rPr>
        <w:t>Red Data Book category 3 – Rare (RDB3)</w:t>
      </w:r>
    </w:p>
    <w:p w14:paraId="500D09E6" w14:textId="77777777" w:rsidR="009E4D76" w:rsidRPr="004503F4" w:rsidRDefault="009E4D76" w:rsidP="002D6715">
      <w:pPr>
        <w:tabs>
          <w:tab w:val="left" w:pos="-720"/>
        </w:tabs>
        <w:suppressAutoHyphens/>
        <w:spacing w:after="0" w:line="240" w:lineRule="auto"/>
        <w:rPr>
          <w:rFonts w:ascii="Arial" w:hAnsi="Arial" w:cs="Arial"/>
          <w:sz w:val="20"/>
          <w:szCs w:val="20"/>
        </w:rPr>
      </w:pPr>
      <w:r w:rsidRPr="004503F4">
        <w:rPr>
          <w:rFonts w:ascii="Arial" w:hAnsi="Arial" w:cs="Arial"/>
          <w:sz w:val="20"/>
          <w:szCs w:val="20"/>
        </w:rPr>
        <w:t>Taxa with small populations in Great Britain that are not at present Endangered or Vulnerable, but are at risk. These taxa are usually localised within restricted geographical areas or habitats or are thinly scattered over a more extensive range. Included are species which are estimated to exist in only fifteen or fewer hectads. This criterion may be relaxed where populations are likely to exist in over fifteen hectads but occupy small areas of especially vulnerable habitat.</w:t>
      </w:r>
    </w:p>
    <w:p w14:paraId="1F419EF0" w14:textId="77777777" w:rsidR="009E4D76" w:rsidRPr="004503F4" w:rsidRDefault="009E4D76" w:rsidP="002D6715">
      <w:pPr>
        <w:tabs>
          <w:tab w:val="left" w:pos="-720"/>
        </w:tabs>
        <w:suppressAutoHyphens/>
        <w:spacing w:after="0" w:line="240" w:lineRule="auto"/>
        <w:ind w:left="720"/>
        <w:rPr>
          <w:rFonts w:ascii="Arial" w:hAnsi="Arial" w:cs="Arial"/>
          <w:sz w:val="20"/>
          <w:szCs w:val="20"/>
        </w:rPr>
      </w:pPr>
    </w:p>
    <w:p w14:paraId="337B239F" w14:textId="77777777" w:rsidR="009E4D76" w:rsidRPr="004503F4" w:rsidRDefault="009E4D76" w:rsidP="002D6715">
      <w:pPr>
        <w:tabs>
          <w:tab w:val="left" w:pos="-720"/>
        </w:tabs>
        <w:suppressAutoHyphens/>
        <w:spacing w:after="0" w:line="240" w:lineRule="auto"/>
        <w:rPr>
          <w:rFonts w:ascii="Arial" w:hAnsi="Arial" w:cs="Arial"/>
          <w:sz w:val="20"/>
          <w:szCs w:val="20"/>
        </w:rPr>
      </w:pPr>
      <w:r w:rsidRPr="004503F4">
        <w:rPr>
          <w:rFonts w:ascii="Arial" w:hAnsi="Arial" w:cs="Arial"/>
          <w:b/>
          <w:sz w:val="20"/>
          <w:szCs w:val="20"/>
        </w:rPr>
        <w:t>Red Data Book category K - Insufficiently Known (RDBK)</w:t>
      </w:r>
    </w:p>
    <w:p w14:paraId="16125AB7" w14:textId="77777777" w:rsidR="009E4D76" w:rsidRDefault="009E4D76" w:rsidP="002D6715">
      <w:pPr>
        <w:tabs>
          <w:tab w:val="left" w:pos="-1440"/>
          <w:tab w:val="left" w:pos="-720"/>
        </w:tabs>
        <w:spacing w:after="0" w:line="240" w:lineRule="auto"/>
        <w:ind w:right="29"/>
        <w:rPr>
          <w:rFonts w:ascii="Arial" w:hAnsi="Arial" w:cs="Arial"/>
          <w:sz w:val="20"/>
          <w:szCs w:val="20"/>
        </w:rPr>
      </w:pPr>
      <w:r w:rsidRPr="004503F4">
        <w:rPr>
          <w:rFonts w:ascii="Arial" w:hAnsi="Arial" w:cs="Arial"/>
          <w:sz w:val="20"/>
          <w:szCs w:val="20"/>
        </w:rPr>
        <w:t>Taxa that are suspected, but not definitely known, because of lack of information, to belong to Red Data Book category 1, 2 or 3. Included are species recently discovered or recognised in Great Britain, which may prove to be more widespread in the future; species with very few or perhaps only a single known locality but which belong to poorly recorded or taxonomically difficult groups; species known from very few localities but which occur in inaccessible habitats or habitats which are seldom sampled; and species with very few or perhaps only a single known locality and of questionable native status, but not clearly falling into the category of recent colonist, vagrant or introduction.</w:t>
      </w:r>
    </w:p>
    <w:p w14:paraId="592ECAB0" w14:textId="77777777" w:rsidR="009E4D76" w:rsidRDefault="009E4D76" w:rsidP="002D6715">
      <w:pPr>
        <w:tabs>
          <w:tab w:val="left" w:pos="-1440"/>
          <w:tab w:val="left" w:pos="-720"/>
        </w:tabs>
        <w:spacing w:after="0" w:line="240" w:lineRule="auto"/>
        <w:ind w:right="29"/>
        <w:rPr>
          <w:rFonts w:ascii="Arial" w:hAnsi="Arial" w:cs="Arial"/>
          <w:sz w:val="20"/>
          <w:szCs w:val="20"/>
        </w:rPr>
      </w:pPr>
    </w:p>
    <w:p w14:paraId="7322A238" w14:textId="77777777" w:rsidR="009E4D76" w:rsidRPr="003E207B" w:rsidRDefault="009E4D76" w:rsidP="002D6715">
      <w:pPr>
        <w:tabs>
          <w:tab w:val="left" w:pos="-1440"/>
          <w:tab w:val="left" w:pos="-720"/>
        </w:tabs>
        <w:spacing w:after="0" w:line="240" w:lineRule="auto"/>
        <w:ind w:right="29"/>
        <w:rPr>
          <w:rFonts w:ascii="Arial" w:hAnsi="Arial" w:cs="Arial"/>
          <w:b/>
          <w:bCs/>
          <w:sz w:val="20"/>
          <w:szCs w:val="20"/>
        </w:rPr>
      </w:pPr>
      <w:r w:rsidRPr="003E207B">
        <w:rPr>
          <w:rFonts w:ascii="Arial" w:hAnsi="Arial" w:cs="Arial"/>
          <w:b/>
          <w:bCs/>
          <w:sz w:val="20"/>
          <w:szCs w:val="20"/>
        </w:rPr>
        <w:t>Red Data Book category I – Indeterminate</w:t>
      </w:r>
    </w:p>
    <w:p w14:paraId="12B627D9" w14:textId="77777777" w:rsidR="009E4D76" w:rsidRDefault="009E4D76" w:rsidP="002D6715">
      <w:pPr>
        <w:tabs>
          <w:tab w:val="left" w:pos="-1440"/>
          <w:tab w:val="left" w:pos="-720"/>
        </w:tabs>
        <w:spacing w:after="0" w:line="240" w:lineRule="auto"/>
        <w:ind w:right="29"/>
        <w:rPr>
          <w:rFonts w:ascii="Arial" w:hAnsi="Arial" w:cs="Arial"/>
          <w:sz w:val="20"/>
          <w:szCs w:val="20"/>
        </w:rPr>
      </w:pPr>
      <w:r>
        <w:rPr>
          <w:rFonts w:ascii="Arial" w:hAnsi="Arial" w:cs="Arial"/>
          <w:sz w:val="20"/>
          <w:szCs w:val="20"/>
        </w:rPr>
        <w:t>Taxa considered to be Endangered, Vulnerable or Rare in Great Britain, but where there is not enough information to say which of the three categories is appropriate.</w:t>
      </w:r>
    </w:p>
    <w:p w14:paraId="712359B7" w14:textId="77777777" w:rsidR="009E4D76" w:rsidRDefault="009E4D76" w:rsidP="002D6715">
      <w:pPr>
        <w:spacing w:after="0" w:line="240" w:lineRule="auto"/>
        <w:rPr>
          <w:rFonts w:ascii="Arial" w:hAnsi="Arial" w:cs="Arial"/>
          <w:b/>
          <w:sz w:val="20"/>
          <w:szCs w:val="20"/>
        </w:rPr>
      </w:pPr>
    </w:p>
    <w:p w14:paraId="7435AFEC" w14:textId="77777777" w:rsidR="009E4D76" w:rsidRPr="004503F4" w:rsidRDefault="009E4D76" w:rsidP="002D6715">
      <w:pPr>
        <w:tabs>
          <w:tab w:val="left" w:pos="-720"/>
        </w:tabs>
        <w:suppressAutoHyphens/>
        <w:spacing w:after="0" w:line="240" w:lineRule="auto"/>
        <w:rPr>
          <w:rFonts w:ascii="Arial" w:hAnsi="Arial" w:cs="Arial"/>
          <w:sz w:val="20"/>
          <w:szCs w:val="20"/>
        </w:rPr>
      </w:pPr>
      <w:r w:rsidRPr="004503F4">
        <w:rPr>
          <w:rFonts w:ascii="Arial" w:hAnsi="Arial" w:cs="Arial"/>
          <w:b/>
          <w:sz w:val="20"/>
          <w:szCs w:val="20"/>
        </w:rPr>
        <w:t>Nationally Scarce category A (Na)</w:t>
      </w:r>
    </w:p>
    <w:p w14:paraId="4AAAE70C" w14:textId="77777777" w:rsidR="009E4D76" w:rsidRPr="004503F4" w:rsidRDefault="009E4D76" w:rsidP="002D6715">
      <w:pPr>
        <w:tabs>
          <w:tab w:val="left" w:pos="-720"/>
        </w:tabs>
        <w:suppressAutoHyphens/>
        <w:spacing w:after="0" w:line="240" w:lineRule="auto"/>
        <w:rPr>
          <w:rFonts w:ascii="Arial" w:hAnsi="Arial" w:cs="Arial"/>
          <w:sz w:val="20"/>
          <w:szCs w:val="20"/>
        </w:rPr>
      </w:pPr>
      <w:r w:rsidRPr="004503F4">
        <w:rPr>
          <w:rFonts w:ascii="Arial" w:hAnsi="Arial" w:cs="Arial"/>
          <w:sz w:val="20"/>
          <w:szCs w:val="20"/>
        </w:rPr>
        <w:t>Taxa which do not fall within RDB categories but which are nonetheless uncommon in Great Britain and are thought to occur in 30 or fewer hectads of the National Grid or, for less well-recorded groups, within seven or fewer vice-counties.</w:t>
      </w:r>
    </w:p>
    <w:p w14:paraId="196E8A02" w14:textId="77777777" w:rsidR="009E4D76" w:rsidRPr="004503F4" w:rsidRDefault="009E4D76" w:rsidP="002D6715">
      <w:pPr>
        <w:tabs>
          <w:tab w:val="left" w:pos="-720"/>
        </w:tabs>
        <w:suppressAutoHyphens/>
        <w:spacing w:after="0" w:line="240" w:lineRule="auto"/>
        <w:ind w:left="720"/>
        <w:rPr>
          <w:rFonts w:ascii="Arial" w:hAnsi="Arial" w:cs="Arial"/>
          <w:sz w:val="20"/>
          <w:szCs w:val="20"/>
        </w:rPr>
      </w:pPr>
    </w:p>
    <w:p w14:paraId="40B12F9D" w14:textId="77777777" w:rsidR="009E4D76" w:rsidRPr="004503F4" w:rsidRDefault="009E4D76" w:rsidP="002D6715">
      <w:pPr>
        <w:tabs>
          <w:tab w:val="left" w:pos="-720"/>
        </w:tabs>
        <w:suppressAutoHyphens/>
        <w:spacing w:after="0" w:line="240" w:lineRule="auto"/>
        <w:rPr>
          <w:rFonts w:ascii="Arial" w:hAnsi="Arial" w:cs="Arial"/>
          <w:b/>
          <w:sz w:val="20"/>
          <w:szCs w:val="20"/>
        </w:rPr>
      </w:pPr>
      <w:r w:rsidRPr="004503F4">
        <w:rPr>
          <w:rFonts w:ascii="Arial" w:hAnsi="Arial" w:cs="Arial"/>
          <w:b/>
          <w:sz w:val="20"/>
          <w:szCs w:val="20"/>
        </w:rPr>
        <w:t>Nationally Scarce category B (Nb)</w:t>
      </w:r>
    </w:p>
    <w:p w14:paraId="687C7F69" w14:textId="77777777" w:rsidR="009E4D76" w:rsidRPr="004503F4" w:rsidRDefault="009E4D76" w:rsidP="002D6715">
      <w:pPr>
        <w:tabs>
          <w:tab w:val="left" w:pos="-720"/>
        </w:tabs>
        <w:suppressAutoHyphens/>
        <w:spacing w:after="0" w:line="240" w:lineRule="auto"/>
        <w:rPr>
          <w:rFonts w:ascii="Arial" w:hAnsi="Arial" w:cs="Arial"/>
          <w:sz w:val="20"/>
          <w:szCs w:val="20"/>
        </w:rPr>
      </w:pPr>
      <w:r w:rsidRPr="004503F4">
        <w:rPr>
          <w:rFonts w:ascii="Arial" w:hAnsi="Arial" w:cs="Arial"/>
          <w:sz w:val="20"/>
          <w:szCs w:val="20"/>
        </w:rPr>
        <w:t>Taxa which do not fall within RDB categories but which are nonetheless uncommon in Great Britain and are thought to occur in between 31 and 100 hectads of the National Grid or, for less-well recorded groups, between eight and twenty vice-counties.</w:t>
      </w:r>
    </w:p>
    <w:p w14:paraId="0B30D622" w14:textId="77777777" w:rsidR="009E4D76" w:rsidRPr="004503F4" w:rsidRDefault="009E4D76" w:rsidP="002D6715">
      <w:pPr>
        <w:tabs>
          <w:tab w:val="left" w:pos="-720"/>
        </w:tabs>
        <w:suppressAutoHyphens/>
        <w:spacing w:after="0" w:line="240" w:lineRule="auto"/>
        <w:rPr>
          <w:rFonts w:ascii="Arial" w:hAnsi="Arial" w:cs="Arial"/>
          <w:bCs/>
          <w:sz w:val="20"/>
          <w:szCs w:val="20"/>
        </w:rPr>
      </w:pPr>
    </w:p>
    <w:p w14:paraId="2BD8D83C" w14:textId="77777777" w:rsidR="006F4654" w:rsidRDefault="006F4654">
      <w:pPr>
        <w:rPr>
          <w:rFonts w:ascii="Arial" w:hAnsi="Arial" w:cs="Arial"/>
          <w:b/>
          <w:bCs/>
          <w:sz w:val="20"/>
          <w:szCs w:val="20"/>
        </w:rPr>
      </w:pPr>
      <w:r>
        <w:rPr>
          <w:rFonts w:ascii="Arial" w:hAnsi="Arial" w:cs="Arial"/>
          <w:b/>
          <w:bCs/>
          <w:sz w:val="20"/>
          <w:szCs w:val="20"/>
        </w:rPr>
        <w:br w:type="page"/>
      </w:r>
    </w:p>
    <w:p w14:paraId="6B939AE9" w14:textId="41887AB9" w:rsidR="009E4D76" w:rsidRPr="004503F4" w:rsidRDefault="009E4D76" w:rsidP="002D6715">
      <w:pPr>
        <w:tabs>
          <w:tab w:val="left" w:pos="-720"/>
        </w:tabs>
        <w:suppressAutoHyphens/>
        <w:spacing w:after="0" w:line="240" w:lineRule="auto"/>
        <w:rPr>
          <w:rFonts w:ascii="Arial" w:hAnsi="Arial" w:cs="Arial"/>
          <w:b/>
          <w:sz w:val="20"/>
          <w:szCs w:val="20"/>
        </w:rPr>
      </w:pPr>
      <w:r w:rsidRPr="004503F4">
        <w:rPr>
          <w:rFonts w:ascii="Arial" w:hAnsi="Arial" w:cs="Arial"/>
          <w:b/>
          <w:bCs/>
          <w:sz w:val="20"/>
          <w:szCs w:val="20"/>
        </w:rPr>
        <w:lastRenderedPageBreak/>
        <w:t xml:space="preserve">Nationally Scarce (N) </w:t>
      </w:r>
    </w:p>
    <w:p w14:paraId="18AABE34" w14:textId="77777777" w:rsidR="009E4D76" w:rsidRPr="004503F4" w:rsidRDefault="009E4D76" w:rsidP="002D6715">
      <w:pPr>
        <w:tabs>
          <w:tab w:val="left" w:pos="-720"/>
          <w:tab w:val="left" w:pos="0"/>
        </w:tabs>
        <w:suppressAutoHyphens/>
        <w:spacing w:after="0" w:line="240" w:lineRule="auto"/>
        <w:rPr>
          <w:rFonts w:ascii="Arial" w:hAnsi="Arial" w:cs="Arial"/>
          <w:sz w:val="20"/>
          <w:szCs w:val="20"/>
        </w:rPr>
      </w:pPr>
      <w:r w:rsidRPr="004503F4">
        <w:rPr>
          <w:rFonts w:ascii="Arial" w:hAnsi="Arial" w:cs="Arial"/>
          <w:sz w:val="20"/>
          <w:szCs w:val="20"/>
        </w:rPr>
        <w:t xml:space="preserve">For some less well-recorded groups and species, it has not been possible to determine which of the Nationally Scarce categories (A or B) is most appropriate for scarce species. These species have been assigned to an undivided Nationally Scarce category. </w:t>
      </w:r>
    </w:p>
    <w:p w14:paraId="694F978C" w14:textId="77777777" w:rsidR="009E4D76" w:rsidRPr="004503F4" w:rsidRDefault="009E4D76" w:rsidP="002D6715">
      <w:pPr>
        <w:tabs>
          <w:tab w:val="left" w:pos="-720"/>
          <w:tab w:val="left" w:pos="0"/>
        </w:tabs>
        <w:suppressAutoHyphens/>
        <w:spacing w:after="0" w:line="240" w:lineRule="auto"/>
        <w:rPr>
          <w:rFonts w:ascii="Arial" w:hAnsi="Arial" w:cs="Arial"/>
          <w:sz w:val="20"/>
          <w:szCs w:val="20"/>
        </w:rPr>
      </w:pPr>
    </w:p>
    <w:p w14:paraId="2D75BAB7" w14:textId="77777777" w:rsidR="009E4D76" w:rsidRPr="001226F9" w:rsidRDefault="009E4D76" w:rsidP="002D6715">
      <w:pPr>
        <w:tabs>
          <w:tab w:val="left" w:pos="-720"/>
          <w:tab w:val="left" w:pos="0"/>
        </w:tabs>
        <w:suppressAutoHyphens/>
        <w:spacing w:after="0" w:line="240" w:lineRule="auto"/>
        <w:rPr>
          <w:rFonts w:ascii="Arial" w:hAnsi="Arial" w:cs="Arial"/>
          <w:b/>
        </w:rPr>
      </w:pPr>
      <w:r w:rsidRPr="001226F9">
        <w:rPr>
          <w:rFonts w:ascii="Arial" w:hAnsi="Arial" w:cs="Arial"/>
          <w:b/>
        </w:rPr>
        <w:t>Statuses from current IUCN and national criteria</w:t>
      </w:r>
    </w:p>
    <w:p w14:paraId="1888C4B1" w14:textId="77777777" w:rsidR="009E4D76" w:rsidRPr="001A3DDA" w:rsidRDefault="009E4D76" w:rsidP="002D6715">
      <w:pPr>
        <w:tabs>
          <w:tab w:val="left" w:pos="-720"/>
          <w:tab w:val="left" w:pos="0"/>
        </w:tabs>
        <w:suppressAutoHyphens/>
        <w:spacing w:after="0" w:line="240" w:lineRule="auto"/>
        <w:rPr>
          <w:rFonts w:ascii="Arial" w:hAnsi="Arial" w:cs="Arial"/>
          <w:sz w:val="20"/>
          <w:szCs w:val="20"/>
        </w:rPr>
      </w:pPr>
    </w:p>
    <w:p w14:paraId="5E9C8CDA" w14:textId="1041CB54" w:rsidR="00470584" w:rsidRPr="00470584" w:rsidRDefault="00470584" w:rsidP="00470584">
      <w:pPr>
        <w:autoSpaceDE w:val="0"/>
        <w:autoSpaceDN w:val="0"/>
        <w:adjustRightInd w:val="0"/>
        <w:spacing w:after="0" w:line="240" w:lineRule="auto"/>
        <w:rPr>
          <w:rFonts w:ascii="Arial" w:hAnsi="Arial" w:cs="Arial"/>
          <w:b/>
          <w:bCs/>
          <w:sz w:val="20"/>
          <w:szCs w:val="20"/>
        </w:rPr>
      </w:pPr>
      <w:r w:rsidRPr="00470584">
        <w:rPr>
          <w:rFonts w:ascii="Arial" w:hAnsi="Arial" w:cs="Arial"/>
          <w:b/>
          <w:bCs/>
          <w:sz w:val="20"/>
          <w:szCs w:val="20"/>
        </w:rPr>
        <w:t>C</w:t>
      </w:r>
      <w:r>
        <w:rPr>
          <w:rFonts w:ascii="Arial" w:hAnsi="Arial" w:cs="Arial"/>
          <w:b/>
          <w:bCs/>
          <w:sz w:val="20"/>
          <w:szCs w:val="20"/>
        </w:rPr>
        <w:t>ritically Endangered (CR)</w:t>
      </w:r>
    </w:p>
    <w:p w14:paraId="1107F4FD" w14:textId="337F333E" w:rsidR="00470584" w:rsidRPr="00470584" w:rsidRDefault="00470584" w:rsidP="00470584">
      <w:pPr>
        <w:autoSpaceDE w:val="0"/>
        <w:autoSpaceDN w:val="0"/>
        <w:adjustRightInd w:val="0"/>
        <w:spacing w:after="0" w:line="240" w:lineRule="auto"/>
        <w:rPr>
          <w:rFonts w:ascii="Arial" w:hAnsi="Arial" w:cs="Arial"/>
          <w:sz w:val="20"/>
          <w:szCs w:val="20"/>
        </w:rPr>
      </w:pPr>
      <w:r w:rsidRPr="00470584">
        <w:rPr>
          <w:rFonts w:ascii="Arial" w:hAnsi="Arial" w:cs="Arial"/>
          <w:sz w:val="20"/>
          <w:szCs w:val="20"/>
        </w:rPr>
        <w:t>A taxon is Critically Endangered when the best available evidence indicates that it meets any of the following</w:t>
      </w:r>
      <w:r>
        <w:rPr>
          <w:rFonts w:ascii="Arial" w:hAnsi="Arial" w:cs="Arial"/>
          <w:sz w:val="20"/>
          <w:szCs w:val="20"/>
        </w:rPr>
        <w:t xml:space="preserve"> </w:t>
      </w:r>
      <w:r w:rsidRPr="00470584">
        <w:rPr>
          <w:rFonts w:ascii="Arial" w:hAnsi="Arial" w:cs="Arial"/>
          <w:sz w:val="20"/>
          <w:szCs w:val="20"/>
        </w:rPr>
        <w:t>criteria (A to E), and it is therefore considered to be facing an extremely high risk of extinction in the wild:</w:t>
      </w:r>
    </w:p>
    <w:p w14:paraId="794E5ADC" w14:textId="77777777" w:rsidR="00470584" w:rsidRPr="00470584" w:rsidRDefault="00470584" w:rsidP="00470584">
      <w:pPr>
        <w:autoSpaceDE w:val="0"/>
        <w:autoSpaceDN w:val="0"/>
        <w:adjustRightInd w:val="0"/>
        <w:spacing w:after="0" w:line="240" w:lineRule="auto"/>
        <w:ind w:firstLine="720"/>
        <w:rPr>
          <w:rFonts w:ascii="Arial" w:hAnsi="Arial" w:cs="Arial"/>
          <w:sz w:val="20"/>
          <w:szCs w:val="20"/>
        </w:rPr>
      </w:pPr>
      <w:r w:rsidRPr="00470584">
        <w:rPr>
          <w:rFonts w:ascii="Arial" w:hAnsi="Arial" w:cs="Arial"/>
          <w:sz w:val="20"/>
          <w:szCs w:val="20"/>
        </w:rPr>
        <w:t>A. Reduction in population size based on any of the following:</w:t>
      </w:r>
    </w:p>
    <w:p w14:paraId="41C31F37" w14:textId="3944CE43" w:rsidR="00470584" w:rsidRPr="00470584" w:rsidRDefault="00470584" w:rsidP="00470584">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1. An observed, estimated, inferred or suspected population size reduction of ≥90% over the last 10 years or three</w:t>
      </w:r>
      <w:r>
        <w:rPr>
          <w:rFonts w:ascii="Arial" w:hAnsi="Arial" w:cs="Arial"/>
          <w:sz w:val="20"/>
          <w:szCs w:val="20"/>
        </w:rPr>
        <w:t xml:space="preserve"> </w:t>
      </w:r>
      <w:r w:rsidRPr="00470584">
        <w:rPr>
          <w:rFonts w:ascii="Arial" w:hAnsi="Arial" w:cs="Arial"/>
          <w:sz w:val="20"/>
          <w:szCs w:val="20"/>
        </w:rPr>
        <w:t>generations, whichever is the longer, where the causes of the reduction are clearly reversible AND understood</w:t>
      </w:r>
      <w:r>
        <w:rPr>
          <w:rFonts w:ascii="Arial" w:hAnsi="Arial" w:cs="Arial"/>
          <w:sz w:val="20"/>
          <w:szCs w:val="20"/>
        </w:rPr>
        <w:t xml:space="preserve"> </w:t>
      </w:r>
      <w:r w:rsidRPr="00470584">
        <w:rPr>
          <w:rFonts w:ascii="Arial" w:hAnsi="Arial" w:cs="Arial"/>
          <w:sz w:val="20"/>
          <w:szCs w:val="20"/>
        </w:rPr>
        <w:t>AND ceased, based on (and specifying) any of the following:</w:t>
      </w:r>
    </w:p>
    <w:p w14:paraId="759162C2" w14:textId="77777777" w:rsidR="00470584" w:rsidRPr="00470584" w:rsidRDefault="00470584" w:rsidP="00470584">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a direct observation</w:t>
      </w:r>
    </w:p>
    <w:p w14:paraId="6586AE40" w14:textId="77777777" w:rsidR="00470584" w:rsidRPr="00470584" w:rsidRDefault="00470584" w:rsidP="00470584">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b an index of abundance appropriate to the taxon</w:t>
      </w:r>
    </w:p>
    <w:p w14:paraId="7AD7BE2A" w14:textId="77777777" w:rsidR="00470584" w:rsidRPr="00470584" w:rsidRDefault="00470584" w:rsidP="00470584">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c a decline in area of occupancy, extent of occurrence and/or quality of habitat</w:t>
      </w:r>
    </w:p>
    <w:p w14:paraId="41A74732" w14:textId="77777777" w:rsidR="00470584" w:rsidRPr="00470584" w:rsidRDefault="00470584" w:rsidP="00470584">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d actual or potential levels of exploitation</w:t>
      </w:r>
    </w:p>
    <w:p w14:paraId="49631F68" w14:textId="77777777" w:rsidR="00470584" w:rsidRPr="00470584" w:rsidRDefault="00470584" w:rsidP="00470584">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e the effects of introduced taxa, hybridization, pathogens, pollutants, competitors or parasites.</w:t>
      </w:r>
    </w:p>
    <w:p w14:paraId="7FF9A8F5" w14:textId="39E46045" w:rsidR="00470584" w:rsidRPr="00470584" w:rsidRDefault="00470584" w:rsidP="00470584">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2. An observed, estimated, inferred or suspected population size reduction of ≥80% over the last 10 years or three</w:t>
      </w:r>
      <w:r>
        <w:rPr>
          <w:rFonts w:ascii="Arial" w:hAnsi="Arial" w:cs="Arial"/>
          <w:sz w:val="20"/>
          <w:szCs w:val="20"/>
        </w:rPr>
        <w:t xml:space="preserve"> </w:t>
      </w:r>
      <w:r w:rsidRPr="00470584">
        <w:rPr>
          <w:rFonts w:ascii="Arial" w:hAnsi="Arial" w:cs="Arial"/>
          <w:sz w:val="20"/>
          <w:szCs w:val="20"/>
        </w:rPr>
        <w:t>generations, whichever is the longer</w:t>
      </w:r>
      <w:r w:rsidRPr="00470584">
        <w:rPr>
          <w:rFonts w:ascii="Arial" w:hAnsi="Arial" w:cs="Arial"/>
          <w:b/>
          <w:bCs/>
          <w:sz w:val="20"/>
          <w:szCs w:val="20"/>
        </w:rPr>
        <w:t xml:space="preserve">, </w:t>
      </w:r>
      <w:r w:rsidRPr="00470584">
        <w:rPr>
          <w:rFonts w:ascii="Arial" w:hAnsi="Arial" w:cs="Arial"/>
          <w:sz w:val="20"/>
          <w:szCs w:val="20"/>
        </w:rPr>
        <w:t>where the reduction or its causes may not have ceased OR may not be</w:t>
      </w:r>
      <w:r>
        <w:rPr>
          <w:rFonts w:ascii="Arial" w:hAnsi="Arial" w:cs="Arial"/>
          <w:sz w:val="20"/>
          <w:szCs w:val="20"/>
        </w:rPr>
        <w:t xml:space="preserve"> </w:t>
      </w:r>
      <w:r w:rsidRPr="00470584">
        <w:rPr>
          <w:rFonts w:ascii="Arial" w:hAnsi="Arial" w:cs="Arial"/>
          <w:sz w:val="20"/>
          <w:szCs w:val="20"/>
        </w:rPr>
        <w:t>understood OR may not be reversible</w:t>
      </w:r>
      <w:r w:rsidRPr="00470584">
        <w:rPr>
          <w:rFonts w:ascii="Arial" w:hAnsi="Arial" w:cs="Arial"/>
          <w:b/>
          <w:bCs/>
          <w:sz w:val="20"/>
          <w:szCs w:val="20"/>
        </w:rPr>
        <w:t xml:space="preserve">, </w:t>
      </w:r>
      <w:r w:rsidRPr="00470584">
        <w:rPr>
          <w:rFonts w:ascii="Arial" w:hAnsi="Arial" w:cs="Arial"/>
          <w:sz w:val="20"/>
          <w:szCs w:val="20"/>
        </w:rPr>
        <w:t>based on (and specifying) any of a to e under A1.</w:t>
      </w:r>
    </w:p>
    <w:p w14:paraId="4DDF8C22" w14:textId="6E5AA2B6" w:rsidR="00470584" w:rsidRPr="00470584" w:rsidRDefault="00470584" w:rsidP="00470584">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3. A population size reduction of ≥80%, projected or suspected to be met within the next 10 years or three</w:t>
      </w:r>
      <w:r>
        <w:rPr>
          <w:rFonts w:ascii="Arial" w:hAnsi="Arial" w:cs="Arial"/>
          <w:sz w:val="20"/>
          <w:szCs w:val="20"/>
        </w:rPr>
        <w:t xml:space="preserve"> </w:t>
      </w:r>
      <w:r w:rsidRPr="00470584">
        <w:rPr>
          <w:rFonts w:ascii="Arial" w:hAnsi="Arial" w:cs="Arial"/>
          <w:sz w:val="20"/>
          <w:szCs w:val="20"/>
        </w:rPr>
        <w:t>generations, whichever is the longer (up to a maximum of 100 years), based on (and specifying) any of (b) to (e)</w:t>
      </w:r>
      <w:r>
        <w:rPr>
          <w:rFonts w:ascii="Arial" w:hAnsi="Arial" w:cs="Arial"/>
          <w:sz w:val="20"/>
          <w:szCs w:val="20"/>
        </w:rPr>
        <w:t xml:space="preserve"> </w:t>
      </w:r>
      <w:r w:rsidRPr="00470584">
        <w:rPr>
          <w:rFonts w:ascii="Arial" w:hAnsi="Arial" w:cs="Arial"/>
          <w:sz w:val="20"/>
          <w:szCs w:val="20"/>
        </w:rPr>
        <w:t>under A1.</w:t>
      </w:r>
    </w:p>
    <w:p w14:paraId="3FFE924F" w14:textId="498F22B4" w:rsidR="00470584" w:rsidRPr="00470584" w:rsidRDefault="00470584" w:rsidP="00470584">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4. An observed, estimated, inferred, projected or suspected population size reduction of ≥80% over any 10 year or</w:t>
      </w:r>
      <w:r>
        <w:rPr>
          <w:rFonts w:ascii="Arial" w:hAnsi="Arial" w:cs="Arial"/>
          <w:sz w:val="20"/>
          <w:szCs w:val="20"/>
        </w:rPr>
        <w:t xml:space="preserve"> </w:t>
      </w:r>
      <w:r w:rsidRPr="00470584">
        <w:rPr>
          <w:rFonts w:ascii="Arial" w:hAnsi="Arial" w:cs="Arial"/>
          <w:sz w:val="20"/>
          <w:szCs w:val="20"/>
        </w:rPr>
        <w:t>three generation period, whichever is longer (up to a maximum of 100 years in the future), where the time period</w:t>
      </w:r>
      <w:r>
        <w:rPr>
          <w:rFonts w:ascii="Arial" w:hAnsi="Arial" w:cs="Arial"/>
          <w:sz w:val="20"/>
          <w:szCs w:val="20"/>
        </w:rPr>
        <w:t xml:space="preserve"> </w:t>
      </w:r>
      <w:r w:rsidRPr="00470584">
        <w:rPr>
          <w:rFonts w:ascii="Arial" w:hAnsi="Arial" w:cs="Arial"/>
          <w:sz w:val="20"/>
          <w:szCs w:val="20"/>
        </w:rPr>
        <w:t>must include both the past and the future, and where the reduction or its causes may not have ceased OR may not be</w:t>
      </w:r>
      <w:r>
        <w:rPr>
          <w:rFonts w:ascii="Arial" w:hAnsi="Arial" w:cs="Arial"/>
          <w:sz w:val="20"/>
          <w:szCs w:val="20"/>
        </w:rPr>
        <w:t xml:space="preserve"> </w:t>
      </w:r>
      <w:r w:rsidRPr="00470584">
        <w:rPr>
          <w:rFonts w:ascii="Arial" w:hAnsi="Arial" w:cs="Arial"/>
          <w:sz w:val="20"/>
          <w:szCs w:val="20"/>
        </w:rPr>
        <w:t>understood OR may not be reversible, based on (and specifying) any of (a) to (e) under A1.</w:t>
      </w:r>
    </w:p>
    <w:p w14:paraId="243FBA51" w14:textId="77777777" w:rsidR="00470584" w:rsidRPr="00470584" w:rsidRDefault="00470584" w:rsidP="00470584">
      <w:pPr>
        <w:autoSpaceDE w:val="0"/>
        <w:autoSpaceDN w:val="0"/>
        <w:adjustRightInd w:val="0"/>
        <w:spacing w:after="0" w:line="240" w:lineRule="auto"/>
        <w:ind w:left="720"/>
        <w:rPr>
          <w:rFonts w:ascii="Arial" w:hAnsi="Arial" w:cs="Arial"/>
          <w:sz w:val="20"/>
          <w:szCs w:val="20"/>
        </w:rPr>
      </w:pPr>
      <w:r w:rsidRPr="00470584">
        <w:rPr>
          <w:rFonts w:ascii="Arial" w:hAnsi="Arial" w:cs="Arial"/>
          <w:sz w:val="20"/>
          <w:szCs w:val="20"/>
        </w:rPr>
        <w:t>B. Geographic range in the form of either B1 (extent of occurrence) OR B2 (area of occupancy) OR both:</w:t>
      </w:r>
    </w:p>
    <w:p w14:paraId="3BDB7231" w14:textId="77777777" w:rsidR="00470584" w:rsidRPr="00470584" w:rsidRDefault="00470584" w:rsidP="00F40C5B">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1. Extent of occurrence estimated to be less than 100 km2, and estimates indicating at least two of a–c:</w:t>
      </w:r>
    </w:p>
    <w:p w14:paraId="6CB8A78D"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a. Severely fragmented or known to exist at only a single location.</w:t>
      </w:r>
    </w:p>
    <w:p w14:paraId="0300BFB1"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b. Continuing decline, observed, inferred or projected, in any of the following:</w:t>
      </w:r>
    </w:p>
    <w:p w14:paraId="4EC69954"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 extent of occurrence</w:t>
      </w:r>
    </w:p>
    <w:p w14:paraId="33F515EB"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 area of occupancy</w:t>
      </w:r>
    </w:p>
    <w:p w14:paraId="5C56A027"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(iii) area, extent and/or quality of habitat</w:t>
      </w:r>
    </w:p>
    <w:p w14:paraId="024AD276"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(iv) number of locations or subpopulations</w:t>
      </w:r>
    </w:p>
    <w:p w14:paraId="0B78A7A0"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(v) number of mature individuals.</w:t>
      </w:r>
    </w:p>
    <w:p w14:paraId="2EC365CB"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c. Extreme fluctuations in any of the following:</w:t>
      </w:r>
    </w:p>
    <w:p w14:paraId="1924DDDA"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 extent of occurrence</w:t>
      </w:r>
    </w:p>
    <w:p w14:paraId="365FB8DE"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 area of occupancy</w:t>
      </w:r>
    </w:p>
    <w:p w14:paraId="1143F57B"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(iii) number of locations or subpopulations</w:t>
      </w:r>
    </w:p>
    <w:p w14:paraId="772D1CCA"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(iv) number of mature individuals.</w:t>
      </w:r>
    </w:p>
    <w:p w14:paraId="18B65890" w14:textId="77777777" w:rsidR="00470584" w:rsidRPr="00470584" w:rsidRDefault="00470584" w:rsidP="00F40C5B">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2. Area of occupancy estimated to be less than 10 km2, and estimates indicating at least two of a–c:</w:t>
      </w:r>
    </w:p>
    <w:p w14:paraId="26704470"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a. Severely fragmented or known to exist at only a single location.</w:t>
      </w:r>
    </w:p>
    <w:p w14:paraId="3BFE3209"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b. Continuing decline, observed, inferred or projected, in any of the following:</w:t>
      </w:r>
    </w:p>
    <w:p w14:paraId="21D269B3"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 extent of occurrence</w:t>
      </w:r>
    </w:p>
    <w:p w14:paraId="202DB71F"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 area of occupancy</w:t>
      </w:r>
    </w:p>
    <w:p w14:paraId="14D6D17E"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(iii) area, extent and/or quality of habitat</w:t>
      </w:r>
    </w:p>
    <w:p w14:paraId="102F8F37"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(iv) number of locations or subpopulations</w:t>
      </w:r>
    </w:p>
    <w:p w14:paraId="0B95EC8D"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lastRenderedPageBreak/>
        <w:t>(v) number of mature individuals.</w:t>
      </w:r>
    </w:p>
    <w:p w14:paraId="5736EFC8"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c. Extreme fluctuations in any of the following:</w:t>
      </w:r>
    </w:p>
    <w:p w14:paraId="7199C111"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 extent of occurrence</w:t>
      </w:r>
    </w:p>
    <w:p w14:paraId="32909B38"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 area of occupancy</w:t>
      </w:r>
    </w:p>
    <w:p w14:paraId="709F7880"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(iii) number of locations or subpopulations</w:t>
      </w:r>
    </w:p>
    <w:p w14:paraId="30DEB971"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(iv) number of mature individuals.</w:t>
      </w:r>
    </w:p>
    <w:p w14:paraId="6B7CF01A" w14:textId="77777777" w:rsidR="00470584" w:rsidRPr="00470584" w:rsidRDefault="00470584" w:rsidP="00F40C5B">
      <w:pPr>
        <w:autoSpaceDE w:val="0"/>
        <w:autoSpaceDN w:val="0"/>
        <w:adjustRightInd w:val="0"/>
        <w:spacing w:after="0" w:line="240" w:lineRule="auto"/>
        <w:ind w:left="720"/>
        <w:rPr>
          <w:rFonts w:ascii="Arial" w:hAnsi="Arial" w:cs="Arial"/>
          <w:sz w:val="20"/>
          <w:szCs w:val="20"/>
        </w:rPr>
      </w:pPr>
      <w:r w:rsidRPr="00470584">
        <w:rPr>
          <w:rFonts w:ascii="Arial" w:hAnsi="Arial" w:cs="Arial"/>
          <w:sz w:val="20"/>
          <w:szCs w:val="20"/>
        </w:rPr>
        <w:t>C. Population size estimated to number fewer than 250 mature individuals and either:</w:t>
      </w:r>
    </w:p>
    <w:p w14:paraId="3313FD4C" w14:textId="77777777" w:rsidR="00470584" w:rsidRPr="00470584" w:rsidRDefault="00470584" w:rsidP="00F40C5B">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1. An estimated continuing decline of at least 25% within three years or one generation, whichever is longer, (up</w:t>
      </w:r>
    </w:p>
    <w:p w14:paraId="20E91D29" w14:textId="77777777" w:rsidR="00470584" w:rsidRPr="00470584" w:rsidRDefault="00470584" w:rsidP="00F40C5B">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to a maximum of 100 years in the future) OR</w:t>
      </w:r>
    </w:p>
    <w:p w14:paraId="52F859B9" w14:textId="0587E18E" w:rsidR="00470584" w:rsidRPr="00470584" w:rsidRDefault="00470584" w:rsidP="00F40C5B">
      <w:pPr>
        <w:autoSpaceDE w:val="0"/>
        <w:autoSpaceDN w:val="0"/>
        <w:adjustRightInd w:val="0"/>
        <w:spacing w:after="0" w:line="240" w:lineRule="auto"/>
        <w:ind w:left="1440"/>
        <w:rPr>
          <w:rFonts w:ascii="Arial" w:hAnsi="Arial" w:cs="Arial"/>
          <w:sz w:val="20"/>
          <w:szCs w:val="20"/>
        </w:rPr>
      </w:pPr>
      <w:r w:rsidRPr="00470584">
        <w:rPr>
          <w:rFonts w:ascii="Arial" w:hAnsi="Arial" w:cs="Arial"/>
          <w:sz w:val="20"/>
          <w:szCs w:val="20"/>
        </w:rPr>
        <w:t>2. A continuing decline, observed, projected, or inferred, in numbers of mature individuals AND at least one of</w:t>
      </w:r>
      <w:r>
        <w:rPr>
          <w:rFonts w:ascii="Arial" w:hAnsi="Arial" w:cs="Arial"/>
          <w:sz w:val="20"/>
          <w:szCs w:val="20"/>
        </w:rPr>
        <w:t xml:space="preserve"> </w:t>
      </w:r>
      <w:r w:rsidRPr="00470584">
        <w:rPr>
          <w:rFonts w:ascii="Arial" w:hAnsi="Arial" w:cs="Arial"/>
          <w:sz w:val="20"/>
          <w:szCs w:val="20"/>
        </w:rPr>
        <w:t>the following (a–b):</w:t>
      </w:r>
    </w:p>
    <w:p w14:paraId="1C96FAB5"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a. Population structure in the form of one of the following:</w:t>
      </w:r>
    </w:p>
    <w:p w14:paraId="671CA5D4"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 no subpopulation estimated to contain more than 50 mature individuals, OR</w:t>
      </w:r>
    </w:p>
    <w:p w14:paraId="51129912" w14:textId="77777777" w:rsidR="00470584" w:rsidRPr="00470584" w:rsidRDefault="00470584" w:rsidP="00F40C5B">
      <w:pPr>
        <w:autoSpaceDE w:val="0"/>
        <w:autoSpaceDN w:val="0"/>
        <w:adjustRightInd w:val="0"/>
        <w:spacing w:after="0" w:line="240" w:lineRule="auto"/>
        <w:ind w:left="2880"/>
        <w:rPr>
          <w:rFonts w:ascii="Arial" w:hAnsi="Arial" w:cs="Arial"/>
          <w:sz w:val="20"/>
          <w:szCs w:val="20"/>
        </w:rPr>
      </w:pPr>
      <w:r w:rsidRPr="00470584">
        <w:rPr>
          <w:rFonts w:ascii="Arial" w:hAnsi="Arial" w:cs="Arial"/>
          <w:sz w:val="20"/>
          <w:szCs w:val="20"/>
        </w:rPr>
        <w:t>(ii) at least 90% of mature individuals in one subpopulation.</w:t>
      </w:r>
    </w:p>
    <w:p w14:paraId="51872653" w14:textId="77777777" w:rsidR="00470584" w:rsidRPr="00470584" w:rsidRDefault="00470584" w:rsidP="00F40C5B">
      <w:pPr>
        <w:autoSpaceDE w:val="0"/>
        <w:autoSpaceDN w:val="0"/>
        <w:adjustRightInd w:val="0"/>
        <w:spacing w:after="0" w:line="240" w:lineRule="auto"/>
        <w:ind w:left="2160"/>
        <w:rPr>
          <w:rFonts w:ascii="Arial" w:hAnsi="Arial" w:cs="Arial"/>
          <w:sz w:val="20"/>
          <w:szCs w:val="20"/>
        </w:rPr>
      </w:pPr>
      <w:r w:rsidRPr="00470584">
        <w:rPr>
          <w:rFonts w:ascii="Arial" w:hAnsi="Arial" w:cs="Arial"/>
          <w:sz w:val="20"/>
          <w:szCs w:val="20"/>
        </w:rPr>
        <w:t>b. Extreme fluctuations in number of mature individuals.</w:t>
      </w:r>
    </w:p>
    <w:p w14:paraId="48D60F60" w14:textId="77777777" w:rsidR="00470584" w:rsidRPr="00470584" w:rsidRDefault="00470584" w:rsidP="00F40C5B">
      <w:pPr>
        <w:autoSpaceDE w:val="0"/>
        <w:autoSpaceDN w:val="0"/>
        <w:adjustRightInd w:val="0"/>
        <w:spacing w:after="0" w:line="240" w:lineRule="auto"/>
        <w:ind w:left="720"/>
        <w:rPr>
          <w:rFonts w:ascii="Arial" w:hAnsi="Arial" w:cs="Arial"/>
          <w:sz w:val="20"/>
          <w:szCs w:val="20"/>
        </w:rPr>
      </w:pPr>
      <w:r w:rsidRPr="00470584">
        <w:rPr>
          <w:rFonts w:ascii="Arial" w:hAnsi="Arial" w:cs="Arial"/>
          <w:sz w:val="20"/>
          <w:szCs w:val="20"/>
        </w:rPr>
        <w:t>D. Population size estimated to number fewer than 50 mature individuals.</w:t>
      </w:r>
    </w:p>
    <w:p w14:paraId="688457E0" w14:textId="2FC7E62C" w:rsidR="00470584" w:rsidRPr="00470584" w:rsidRDefault="00470584" w:rsidP="00F40C5B">
      <w:pPr>
        <w:autoSpaceDE w:val="0"/>
        <w:autoSpaceDN w:val="0"/>
        <w:adjustRightInd w:val="0"/>
        <w:spacing w:after="0" w:line="240" w:lineRule="auto"/>
        <w:ind w:left="720"/>
        <w:rPr>
          <w:rFonts w:ascii="Arial" w:hAnsi="Arial" w:cs="Arial"/>
          <w:sz w:val="20"/>
          <w:szCs w:val="20"/>
        </w:rPr>
      </w:pPr>
      <w:r w:rsidRPr="00470584">
        <w:rPr>
          <w:rFonts w:ascii="Arial" w:hAnsi="Arial" w:cs="Arial"/>
          <w:sz w:val="20"/>
          <w:szCs w:val="20"/>
        </w:rPr>
        <w:t>E. Quantitative analysis showing the probability of extinction in the wild is at least 50% within 10 years or three</w:t>
      </w:r>
      <w:r>
        <w:rPr>
          <w:rFonts w:ascii="Arial" w:hAnsi="Arial" w:cs="Arial"/>
          <w:sz w:val="20"/>
          <w:szCs w:val="20"/>
        </w:rPr>
        <w:t xml:space="preserve"> </w:t>
      </w:r>
      <w:r w:rsidRPr="00470584">
        <w:rPr>
          <w:rFonts w:ascii="Arial" w:hAnsi="Arial" w:cs="Arial"/>
          <w:sz w:val="20"/>
          <w:szCs w:val="20"/>
        </w:rPr>
        <w:t>generations, whichever is the longer (up to a maximum of 100 years).</w:t>
      </w:r>
    </w:p>
    <w:p w14:paraId="4B44D9F0" w14:textId="77777777" w:rsidR="00470584" w:rsidRDefault="00470584" w:rsidP="00470584">
      <w:pPr>
        <w:tabs>
          <w:tab w:val="left" w:pos="-720"/>
          <w:tab w:val="left" w:pos="0"/>
        </w:tabs>
        <w:suppressAutoHyphens/>
        <w:spacing w:after="0" w:line="240" w:lineRule="auto"/>
        <w:rPr>
          <w:rFonts w:ascii="Arial" w:hAnsi="Arial" w:cs="Arial"/>
          <w:b/>
          <w:sz w:val="20"/>
          <w:szCs w:val="20"/>
        </w:rPr>
      </w:pPr>
    </w:p>
    <w:p w14:paraId="62BB01A5" w14:textId="25B566CE" w:rsidR="00A078F8" w:rsidRPr="00A078F8" w:rsidRDefault="00A078F8" w:rsidP="00A078F8">
      <w:pPr>
        <w:autoSpaceDE w:val="0"/>
        <w:autoSpaceDN w:val="0"/>
        <w:adjustRightInd w:val="0"/>
        <w:spacing w:after="0" w:line="240" w:lineRule="auto"/>
        <w:rPr>
          <w:rFonts w:ascii="Arial" w:hAnsi="Arial" w:cs="Arial"/>
          <w:b/>
          <w:bCs/>
          <w:sz w:val="20"/>
          <w:szCs w:val="20"/>
        </w:rPr>
      </w:pPr>
      <w:r w:rsidRPr="00A078F8">
        <w:rPr>
          <w:rFonts w:ascii="Arial" w:hAnsi="Arial" w:cs="Arial"/>
          <w:b/>
          <w:bCs/>
          <w:sz w:val="20"/>
          <w:szCs w:val="20"/>
        </w:rPr>
        <w:t>E</w:t>
      </w:r>
      <w:r w:rsidR="00E3222A">
        <w:rPr>
          <w:rFonts w:ascii="Arial" w:hAnsi="Arial" w:cs="Arial"/>
          <w:b/>
          <w:bCs/>
          <w:sz w:val="20"/>
          <w:szCs w:val="20"/>
        </w:rPr>
        <w:t>ndangered</w:t>
      </w:r>
      <w:r w:rsidRPr="00A078F8">
        <w:rPr>
          <w:rFonts w:ascii="Arial" w:hAnsi="Arial" w:cs="Arial"/>
          <w:b/>
          <w:bCs/>
          <w:sz w:val="20"/>
          <w:szCs w:val="20"/>
        </w:rPr>
        <w:t xml:space="preserve"> (EN)</w:t>
      </w:r>
    </w:p>
    <w:p w14:paraId="6078CBB6" w14:textId="060DB840" w:rsidR="00A078F8" w:rsidRPr="00A078F8" w:rsidRDefault="00A078F8" w:rsidP="00A078F8">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 taxon is Endangered when the best available evidence indicates that it meets any of the following criteria (A to</w:t>
      </w:r>
      <w:r>
        <w:rPr>
          <w:rFonts w:ascii="Arial" w:hAnsi="Arial" w:cs="Arial"/>
          <w:sz w:val="20"/>
          <w:szCs w:val="20"/>
        </w:rPr>
        <w:t xml:space="preserve"> </w:t>
      </w:r>
      <w:r w:rsidRPr="00A078F8">
        <w:rPr>
          <w:rFonts w:ascii="Arial" w:hAnsi="Arial" w:cs="Arial"/>
          <w:sz w:val="20"/>
          <w:szCs w:val="20"/>
        </w:rPr>
        <w:t>E), and it is therefore considered to be facing a very high risk of extinction in the wild:</w:t>
      </w:r>
    </w:p>
    <w:p w14:paraId="152BFF8E"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A. Reduction in population size based on any of the following:</w:t>
      </w:r>
    </w:p>
    <w:p w14:paraId="60D34696" w14:textId="50E925C4"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An observed, estimated, inferred or suspected population size reduction of ≥70% over the last 10 years or three</w:t>
      </w:r>
      <w:r>
        <w:rPr>
          <w:rFonts w:ascii="Arial" w:hAnsi="Arial" w:cs="Arial"/>
          <w:sz w:val="20"/>
          <w:szCs w:val="20"/>
        </w:rPr>
        <w:t xml:space="preserve"> </w:t>
      </w:r>
      <w:r w:rsidRPr="00A078F8">
        <w:rPr>
          <w:rFonts w:ascii="Arial" w:hAnsi="Arial" w:cs="Arial"/>
          <w:sz w:val="20"/>
          <w:szCs w:val="20"/>
        </w:rPr>
        <w:t>generations, whichever is the longer, where the causes of the reduction are clearly reversible AND understood AND</w:t>
      </w:r>
      <w:r>
        <w:rPr>
          <w:rFonts w:ascii="Arial" w:hAnsi="Arial" w:cs="Arial"/>
          <w:sz w:val="20"/>
          <w:szCs w:val="20"/>
        </w:rPr>
        <w:t xml:space="preserve"> </w:t>
      </w:r>
      <w:r w:rsidRPr="00A078F8">
        <w:rPr>
          <w:rFonts w:ascii="Arial" w:hAnsi="Arial" w:cs="Arial"/>
          <w:sz w:val="20"/>
          <w:szCs w:val="20"/>
        </w:rPr>
        <w:t>ceased, based on (and specifying) any of the following:</w:t>
      </w:r>
    </w:p>
    <w:p w14:paraId="2447DD3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direct observation</w:t>
      </w:r>
    </w:p>
    <w:p w14:paraId="73FEFA1F"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an index of abundance appropriate to the taxon</w:t>
      </w:r>
    </w:p>
    <w:p w14:paraId="17CE615D"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(c) a decline in area of occupancy, extent of occurrence and/or quality of habitat</w:t>
      </w:r>
    </w:p>
    <w:p w14:paraId="6379E80D"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(d) actual or potential levels of exploitation</w:t>
      </w:r>
    </w:p>
    <w:p w14:paraId="56C82E90"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(e) the effects of introduced taxa, hybridization, pathogens, pollutants, competitors or parasites.</w:t>
      </w:r>
    </w:p>
    <w:p w14:paraId="0346D8C7" w14:textId="1EF103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An observed, estimated, inferred or suspected population size reduction of ≥50% over the last 10 years or three</w:t>
      </w:r>
      <w:r w:rsidR="00E3222A">
        <w:rPr>
          <w:rFonts w:ascii="Arial" w:hAnsi="Arial" w:cs="Arial"/>
          <w:sz w:val="20"/>
          <w:szCs w:val="20"/>
        </w:rPr>
        <w:t xml:space="preserve"> </w:t>
      </w:r>
      <w:r w:rsidRPr="00A078F8">
        <w:rPr>
          <w:rFonts w:ascii="Arial" w:hAnsi="Arial" w:cs="Arial"/>
          <w:sz w:val="20"/>
          <w:szCs w:val="20"/>
        </w:rPr>
        <w:t>generations, whichever is the longer</w:t>
      </w:r>
      <w:r w:rsidRPr="00A078F8">
        <w:rPr>
          <w:rFonts w:ascii="Arial" w:hAnsi="Arial" w:cs="Arial"/>
          <w:b/>
          <w:bCs/>
          <w:sz w:val="20"/>
          <w:szCs w:val="20"/>
        </w:rPr>
        <w:t xml:space="preserve">, </w:t>
      </w:r>
      <w:r w:rsidRPr="00A078F8">
        <w:rPr>
          <w:rFonts w:ascii="Arial" w:hAnsi="Arial" w:cs="Arial"/>
          <w:sz w:val="20"/>
          <w:szCs w:val="20"/>
        </w:rPr>
        <w:t>where the reduction or its causes may not have ceased OR may not be</w:t>
      </w:r>
      <w:r w:rsidR="00E3222A">
        <w:rPr>
          <w:rFonts w:ascii="Arial" w:hAnsi="Arial" w:cs="Arial"/>
          <w:sz w:val="20"/>
          <w:szCs w:val="20"/>
        </w:rPr>
        <w:t xml:space="preserve"> </w:t>
      </w:r>
      <w:r w:rsidRPr="00A078F8">
        <w:rPr>
          <w:rFonts w:ascii="Arial" w:hAnsi="Arial" w:cs="Arial"/>
          <w:sz w:val="20"/>
          <w:szCs w:val="20"/>
        </w:rPr>
        <w:t>understood OR may not be reversible, based on (and specifying) any of (a) to (e) under A1.</w:t>
      </w:r>
    </w:p>
    <w:p w14:paraId="7A0296E8" w14:textId="67853883"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3. A population size reduction of ≥50%, projected or suspected to be met within the next 10 years or three</w:t>
      </w:r>
      <w:r w:rsidR="00E3222A">
        <w:rPr>
          <w:rFonts w:ascii="Arial" w:hAnsi="Arial" w:cs="Arial"/>
          <w:sz w:val="20"/>
          <w:szCs w:val="20"/>
        </w:rPr>
        <w:t xml:space="preserve"> </w:t>
      </w:r>
      <w:r w:rsidRPr="00A078F8">
        <w:rPr>
          <w:rFonts w:ascii="Arial" w:hAnsi="Arial" w:cs="Arial"/>
          <w:sz w:val="20"/>
          <w:szCs w:val="20"/>
        </w:rPr>
        <w:t>generations, whichever is the longer (up to a maximum of 100 years), based on (and specifying) any of (b) to</w:t>
      </w:r>
      <w:r w:rsidR="00E3222A">
        <w:rPr>
          <w:rFonts w:ascii="Arial" w:hAnsi="Arial" w:cs="Arial"/>
          <w:sz w:val="20"/>
          <w:szCs w:val="20"/>
        </w:rPr>
        <w:t xml:space="preserve"> </w:t>
      </w:r>
      <w:r w:rsidRPr="00A078F8">
        <w:rPr>
          <w:rFonts w:ascii="Arial" w:hAnsi="Arial" w:cs="Arial"/>
          <w:sz w:val="20"/>
          <w:szCs w:val="20"/>
        </w:rPr>
        <w:t>(e) under A1.</w:t>
      </w:r>
    </w:p>
    <w:p w14:paraId="77C12917" w14:textId="32F247E4"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4. An observed, estimated, inferred, projected or suspected population size reduction of ≥50% over any 10 year or</w:t>
      </w:r>
      <w:r w:rsidR="00E3222A">
        <w:rPr>
          <w:rFonts w:ascii="Arial" w:hAnsi="Arial" w:cs="Arial"/>
          <w:sz w:val="20"/>
          <w:szCs w:val="20"/>
        </w:rPr>
        <w:t xml:space="preserve"> </w:t>
      </w:r>
      <w:r w:rsidRPr="00A078F8">
        <w:rPr>
          <w:rFonts w:ascii="Arial" w:hAnsi="Arial" w:cs="Arial"/>
          <w:sz w:val="20"/>
          <w:szCs w:val="20"/>
        </w:rPr>
        <w:t>three generation period, whichever is longer (up to a maximum of 100 years in the future), where the time</w:t>
      </w:r>
      <w:r w:rsidR="00E3222A">
        <w:rPr>
          <w:rFonts w:ascii="Arial" w:hAnsi="Arial" w:cs="Arial"/>
          <w:sz w:val="20"/>
          <w:szCs w:val="20"/>
        </w:rPr>
        <w:t xml:space="preserve"> </w:t>
      </w:r>
      <w:r w:rsidRPr="00A078F8">
        <w:rPr>
          <w:rFonts w:ascii="Arial" w:hAnsi="Arial" w:cs="Arial"/>
          <w:sz w:val="20"/>
          <w:szCs w:val="20"/>
        </w:rPr>
        <w:t>period must include both the past and the future, and where the reduction or its causes may not have ceased OR</w:t>
      </w:r>
      <w:r w:rsidR="00E3222A">
        <w:rPr>
          <w:rFonts w:ascii="Arial" w:hAnsi="Arial" w:cs="Arial"/>
          <w:sz w:val="20"/>
          <w:szCs w:val="20"/>
        </w:rPr>
        <w:t xml:space="preserve"> </w:t>
      </w:r>
      <w:r w:rsidRPr="00A078F8">
        <w:rPr>
          <w:rFonts w:ascii="Arial" w:hAnsi="Arial" w:cs="Arial"/>
          <w:sz w:val="20"/>
          <w:szCs w:val="20"/>
        </w:rPr>
        <w:t>may not be understood OR may not be reversible, based on (and specifying) any of (a) to (e) under A1.</w:t>
      </w:r>
    </w:p>
    <w:p w14:paraId="485251F0"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B. Geographic range in the form of either B1 (extent of occurrence) OR B2 (area of occupancy) OR both:</w:t>
      </w:r>
    </w:p>
    <w:p w14:paraId="191E4453"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Extent of occurrence estimated to be less than 5000 km2, and estimates indicating at least two of a–c:</w:t>
      </w:r>
    </w:p>
    <w:p w14:paraId="392FD95A"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Severely fragmented or known to exist at no more than five locations.</w:t>
      </w:r>
    </w:p>
    <w:p w14:paraId="7BB22A2F"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Continuing decline, observed, inferred or projected, in any of the following:</w:t>
      </w:r>
    </w:p>
    <w:p w14:paraId="7D093AC4"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66206E68"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053879B4"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area, extent and/or quality of habitat</w:t>
      </w:r>
    </w:p>
    <w:p w14:paraId="299C660C"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locations or subpopulations</w:t>
      </w:r>
    </w:p>
    <w:p w14:paraId="7003B56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(v) number of mature individuals.</w:t>
      </w:r>
    </w:p>
    <w:p w14:paraId="5952D821"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lastRenderedPageBreak/>
        <w:t>c. Extreme fluctuations in any of the following:</w:t>
      </w:r>
    </w:p>
    <w:p w14:paraId="5A3A4E51"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09DB5B96"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3F553B0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number of locations or subpopulations</w:t>
      </w:r>
    </w:p>
    <w:p w14:paraId="43C60B21"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mature individuals.</w:t>
      </w:r>
    </w:p>
    <w:p w14:paraId="1FA5C270"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Area of occupancy estimated to be less than 500 km2, and estimates indicating at least two of a–c:</w:t>
      </w:r>
    </w:p>
    <w:p w14:paraId="3521072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Severely fragmented or known to exist at no more than five locations.</w:t>
      </w:r>
    </w:p>
    <w:p w14:paraId="4F1CFD92"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Continuing decline, observed, inferred or projected, in any of the following:</w:t>
      </w:r>
    </w:p>
    <w:p w14:paraId="2638BB08"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696BF872"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6E2725BF"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area, extent and/or quality of habitat</w:t>
      </w:r>
    </w:p>
    <w:p w14:paraId="6EE005A6"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locations or subpopulations</w:t>
      </w:r>
    </w:p>
    <w:p w14:paraId="2345957C"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(v) number of mature individuals.</w:t>
      </w:r>
    </w:p>
    <w:p w14:paraId="3F848A57"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c. Extreme fluctuations in any of the following:</w:t>
      </w:r>
    </w:p>
    <w:p w14:paraId="5ABC12B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7C268131"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6C373407"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number of locations or subpopulations</w:t>
      </w:r>
    </w:p>
    <w:p w14:paraId="1CD3DADE"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mature individuals.</w:t>
      </w:r>
    </w:p>
    <w:p w14:paraId="068046E7"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C. Population size estimated to number fewer than 2500 mature individuals and either:</w:t>
      </w:r>
    </w:p>
    <w:p w14:paraId="070E1604" w14:textId="4E57DAB4"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An estimated continuing decline of at least 20% within five years or two generations, whichever is longer, (up</w:t>
      </w:r>
      <w:r w:rsidR="00E3222A">
        <w:rPr>
          <w:rFonts w:ascii="Arial" w:hAnsi="Arial" w:cs="Arial"/>
          <w:sz w:val="20"/>
          <w:szCs w:val="20"/>
        </w:rPr>
        <w:t xml:space="preserve"> </w:t>
      </w:r>
      <w:r w:rsidRPr="00A078F8">
        <w:rPr>
          <w:rFonts w:ascii="Arial" w:hAnsi="Arial" w:cs="Arial"/>
          <w:sz w:val="20"/>
          <w:szCs w:val="20"/>
        </w:rPr>
        <w:t>to a maximum of 100 years in the future) OR</w:t>
      </w:r>
    </w:p>
    <w:p w14:paraId="452CB783" w14:textId="6A4C51C1"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 continuing decline, observed, projected, or inferred, in numbers of mature individuals AND at least one of the</w:t>
      </w:r>
      <w:r w:rsidR="00E3222A">
        <w:rPr>
          <w:rFonts w:ascii="Arial" w:hAnsi="Arial" w:cs="Arial"/>
          <w:sz w:val="20"/>
          <w:szCs w:val="20"/>
        </w:rPr>
        <w:t xml:space="preserve"> </w:t>
      </w:r>
      <w:r w:rsidRPr="00A078F8">
        <w:rPr>
          <w:rFonts w:ascii="Arial" w:hAnsi="Arial" w:cs="Arial"/>
          <w:sz w:val="20"/>
          <w:szCs w:val="20"/>
        </w:rPr>
        <w:t>following (a–b):</w:t>
      </w:r>
    </w:p>
    <w:p w14:paraId="5F88ECF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Population structure in the form of one of the following:</w:t>
      </w:r>
    </w:p>
    <w:p w14:paraId="22F87BEE"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no subpopulation estimated to contain more than 250 mature individuals, OR</w:t>
      </w:r>
    </w:p>
    <w:p w14:paraId="31B7210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at least 95% of mature individuals in one subpopulation.</w:t>
      </w:r>
    </w:p>
    <w:p w14:paraId="597A8233"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Extreme fluctuations in number of mature individuals.</w:t>
      </w:r>
    </w:p>
    <w:p w14:paraId="4BE1C002"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D. Population size estimated to number fewer than 250 mature individuals.</w:t>
      </w:r>
    </w:p>
    <w:p w14:paraId="635BE586" w14:textId="6C0C2D03"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E. Quantitative analysis showing the probability of extinction in the wild is at least 20% within 20 years or five</w:t>
      </w:r>
      <w:r w:rsidR="00E3222A">
        <w:rPr>
          <w:rFonts w:ascii="Arial" w:hAnsi="Arial" w:cs="Arial"/>
          <w:sz w:val="20"/>
          <w:szCs w:val="20"/>
        </w:rPr>
        <w:t xml:space="preserve"> </w:t>
      </w:r>
      <w:r w:rsidRPr="00A078F8">
        <w:rPr>
          <w:rFonts w:ascii="Arial" w:hAnsi="Arial" w:cs="Arial"/>
          <w:sz w:val="20"/>
          <w:szCs w:val="20"/>
        </w:rPr>
        <w:t>generations, whichever is the longer (up to a maximum of 100 years).</w:t>
      </w:r>
    </w:p>
    <w:p w14:paraId="199B7EAE" w14:textId="77777777" w:rsidR="00E3222A" w:rsidRDefault="00E3222A" w:rsidP="00A078F8">
      <w:pPr>
        <w:autoSpaceDE w:val="0"/>
        <w:autoSpaceDN w:val="0"/>
        <w:adjustRightInd w:val="0"/>
        <w:spacing w:after="0" w:line="240" w:lineRule="auto"/>
        <w:rPr>
          <w:rFonts w:ascii="Arial" w:hAnsi="Arial" w:cs="Arial"/>
          <w:b/>
          <w:bCs/>
          <w:sz w:val="20"/>
          <w:szCs w:val="20"/>
        </w:rPr>
      </w:pPr>
    </w:p>
    <w:p w14:paraId="57813A1E" w14:textId="340CD191" w:rsidR="00A078F8" w:rsidRPr="00A078F8" w:rsidRDefault="00A078F8" w:rsidP="00A078F8">
      <w:pPr>
        <w:autoSpaceDE w:val="0"/>
        <w:autoSpaceDN w:val="0"/>
        <w:adjustRightInd w:val="0"/>
        <w:spacing w:after="0" w:line="240" w:lineRule="auto"/>
        <w:rPr>
          <w:rFonts w:ascii="Arial" w:hAnsi="Arial" w:cs="Arial"/>
          <w:b/>
          <w:bCs/>
          <w:sz w:val="20"/>
          <w:szCs w:val="20"/>
        </w:rPr>
      </w:pPr>
      <w:r w:rsidRPr="00A078F8">
        <w:rPr>
          <w:rFonts w:ascii="Arial" w:hAnsi="Arial" w:cs="Arial"/>
          <w:b/>
          <w:bCs/>
          <w:sz w:val="20"/>
          <w:szCs w:val="20"/>
        </w:rPr>
        <w:t>V</w:t>
      </w:r>
      <w:r w:rsidR="00E3222A">
        <w:rPr>
          <w:rFonts w:ascii="Arial" w:hAnsi="Arial" w:cs="Arial"/>
          <w:b/>
          <w:bCs/>
          <w:sz w:val="20"/>
          <w:szCs w:val="20"/>
        </w:rPr>
        <w:t>ulnerable</w:t>
      </w:r>
      <w:r w:rsidRPr="00A078F8">
        <w:rPr>
          <w:rFonts w:ascii="Arial" w:hAnsi="Arial" w:cs="Arial"/>
          <w:b/>
          <w:bCs/>
          <w:sz w:val="20"/>
          <w:szCs w:val="20"/>
        </w:rPr>
        <w:t xml:space="preserve"> (VU)</w:t>
      </w:r>
    </w:p>
    <w:p w14:paraId="675B547C" w14:textId="53C9AB82" w:rsidR="00A078F8" w:rsidRPr="00A078F8" w:rsidRDefault="00A078F8" w:rsidP="00A078F8">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 taxon is Vulnerable when the best available evidence indicates that it meets any of the following criteria (A to E),</w:t>
      </w:r>
      <w:r w:rsidR="00E3222A">
        <w:rPr>
          <w:rFonts w:ascii="Arial" w:hAnsi="Arial" w:cs="Arial"/>
          <w:sz w:val="20"/>
          <w:szCs w:val="20"/>
        </w:rPr>
        <w:t xml:space="preserve"> </w:t>
      </w:r>
      <w:r w:rsidRPr="00A078F8">
        <w:rPr>
          <w:rFonts w:ascii="Arial" w:hAnsi="Arial" w:cs="Arial"/>
          <w:sz w:val="20"/>
          <w:szCs w:val="20"/>
        </w:rPr>
        <w:t>and it is therefore considered to be facing a high risk of extinction in the wild:</w:t>
      </w:r>
    </w:p>
    <w:p w14:paraId="35C4F92E"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A. Reduction in population size based on any of the following:</w:t>
      </w:r>
    </w:p>
    <w:p w14:paraId="2AEAA311" w14:textId="693FD60D"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An observed, estimated, inferred or suspected population size reduction of ≥50% over the last 10 years or three</w:t>
      </w:r>
      <w:r w:rsidR="00E3222A">
        <w:rPr>
          <w:rFonts w:ascii="Arial" w:hAnsi="Arial" w:cs="Arial"/>
          <w:sz w:val="20"/>
          <w:szCs w:val="20"/>
        </w:rPr>
        <w:t xml:space="preserve"> </w:t>
      </w:r>
      <w:r w:rsidRPr="00A078F8">
        <w:rPr>
          <w:rFonts w:ascii="Arial" w:hAnsi="Arial" w:cs="Arial"/>
          <w:sz w:val="20"/>
          <w:szCs w:val="20"/>
        </w:rPr>
        <w:t>generations, whichever is the longer, where the causes of the reduction are: clearly reversible AND understood</w:t>
      </w:r>
      <w:r w:rsidR="00E3222A">
        <w:rPr>
          <w:rFonts w:ascii="Arial" w:hAnsi="Arial" w:cs="Arial"/>
          <w:sz w:val="20"/>
          <w:szCs w:val="20"/>
        </w:rPr>
        <w:t xml:space="preserve"> </w:t>
      </w:r>
      <w:r w:rsidRPr="00A078F8">
        <w:rPr>
          <w:rFonts w:ascii="Arial" w:hAnsi="Arial" w:cs="Arial"/>
          <w:sz w:val="20"/>
          <w:szCs w:val="20"/>
        </w:rPr>
        <w:t>AND ceased, based on (and specifying) any of the following:</w:t>
      </w:r>
    </w:p>
    <w:p w14:paraId="067E9A06"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direct observation</w:t>
      </w:r>
    </w:p>
    <w:p w14:paraId="41E7794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an index of abundance appropriate to the taxon</w:t>
      </w:r>
    </w:p>
    <w:p w14:paraId="68253D63"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(c) a decline in area of occupancy, extent of occurrence and/or quality of habitat</w:t>
      </w:r>
    </w:p>
    <w:p w14:paraId="77B0E491"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(d) actual or potential levels of exploitation</w:t>
      </w:r>
    </w:p>
    <w:p w14:paraId="583D7434"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(e) the effects of introduced taxa, hybridization, pathogens, pollutants, competitors or parasites.</w:t>
      </w:r>
    </w:p>
    <w:p w14:paraId="59A043FB" w14:textId="68A69419"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An observed, estimated, inferred or suspected population size reduction of ≥30% over the last 10 years or three</w:t>
      </w:r>
      <w:r w:rsidR="00E3222A">
        <w:rPr>
          <w:rFonts w:ascii="Arial" w:hAnsi="Arial" w:cs="Arial"/>
          <w:sz w:val="20"/>
          <w:szCs w:val="20"/>
        </w:rPr>
        <w:t xml:space="preserve"> </w:t>
      </w:r>
      <w:r w:rsidRPr="00A078F8">
        <w:rPr>
          <w:rFonts w:ascii="Arial" w:hAnsi="Arial" w:cs="Arial"/>
          <w:sz w:val="20"/>
          <w:szCs w:val="20"/>
        </w:rPr>
        <w:t>generations, whichever is the longer</w:t>
      </w:r>
      <w:r w:rsidRPr="00A078F8">
        <w:rPr>
          <w:rFonts w:ascii="Arial" w:hAnsi="Arial" w:cs="Arial"/>
          <w:b/>
          <w:bCs/>
          <w:sz w:val="20"/>
          <w:szCs w:val="20"/>
        </w:rPr>
        <w:t xml:space="preserve">, </w:t>
      </w:r>
      <w:r w:rsidRPr="00A078F8">
        <w:rPr>
          <w:rFonts w:ascii="Arial" w:hAnsi="Arial" w:cs="Arial"/>
          <w:sz w:val="20"/>
          <w:szCs w:val="20"/>
        </w:rPr>
        <w:t>where the reduction or its causes may not have ceased OR may not be</w:t>
      </w:r>
      <w:r w:rsidR="00E3222A">
        <w:rPr>
          <w:rFonts w:ascii="Arial" w:hAnsi="Arial" w:cs="Arial"/>
          <w:sz w:val="20"/>
          <w:szCs w:val="20"/>
        </w:rPr>
        <w:t xml:space="preserve"> </w:t>
      </w:r>
      <w:r w:rsidRPr="00A078F8">
        <w:rPr>
          <w:rFonts w:ascii="Arial" w:hAnsi="Arial" w:cs="Arial"/>
          <w:sz w:val="20"/>
          <w:szCs w:val="20"/>
        </w:rPr>
        <w:t>understood OR may not be reversible</w:t>
      </w:r>
      <w:r w:rsidRPr="00A078F8">
        <w:rPr>
          <w:rFonts w:ascii="Arial" w:hAnsi="Arial" w:cs="Arial"/>
          <w:b/>
          <w:bCs/>
          <w:sz w:val="20"/>
          <w:szCs w:val="20"/>
        </w:rPr>
        <w:t xml:space="preserve">, </w:t>
      </w:r>
      <w:r w:rsidRPr="00A078F8">
        <w:rPr>
          <w:rFonts w:ascii="Arial" w:hAnsi="Arial" w:cs="Arial"/>
          <w:sz w:val="20"/>
          <w:szCs w:val="20"/>
        </w:rPr>
        <w:t>based on (and specifying) any of (a) to (e) under A1.</w:t>
      </w:r>
    </w:p>
    <w:p w14:paraId="326894E6" w14:textId="09C3DDC3"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3. A population size reduction of ≥30%, projected or suspected to be met within the next 10 years or three</w:t>
      </w:r>
      <w:r w:rsidR="00E3222A">
        <w:rPr>
          <w:rFonts w:ascii="Arial" w:hAnsi="Arial" w:cs="Arial"/>
          <w:sz w:val="20"/>
          <w:szCs w:val="20"/>
        </w:rPr>
        <w:t xml:space="preserve"> </w:t>
      </w:r>
      <w:r w:rsidRPr="00A078F8">
        <w:rPr>
          <w:rFonts w:ascii="Arial" w:hAnsi="Arial" w:cs="Arial"/>
          <w:sz w:val="20"/>
          <w:szCs w:val="20"/>
        </w:rPr>
        <w:t>generations, whichever is the longer (up to a maximum of 100 years), based on (and specifying) any of (b) to (e)</w:t>
      </w:r>
      <w:r w:rsidR="00E3222A">
        <w:rPr>
          <w:rFonts w:ascii="Arial" w:hAnsi="Arial" w:cs="Arial"/>
          <w:sz w:val="20"/>
          <w:szCs w:val="20"/>
        </w:rPr>
        <w:t xml:space="preserve"> </w:t>
      </w:r>
      <w:r w:rsidRPr="00A078F8">
        <w:rPr>
          <w:rFonts w:ascii="Arial" w:hAnsi="Arial" w:cs="Arial"/>
          <w:sz w:val="20"/>
          <w:szCs w:val="20"/>
        </w:rPr>
        <w:t>under A1.</w:t>
      </w:r>
    </w:p>
    <w:p w14:paraId="2FFB12ED" w14:textId="228B7811"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4. An observed, estimated, inferred, projected or suspected population size reduction of ≥30% over any 10 year or</w:t>
      </w:r>
      <w:r w:rsidR="00E3222A">
        <w:rPr>
          <w:rFonts w:ascii="Arial" w:hAnsi="Arial" w:cs="Arial"/>
          <w:sz w:val="20"/>
          <w:szCs w:val="20"/>
        </w:rPr>
        <w:t xml:space="preserve"> </w:t>
      </w:r>
      <w:r w:rsidRPr="00A078F8">
        <w:rPr>
          <w:rFonts w:ascii="Arial" w:hAnsi="Arial" w:cs="Arial"/>
          <w:sz w:val="20"/>
          <w:szCs w:val="20"/>
        </w:rPr>
        <w:t>three generation period, whichever is longer (up to a maximum of 100 years in the future), where the time</w:t>
      </w:r>
      <w:r w:rsidR="00E3222A">
        <w:rPr>
          <w:rFonts w:ascii="Arial" w:hAnsi="Arial" w:cs="Arial"/>
          <w:sz w:val="20"/>
          <w:szCs w:val="20"/>
        </w:rPr>
        <w:t xml:space="preserve"> </w:t>
      </w:r>
      <w:r w:rsidRPr="00A078F8">
        <w:rPr>
          <w:rFonts w:ascii="Arial" w:hAnsi="Arial" w:cs="Arial"/>
          <w:sz w:val="20"/>
          <w:szCs w:val="20"/>
        </w:rPr>
        <w:t>period must include both the past and the future, and where the reduction or its causes may not have ceased OR</w:t>
      </w:r>
      <w:r w:rsidR="00E3222A">
        <w:rPr>
          <w:rFonts w:ascii="Arial" w:hAnsi="Arial" w:cs="Arial"/>
          <w:sz w:val="20"/>
          <w:szCs w:val="20"/>
        </w:rPr>
        <w:t xml:space="preserve"> </w:t>
      </w:r>
      <w:r w:rsidRPr="00A078F8">
        <w:rPr>
          <w:rFonts w:ascii="Arial" w:hAnsi="Arial" w:cs="Arial"/>
          <w:sz w:val="20"/>
          <w:szCs w:val="20"/>
        </w:rPr>
        <w:lastRenderedPageBreak/>
        <w:t>may not be understood OR may not be reversible, based on (and specifying) any of (a) to (e) under A1.</w:t>
      </w:r>
    </w:p>
    <w:p w14:paraId="4E11CB77"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B. Geographic range in the form of either B1 (extent of occurrence) OR B2 (area of occupancy) OR both:</w:t>
      </w:r>
    </w:p>
    <w:p w14:paraId="1BB76501"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Extent of occurrence estimated to be less than 20,000 km2, and estimates indicating at least two of a–c:</w:t>
      </w:r>
    </w:p>
    <w:p w14:paraId="65AAA9DB"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Severely fragmented or known to exist at no more than 10 locations.</w:t>
      </w:r>
    </w:p>
    <w:p w14:paraId="5F43363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Continuing decline, observed, inferred or projected, in any of the following:</w:t>
      </w:r>
    </w:p>
    <w:p w14:paraId="3084896B"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67989DBE"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64E873FD"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area, extent and/or quality of habitat</w:t>
      </w:r>
    </w:p>
    <w:p w14:paraId="44B69550"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locations or subpopulations</w:t>
      </w:r>
    </w:p>
    <w:p w14:paraId="2B8B0730"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(v) number of mature individuals.</w:t>
      </w:r>
    </w:p>
    <w:p w14:paraId="0F9F9036"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c. Extreme fluctuations in any of the following:</w:t>
      </w:r>
    </w:p>
    <w:p w14:paraId="776C1DF0"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09C5747B"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7712428F"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number of locations or subpopulations</w:t>
      </w:r>
    </w:p>
    <w:p w14:paraId="12906AC7"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mature individuals.</w:t>
      </w:r>
    </w:p>
    <w:p w14:paraId="495D0D77"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Area of occupancy estimated to be less than 2000 km2, and estimates indicating at least two of a–c:</w:t>
      </w:r>
    </w:p>
    <w:p w14:paraId="11DA586A"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Severely fragmented or known to exist at no more than 10 locations.</w:t>
      </w:r>
    </w:p>
    <w:p w14:paraId="007E873F"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Continuing decline, observed, inferred or projected, in any of the following:</w:t>
      </w:r>
    </w:p>
    <w:p w14:paraId="111719DC"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3E47D993"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6572BAC6"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area, extent and/or quality of habitat</w:t>
      </w:r>
    </w:p>
    <w:p w14:paraId="7D74225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locations or subpopulations</w:t>
      </w:r>
    </w:p>
    <w:p w14:paraId="6B560000"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(v) number of mature individuals.</w:t>
      </w:r>
    </w:p>
    <w:p w14:paraId="5D4AFA35"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c. Extreme fluctuations in any of the following:</w:t>
      </w:r>
    </w:p>
    <w:p w14:paraId="206DA6FC"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extent of occurrence</w:t>
      </w:r>
    </w:p>
    <w:p w14:paraId="29ABE252"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area of occupancy</w:t>
      </w:r>
    </w:p>
    <w:p w14:paraId="42163649"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(iii) number of locations or subpopulations</w:t>
      </w:r>
    </w:p>
    <w:p w14:paraId="692D67D5"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(iv) number of mature individuals.</w:t>
      </w:r>
    </w:p>
    <w:p w14:paraId="0DF54401"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C. Population size estimated to number fewer than 10,000 mature individuals and either:</w:t>
      </w:r>
    </w:p>
    <w:p w14:paraId="1A55F3FB" w14:textId="557E6CAC"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An estimated continuing decline of at least 10% within 10 years or three generations, whichever is longer, (up to</w:t>
      </w:r>
      <w:r w:rsidR="00E3222A">
        <w:rPr>
          <w:rFonts w:ascii="Arial" w:hAnsi="Arial" w:cs="Arial"/>
          <w:sz w:val="20"/>
          <w:szCs w:val="20"/>
        </w:rPr>
        <w:t xml:space="preserve"> </w:t>
      </w:r>
      <w:r w:rsidRPr="00A078F8">
        <w:rPr>
          <w:rFonts w:ascii="Arial" w:hAnsi="Arial" w:cs="Arial"/>
          <w:sz w:val="20"/>
          <w:szCs w:val="20"/>
        </w:rPr>
        <w:t>a maximum of 100 years in the future) OR</w:t>
      </w:r>
    </w:p>
    <w:p w14:paraId="6E7DA239"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A continuing decline, observed, projected, or inferred, in numbers of mature individuals AND at least one of the</w:t>
      </w:r>
    </w:p>
    <w:p w14:paraId="64C54DD4"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following (a–b):</w:t>
      </w:r>
    </w:p>
    <w:p w14:paraId="0047B83A"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a. Population structure in the form of one of the following:</w:t>
      </w:r>
    </w:p>
    <w:p w14:paraId="5A73465C"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 no subpopulation estimated to contain more than 1000 mature individuals, OR</w:t>
      </w:r>
    </w:p>
    <w:p w14:paraId="135F2798" w14:textId="77777777" w:rsidR="00A078F8" w:rsidRPr="00A078F8" w:rsidRDefault="00A078F8" w:rsidP="00E3222A">
      <w:pPr>
        <w:autoSpaceDE w:val="0"/>
        <w:autoSpaceDN w:val="0"/>
        <w:adjustRightInd w:val="0"/>
        <w:spacing w:after="0" w:line="240" w:lineRule="auto"/>
        <w:ind w:left="2880"/>
        <w:rPr>
          <w:rFonts w:ascii="Arial" w:hAnsi="Arial" w:cs="Arial"/>
          <w:sz w:val="20"/>
          <w:szCs w:val="20"/>
        </w:rPr>
      </w:pPr>
      <w:r w:rsidRPr="00A078F8">
        <w:rPr>
          <w:rFonts w:ascii="Arial" w:hAnsi="Arial" w:cs="Arial"/>
          <w:sz w:val="20"/>
          <w:szCs w:val="20"/>
        </w:rPr>
        <w:t>(ii) all mature individuals are in one subpopulation.</w:t>
      </w:r>
    </w:p>
    <w:p w14:paraId="447EB0DC" w14:textId="77777777" w:rsidR="00A078F8" w:rsidRPr="00A078F8" w:rsidRDefault="00A078F8" w:rsidP="00E3222A">
      <w:pPr>
        <w:autoSpaceDE w:val="0"/>
        <w:autoSpaceDN w:val="0"/>
        <w:adjustRightInd w:val="0"/>
        <w:spacing w:after="0" w:line="240" w:lineRule="auto"/>
        <w:ind w:left="2160"/>
        <w:rPr>
          <w:rFonts w:ascii="Arial" w:hAnsi="Arial" w:cs="Arial"/>
          <w:sz w:val="20"/>
          <w:szCs w:val="20"/>
        </w:rPr>
      </w:pPr>
      <w:r w:rsidRPr="00A078F8">
        <w:rPr>
          <w:rFonts w:ascii="Arial" w:hAnsi="Arial" w:cs="Arial"/>
          <w:sz w:val="20"/>
          <w:szCs w:val="20"/>
        </w:rPr>
        <w:t>b. Extreme fluctuations in number of mature individuals.</w:t>
      </w:r>
    </w:p>
    <w:p w14:paraId="733A3649" w14:textId="77777777" w:rsidR="00A078F8" w:rsidRPr="00A078F8" w:rsidRDefault="00A078F8" w:rsidP="00E3222A">
      <w:pPr>
        <w:autoSpaceDE w:val="0"/>
        <w:autoSpaceDN w:val="0"/>
        <w:adjustRightInd w:val="0"/>
        <w:spacing w:after="0" w:line="240" w:lineRule="auto"/>
        <w:ind w:left="720"/>
        <w:rPr>
          <w:rFonts w:ascii="Arial" w:hAnsi="Arial" w:cs="Arial"/>
          <w:sz w:val="20"/>
          <w:szCs w:val="20"/>
        </w:rPr>
      </w:pPr>
      <w:r w:rsidRPr="00A078F8">
        <w:rPr>
          <w:rFonts w:ascii="Arial" w:hAnsi="Arial" w:cs="Arial"/>
          <w:sz w:val="20"/>
          <w:szCs w:val="20"/>
        </w:rPr>
        <w:t>D. Population very small or restricted in the form of either of the following:</w:t>
      </w:r>
    </w:p>
    <w:p w14:paraId="1B418D00" w14:textId="77777777"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1. Population size estimated to number fewer than 1000 mature individuals.</w:t>
      </w:r>
    </w:p>
    <w:p w14:paraId="3472E93F" w14:textId="26EC6F0F" w:rsidR="00A078F8" w:rsidRPr="00A078F8" w:rsidRDefault="00A078F8" w:rsidP="00E3222A">
      <w:pPr>
        <w:autoSpaceDE w:val="0"/>
        <w:autoSpaceDN w:val="0"/>
        <w:adjustRightInd w:val="0"/>
        <w:spacing w:after="0" w:line="240" w:lineRule="auto"/>
        <w:ind w:left="1440"/>
        <w:rPr>
          <w:rFonts w:ascii="Arial" w:hAnsi="Arial" w:cs="Arial"/>
          <w:sz w:val="20"/>
          <w:szCs w:val="20"/>
        </w:rPr>
      </w:pPr>
      <w:r w:rsidRPr="00A078F8">
        <w:rPr>
          <w:rFonts w:ascii="Arial" w:hAnsi="Arial" w:cs="Arial"/>
          <w:sz w:val="20"/>
          <w:szCs w:val="20"/>
        </w:rPr>
        <w:t>2. Population with a very restricted area of occupancy (typically less than 20 km2) or number of locations</w:t>
      </w:r>
      <w:r w:rsidR="00E3222A">
        <w:rPr>
          <w:rFonts w:ascii="Arial" w:hAnsi="Arial" w:cs="Arial"/>
          <w:sz w:val="20"/>
          <w:szCs w:val="20"/>
        </w:rPr>
        <w:t xml:space="preserve"> </w:t>
      </w:r>
      <w:r w:rsidRPr="00A078F8">
        <w:rPr>
          <w:rFonts w:ascii="Arial" w:hAnsi="Arial" w:cs="Arial"/>
          <w:sz w:val="20"/>
          <w:szCs w:val="20"/>
        </w:rPr>
        <w:t>(typically five or fewer) such that it is prone to the effects of human activities or stochastic events within a very</w:t>
      </w:r>
      <w:r w:rsidR="00E3222A">
        <w:rPr>
          <w:rFonts w:ascii="Arial" w:hAnsi="Arial" w:cs="Arial"/>
          <w:sz w:val="20"/>
          <w:szCs w:val="20"/>
        </w:rPr>
        <w:t xml:space="preserve"> </w:t>
      </w:r>
      <w:r w:rsidRPr="00A078F8">
        <w:rPr>
          <w:rFonts w:ascii="Arial" w:hAnsi="Arial" w:cs="Arial"/>
          <w:sz w:val="20"/>
          <w:szCs w:val="20"/>
        </w:rPr>
        <w:t>short time period in an uncertain future, and is thus capable of becoming Critically Endangered or even Extinct</w:t>
      </w:r>
      <w:r w:rsidR="00E3222A">
        <w:rPr>
          <w:rFonts w:ascii="Arial" w:hAnsi="Arial" w:cs="Arial"/>
          <w:sz w:val="20"/>
          <w:szCs w:val="20"/>
        </w:rPr>
        <w:t xml:space="preserve"> </w:t>
      </w:r>
      <w:r w:rsidRPr="00A078F8">
        <w:rPr>
          <w:rFonts w:ascii="Arial" w:hAnsi="Arial" w:cs="Arial"/>
          <w:sz w:val="20"/>
          <w:szCs w:val="20"/>
        </w:rPr>
        <w:t>in a very short time period.</w:t>
      </w:r>
    </w:p>
    <w:p w14:paraId="0EF4A913" w14:textId="77777777" w:rsidR="00A078F8" w:rsidRPr="00A078F8" w:rsidRDefault="00A078F8" w:rsidP="00E3222A">
      <w:pPr>
        <w:tabs>
          <w:tab w:val="left" w:pos="-720"/>
          <w:tab w:val="left" w:pos="0"/>
        </w:tabs>
        <w:suppressAutoHyphens/>
        <w:spacing w:after="0" w:line="240" w:lineRule="auto"/>
        <w:ind w:left="720"/>
        <w:rPr>
          <w:rFonts w:ascii="Arial" w:hAnsi="Arial" w:cs="Arial"/>
          <w:sz w:val="20"/>
          <w:szCs w:val="20"/>
        </w:rPr>
      </w:pPr>
      <w:r w:rsidRPr="00A078F8">
        <w:rPr>
          <w:rFonts w:ascii="Arial" w:hAnsi="Arial" w:cs="Arial"/>
          <w:sz w:val="20"/>
          <w:szCs w:val="20"/>
        </w:rPr>
        <w:t>E. Quantitative analysis showing the probability of extinction in the wild is at least 10% within 100 years.</w:t>
      </w:r>
    </w:p>
    <w:p w14:paraId="289371D6" w14:textId="77777777" w:rsidR="00113696" w:rsidRPr="00A078F8" w:rsidRDefault="00113696" w:rsidP="00E3222A">
      <w:pPr>
        <w:tabs>
          <w:tab w:val="left" w:pos="-1440"/>
          <w:tab w:val="left" w:pos="-720"/>
          <w:tab w:val="left" w:pos="1350"/>
        </w:tabs>
        <w:spacing w:after="0" w:line="240" w:lineRule="auto"/>
        <w:ind w:right="29"/>
        <w:rPr>
          <w:rFonts w:ascii="Arial" w:hAnsi="Arial" w:cs="Arial"/>
          <w:sz w:val="20"/>
          <w:szCs w:val="20"/>
        </w:rPr>
      </w:pPr>
    </w:p>
    <w:p w14:paraId="4629C907" w14:textId="06C747CE" w:rsidR="00442AC0" w:rsidRPr="00A078F8" w:rsidRDefault="00442AC0" w:rsidP="00442AC0">
      <w:pPr>
        <w:autoSpaceDE w:val="0"/>
        <w:autoSpaceDN w:val="0"/>
        <w:adjustRightInd w:val="0"/>
        <w:spacing w:after="0" w:line="240" w:lineRule="auto"/>
        <w:rPr>
          <w:rFonts w:ascii="Arial" w:hAnsi="Arial" w:cs="Arial"/>
          <w:b/>
          <w:bCs/>
          <w:sz w:val="20"/>
          <w:szCs w:val="20"/>
        </w:rPr>
      </w:pPr>
      <w:r w:rsidRPr="00A078F8">
        <w:rPr>
          <w:rFonts w:ascii="Arial" w:hAnsi="Arial" w:cs="Arial"/>
          <w:b/>
          <w:bCs/>
          <w:sz w:val="20"/>
          <w:szCs w:val="20"/>
        </w:rPr>
        <w:t>N</w:t>
      </w:r>
      <w:r w:rsidR="00A078F8">
        <w:rPr>
          <w:rFonts w:ascii="Arial" w:hAnsi="Arial" w:cs="Arial"/>
          <w:b/>
          <w:bCs/>
          <w:sz w:val="20"/>
          <w:szCs w:val="20"/>
        </w:rPr>
        <w:t>ear Threatened</w:t>
      </w:r>
      <w:r w:rsidR="00E85599">
        <w:rPr>
          <w:rFonts w:ascii="Arial" w:hAnsi="Arial" w:cs="Arial"/>
          <w:b/>
          <w:bCs/>
          <w:sz w:val="20"/>
          <w:szCs w:val="20"/>
        </w:rPr>
        <w:t xml:space="preserve"> </w:t>
      </w:r>
      <w:r w:rsidRPr="00A078F8">
        <w:rPr>
          <w:rFonts w:ascii="Arial" w:hAnsi="Arial" w:cs="Arial"/>
          <w:b/>
          <w:bCs/>
          <w:sz w:val="20"/>
          <w:szCs w:val="20"/>
        </w:rPr>
        <w:t>(NT)</w:t>
      </w:r>
    </w:p>
    <w:p w14:paraId="4C11FC9D"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 taxon is Near Threatened when it has been evaluated against the criteria but does not</w:t>
      </w:r>
    </w:p>
    <w:p w14:paraId="34572A28" w14:textId="66B4EAB6" w:rsidR="00442AC0" w:rsidRPr="00A078F8" w:rsidRDefault="00442AC0" w:rsidP="00442AC0">
      <w:pPr>
        <w:tabs>
          <w:tab w:val="left" w:pos="-720"/>
          <w:tab w:val="left" w:pos="0"/>
        </w:tabs>
        <w:suppressAutoHyphens/>
        <w:spacing w:after="0" w:line="240" w:lineRule="auto"/>
        <w:rPr>
          <w:rFonts w:ascii="Arial" w:hAnsi="Arial" w:cs="Arial"/>
          <w:b/>
          <w:iCs/>
          <w:sz w:val="20"/>
          <w:szCs w:val="20"/>
        </w:rPr>
      </w:pPr>
      <w:r w:rsidRPr="00A078F8">
        <w:rPr>
          <w:rFonts w:ascii="Arial" w:hAnsi="Arial" w:cs="Arial"/>
          <w:sz w:val="20"/>
          <w:szCs w:val="20"/>
        </w:rPr>
        <w:t>qualify for Critically Endangered, Endangered or Vulnerable now, but is close to qualifying for or is likely to qualify for a threatened category in the near future.</w:t>
      </w:r>
    </w:p>
    <w:p w14:paraId="4638358C" w14:textId="77777777" w:rsidR="00A078F8" w:rsidRDefault="00A078F8" w:rsidP="00442AC0">
      <w:pPr>
        <w:autoSpaceDE w:val="0"/>
        <w:autoSpaceDN w:val="0"/>
        <w:adjustRightInd w:val="0"/>
        <w:spacing w:after="0" w:line="240" w:lineRule="auto"/>
        <w:rPr>
          <w:rFonts w:ascii="Arial" w:hAnsi="Arial" w:cs="Arial"/>
          <w:b/>
          <w:bCs/>
          <w:sz w:val="20"/>
          <w:szCs w:val="20"/>
        </w:rPr>
      </w:pPr>
    </w:p>
    <w:p w14:paraId="46329A21" w14:textId="56E0FDC2" w:rsidR="00442AC0" w:rsidRPr="00A078F8" w:rsidRDefault="00A078F8" w:rsidP="00442AC0">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Data Deficient</w:t>
      </w:r>
      <w:r w:rsidR="00442AC0" w:rsidRPr="00A078F8">
        <w:rPr>
          <w:rFonts w:ascii="Arial" w:hAnsi="Arial" w:cs="Arial"/>
          <w:b/>
          <w:bCs/>
          <w:sz w:val="20"/>
          <w:szCs w:val="20"/>
        </w:rPr>
        <w:t xml:space="preserve"> (DD)</w:t>
      </w:r>
    </w:p>
    <w:p w14:paraId="1E4FBE47"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 taxon is Data Deficient when there is inadequate information to make a direct, or</w:t>
      </w:r>
    </w:p>
    <w:p w14:paraId="74437EE9"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lastRenderedPageBreak/>
        <w:t>indirect, assessment of its risk of extinction based on its distribution and/or population</w:t>
      </w:r>
    </w:p>
    <w:p w14:paraId="5C6897AB"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status. A taxon in this category may be well studied, and its biology well known, but</w:t>
      </w:r>
    </w:p>
    <w:p w14:paraId="338F7209"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appropriate data on abundance and/or distribution are lacking. Data Deficient is therefore</w:t>
      </w:r>
    </w:p>
    <w:p w14:paraId="211680DD" w14:textId="77777777" w:rsidR="00442AC0" w:rsidRPr="00A078F8" w:rsidRDefault="00442AC0" w:rsidP="00442AC0">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not a category of threat. Listing of taxa in this category indicates that more information is</w:t>
      </w:r>
    </w:p>
    <w:p w14:paraId="045EACBB" w14:textId="0F8ACA3E" w:rsidR="00442AC0" w:rsidRPr="00A078F8" w:rsidRDefault="00442AC0" w:rsidP="00442AC0">
      <w:pPr>
        <w:tabs>
          <w:tab w:val="left" w:pos="-720"/>
          <w:tab w:val="left" w:pos="0"/>
        </w:tabs>
        <w:suppressAutoHyphens/>
        <w:spacing w:after="0" w:line="240" w:lineRule="auto"/>
        <w:rPr>
          <w:rFonts w:ascii="Arial" w:hAnsi="Arial" w:cs="Arial"/>
          <w:sz w:val="20"/>
          <w:szCs w:val="20"/>
        </w:rPr>
      </w:pPr>
      <w:r w:rsidRPr="00A078F8">
        <w:rPr>
          <w:rFonts w:ascii="Arial" w:hAnsi="Arial" w:cs="Arial"/>
          <w:sz w:val="20"/>
          <w:szCs w:val="20"/>
        </w:rPr>
        <w:t>required and acknowledges the possibility that future research will show that threatened</w:t>
      </w:r>
    </w:p>
    <w:p w14:paraId="5A7D78CD" w14:textId="0E5A45EC" w:rsidR="00442AC0" w:rsidRPr="00A078F8" w:rsidRDefault="00442AC0" w:rsidP="00442AC0">
      <w:pPr>
        <w:tabs>
          <w:tab w:val="left" w:pos="-720"/>
          <w:tab w:val="left" w:pos="0"/>
        </w:tabs>
        <w:suppressAutoHyphens/>
        <w:spacing w:after="0" w:line="240" w:lineRule="auto"/>
        <w:rPr>
          <w:rFonts w:ascii="Arial" w:hAnsi="Arial" w:cs="Arial"/>
          <w:sz w:val="20"/>
          <w:szCs w:val="20"/>
        </w:rPr>
      </w:pPr>
      <w:r w:rsidRPr="00A078F8">
        <w:rPr>
          <w:rFonts w:ascii="Arial" w:hAnsi="Arial" w:cs="Arial"/>
          <w:sz w:val="20"/>
          <w:szCs w:val="20"/>
        </w:rPr>
        <w:t>classification is appropriate.</w:t>
      </w:r>
    </w:p>
    <w:p w14:paraId="3839274E" w14:textId="03A5BA80" w:rsidR="00A078F8" w:rsidRPr="00A078F8" w:rsidRDefault="00A078F8" w:rsidP="00442AC0">
      <w:pPr>
        <w:tabs>
          <w:tab w:val="left" w:pos="-720"/>
          <w:tab w:val="left" w:pos="0"/>
        </w:tabs>
        <w:suppressAutoHyphens/>
        <w:spacing w:after="0" w:line="240" w:lineRule="auto"/>
        <w:rPr>
          <w:rFonts w:ascii="Arial" w:hAnsi="Arial" w:cs="Arial"/>
          <w:sz w:val="20"/>
          <w:szCs w:val="20"/>
        </w:rPr>
      </w:pPr>
    </w:p>
    <w:p w14:paraId="4958949B" w14:textId="50B6A96D" w:rsidR="00A078F8" w:rsidRPr="00A078F8" w:rsidRDefault="00A078F8" w:rsidP="00A078F8">
      <w:pPr>
        <w:autoSpaceDE w:val="0"/>
        <w:autoSpaceDN w:val="0"/>
        <w:adjustRightInd w:val="0"/>
        <w:spacing w:after="0" w:line="240" w:lineRule="auto"/>
        <w:rPr>
          <w:rFonts w:ascii="Arial" w:hAnsi="Arial" w:cs="Arial"/>
          <w:b/>
          <w:bCs/>
          <w:sz w:val="20"/>
          <w:szCs w:val="20"/>
        </w:rPr>
      </w:pPr>
      <w:r w:rsidRPr="00A078F8">
        <w:rPr>
          <w:rFonts w:ascii="Arial" w:hAnsi="Arial" w:cs="Arial"/>
          <w:b/>
          <w:bCs/>
          <w:sz w:val="20"/>
          <w:szCs w:val="20"/>
        </w:rPr>
        <w:t>L</w:t>
      </w:r>
      <w:r>
        <w:rPr>
          <w:rFonts w:ascii="Arial" w:hAnsi="Arial" w:cs="Arial"/>
          <w:b/>
          <w:bCs/>
          <w:sz w:val="20"/>
          <w:szCs w:val="20"/>
        </w:rPr>
        <w:t>east Concern</w:t>
      </w:r>
      <w:r w:rsidRPr="00A078F8">
        <w:rPr>
          <w:rFonts w:ascii="Arial" w:hAnsi="Arial" w:cs="Arial"/>
          <w:b/>
          <w:bCs/>
          <w:sz w:val="20"/>
          <w:szCs w:val="20"/>
        </w:rPr>
        <w:t xml:space="preserve"> (LC)</w:t>
      </w:r>
    </w:p>
    <w:p w14:paraId="6649E2A3" w14:textId="77777777" w:rsidR="00A078F8" w:rsidRPr="00A078F8" w:rsidRDefault="00A078F8" w:rsidP="00A078F8">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A taxon is Least Concern when it has been evaluated against the criteria and does not</w:t>
      </w:r>
    </w:p>
    <w:p w14:paraId="3B88695F" w14:textId="77777777" w:rsidR="00A078F8" w:rsidRPr="00A078F8" w:rsidRDefault="00A078F8" w:rsidP="00A078F8">
      <w:pPr>
        <w:autoSpaceDE w:val="0"/>
        <w:autoSpaceDN w:val="0"/>
        <w:adjustRightInd w:val="0"/>
        <w:spacing w:after="0" w:line="240" w:lineRule="auto"/>
        <w:rPr>
          <w:rFonts w:ascii="Arial" w:hAnsi="Arial" w:cs="Arial"/>
          <w:sz w:val="20"/>
          <w:szCs w:val="20"/>
        </w:rPr>
      </w:pPr>
      <w:r w:rsidRPr="00A078F8">
        <w:rPr>
          <w:rFonts w:ascii="Arial" w:hAnsi="Arial" w:cs="Arial"/>
          <w:sz w:val="20"/>
          <w:szCs w:val="20"/>
        </w:rPr>
        <w:t>qualify for Critically Endangered, Endangered, Vulnerable or Near Threatened.</w:t>
      </w:r>
    </w:p>
    <w:p w14:paraId="07F067D7" w14:textId="7B3F3966" w:rsidR="00A078F8" w:rsidRPr="00A078F8" w:rsidRDefault="00A078F8" w:rsidP="00A078F8">
      <w:pPr>
        <w:tabs>
          <w:tab w:val="left" w:pos="-720"/>
          <w:tab w:val="left" w:pos="0"/>
        </w:tabs>
        <w:suppressAutoHyphens/>
        <w:spacing w:after="0" w:line="240" w:lineRule="auto"/>
        <w:rPr>
          <w:rFonts w:ascii="Arial" w:hAnsi="Arial" w:cs="Arial"/>
          <w:sz w:val="20"/>
          <w:szCs w:val="20"/>
        </w:rPr>
      </w:pPr>
      <w:r w:rsidRPr="00A078F8">
        <w:rPr>
          <w:rFonts w:ascii="Arial" w:hAnsi="Arial" w:cs="Arial"/>
          <w:sz w:val="20"/>
          <w:szCs w:val="20"/>
        </w:rPr>
        <w:t>Widespread and abundant taxa are included in this category.</w:t>
      </w:r>
    </w:p>
    <w:p w14:paraId="28E912DF" w14:textId="77777777" w:rsidR="00442AC0" w:rsidRPr="00E85599" w:rsidRDefault="00442AC0" w:rsidP="00442AC0">
      <w:pPr>
        <w:tabs>
          <w:tab w:val="left" w:pos="-720"/>
          <w:tab w:val="left" w:pos="0"/>
        </w:tabs>
        <w:suppressAutoHyphens/>
        <w:spacing w:after="0" w:line="240" w:lineRule="auto"/>
        <w:rPr>
          <w:rFonts w:ascii="Arial" w:hAnsi="Arial" w:cs="Arial"/>
          <w:b/>
          <w:iCs/>
          <w:sz w:val="20"/>
          <w:szCs w:val="20"/>
        </w:rPr>
      </w:pPr>
    </w:p>
    <w:p w14:paraId="6FFA5D22" w14:textId="0EF9131B" w:rsidR="009E4D76" w:rsidRPr="00E85599" w:rsidRDefault="009E4D76" w:rsidP="002D6715">
      <w:pPr>
        <w:tabs>
          <w:tab w:val="left" w:pos="-720"/>
          <w:tab w:val="left" w:pos="0"/>
        </w:tabs>
        <w:suppressAutoHyphens/>
        <w:spacing w:after="0" w:line="240" w:lineRule="auto"/>
        <w:rPr>
          <w:rFonts w:ascii="Arial" w:hAnsi="Arial" w:cs="Arial"/>
          <w:sz w:val="20"/>
          <w:szCs w:val="20"/>
        </w:rPr>
      </w:pPr>
      <w:r w:rsidRPr="00E85599">
        <w:rPr>
          <w:rFonts w:ascii="Arial" w:hAnsi="Arial" w:cs="Arial"/>
          <w:b/>
          <w:iCs/>
          <w:sz w:val="20"/>
          <w:szCs w:val="20"/>
        </w:rPr>
        <w:t>Nationally Rare</w:t>
      </w:r>
      <w:r w:rsidRPr="00E85599">
        <w:rPr>
          <w:rFonts w:ascii="Arial" w:hAnsi="Arial" w:cs="Arial"/>
          <w:b/>
          <w:sz w:val="20"/>
          <w:szCs w:val="20"/>
        </w:rPr>
        <w:t xml:space="preserve"> (NR)</w:t>
      </w:r>
      <w:r w:rsidRPr="00E85599">
        <w:rPr>
          <w:rFonts w:ascii="Arial" w:hAnsi="Arial" w:cs="Arial"/>
          <w:sz w:val="20"/>
          <w:szCs w:val="20"/>
        </w:rPr>
        <w:t xml:space="preserve"> </w:t>
      </w:r>
    </w:p>
    <w:p w14:paraId="0D939D30" w14:textId="4BBD7563" w:rsidR="00B57A84" w:rsidRPr="00E85599" w:rsidRDefault="00B57A84" w:rsidP="00B57A84">
      <w:p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Native species recently recorded from between 1- 15 hectads of the Ordnance Survey national grid in Great Britain since 1990 and:</w:t>
      </w:r>
    </w:p>
    <w:p w14:paraId="7AB795CB" w14:textId="31F0E656" w:rsidR="00B57A84" w:rsidRPr="00E85599" w:rsidRDefault="00B57A84" w:rsidP="00B57A84">
      <w:pPr>
        <w:pStyle w:val="ListParagraph"/>
        <w:numPr>
          <w:ilvl w:val="0"/>
          <w:numId w:val="7"/>
        </w:num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There is reasonable confidence that exhaustive recording would not find them in more than 15 hectads.</w:t>
      </w:r>
    </w:p>
    <w:p w14:paraId="01120410" w14:textId="6B3166ED" w:rsidR="00B57A84" w:rsidRPr="00E85599" w:rsidRDefault="00B57A84" w:rsidP="00B57A84">
      <w:pPr>
        <w:pStyle w:val="ListParagraph"/>
        <w:numPr>
          <w:ilvl w:val="0"/>
          <w:numId w:val="7"/>
        </w:num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Where it is believed to occur as a breeding species within each of these hectads (i.e. discount those that are known to contain only casual immigrants).</w:t>
      </w:r>
    </w:p>
    <w:p w14:paraId="5A3B16AF" w14:textId="67D565C5" w:rsidR="00B57A84" w:rsidRPr="00E85599" w:rsidRDefault="00B57A84" w:rsidP="00B57A84">
      <w:pPr>
        <w:pStyle w:val="ListParagraph"/>
        <w:numPr>
          <w:ilvl w:val="0"/>
          <w:numId w:val="7"/>
        </w:num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This category includes species that are possibly extinct, such as those in the CR(PE) category, but not those where there is confidence that they are regionally extinct (RE).</w:t>
      </w:r>
    </w:p>
    <w:p w14:paraId="4164C5AB" w14:textId="77777777" w:rsidR="009E4D76" w:rsidRPr="00E85599" w:rsidRDefault="009E4D76" w:rsidP="002D6715">
      <w:pPr>
        <w:tabs>
          <w:tab w:val="left" w:pos="-720"/>
          <w:tab w:val="left" w:pos="0"/>
        </w:tabs>
        <w:suppressAutoHyphens/>
        <w:spacing w:after="0" w:line="240" w:lineRule="auto"/>
        <w:rPr>
          <w:rFonts w:ascii="Arial" w:hAnsi="Arial" w:cs="Arial"/>
          <w:sz w:val="20"/>
          <w:szCs w:val="20"/>
        </w:rPr>
      </w:pPr>
    </w:p>
    <w:p w14:paraId="51FFF754" w14:textId="77777777" w:rsidR="009E4D76" w:rsidRPr="00E85599" w:rsidRDefault="009E4D76" w:rsidP="002D6715">
      <w:pPr>
        <w:tabs>
          <w:tab w:val="left" w:pos="-720"/>
          <w:tab w:val="left" w:pos="0"/>
        </w:tabs>
        <w:suppressAutoHyphens/>
        <w:spacing w:after="0" w:line="240" w:lineRule="auto"/>
        <w:rPr>
          <w:rFonts w:ascii="Arial" w:hAnsi="Arial" w:cs="Arial"/>
          <w:sz w:val="20"/>
          <w:szCs w:val="20"/>
        </w:rPr>
      </w:pPr>
      <w:r w:rsidRPr="00E85599">
        <w:rPr>
          <w:rFonts w:ascii="Arial" w:hAnsi="Arial" w:cs="Arial"/>
          <w:b/>
          <w:iCs/>
          <w:sz w:val="20"/>
          <w:szCs w:val="20"/>
        </w:rPr>
        <w:t>Nationally Scarce</w:t>
      </w:r>
      <w:r w:rsidRPr="00E85599">
        <w:rPr>
          <w:rFonts w:ascii="Arial" w:hAnsi="Arial" w:cs="Arial"/>
          <w:b/>
          <w:sz w:val="20"/>
          <w:szCs w:val="20"/>
        </w:rPr>
        <w:t xml:space="preserve"> (NS)</w:t>
      </w:r>
      <w:r w:rsidRPr="00E85599">
        <w:rPr>
          <w:rFonts w:ascii="Arial" w:hAnsi="Arial" w:cs="Arial"/>
          <w:sz w:val="20"/>
          <w:szCs w:val="20"/>
        </w:rPr>
        <w:t xml:space="preserve"> </w:t>
      </w:r>
    </w:p>
    <w:p w14:paraId="53A6DBAB" w14:textId="5E1C5813" w:rsidR="00B57A84" w:rsidRPr="00E85599" w:rsidRDefault="00B57A84" w:rsidP="00B57A84">
      <w:p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Native species recently recorded from between 16 - 100 hectads of the Ordnance Survey National grid in Great Britain and:</w:t>
      </w:r>
    </w:p>
    <w:p w14:paraId="3074044B" w14:textId="438992F5" w:rsidR="00B57A84" w:rsidRPr="00E85599" w:rsidRDefault="00B57A84" w:rsidP="00B57A84">
      <w:pPr>
        <w:pStyle w:val="ListParagraph"/>
        <w:numPr>
          <w:ilvl w:val="0"/>
          <w:numId w:val="8"/>
        </w:num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There is reasonable confidence that exhaustive recording would not find them in more than 100 hectads.</w:t>
      </w:r>
    </w:p>
    <w:p w14:paraId="63C032EC" w14:textId="5317B19E" w:rsidR="009E4D76" w:rsidRPr="00E85599" w:rsidRDefault="00B57A84" w:rsidP="00B57A84">
      <w:pPr>
        <w:pStyle w:val="ListParagraph"/>
        <w:numPr>
          <w:ilvl w:val="0"/>
          <w:numId w:val="8"/>
        </w:numPr>
        <w:autoSpaceDE w:val="0"/>
        <w:autoSpaceDN w:val="0"/>
        <w:adjustRightInd w:val="0"/>
        <w:spacing w:after="0" w:line="240" w:lineRule="auto"/>
        <w:rPr>
          <w:rFonts w:ascii="Arial" w:hAnsi="Arial" w:cs="Arial"/>
          <w:sz w:val="20"/>
          <w:szCs w:val="20"/>
        </w:rPr>
      </w:pPr>
      <w:r w:rsidRPr="00E85599">
        <w:rPr>
          <w:rFonts w:ascii="Arial" w:hAnsi="Arial" w:cs="Arial"/>
          <w:sz w:val="20"/>
          <w:szCs w:val="20"/>
        </w:rPr>
        <w:t>Where it is believed to occur as a breeding species within each of these hectads (i.e. discount those that are known to contain only casual immigrants).</w:t>
      </w:r>
      <w:r w:rsidR="009E4D76" w:rsidRPr="00E85599">
        <w:rPr>
          <w:rFonts w:ascii="Arial" w:hAnsi="Arial" w:cs="Arial"/>
          <w:sz w:val="20"/>
          <w:szCs w:val="20"/>
        </w:rPr>
        <w:t xml:space="preserve">y national grid in Great Britain.  </w:t>
      </w:r>
    </w:p>
    <w:p w14:paraId="5F6E66AB" w14:textId="77777777" w:rsidR="009E4D76" w:rsidRPr="00E85599" w:rsidRDefault="009E4D76" w:rsidP="002D6715">
      <w:pPr>
        <w:tabs>
          <w:tab w:val="left" w:pos="-720"/>
          <w:tab w:val="left" w:pos="0"/>
        </w:tabs>
        <w:suppressAutoHyphens/>
        <w:spacing w:after="0" w:line="240" w:lineRule="auto"/>
        <w:rPr>
          <w:rFonts w:ascii="Arial" w:hAnsi="Arial" w:cs="Arial"/>
          <w:sz w:val="20"/>
          <w:szCs w:val="20"/>
        </w:rPr>
      </w:pPr>
    </w:p>
    <w:p w14:paraId="29658D48" w14:textId="77777777" w:rsidR="009E4D76" w:rsidRPr="00E85599" w:rsidRDefault="009E4D76" w:rsidP="002D6715">
      <w:pPr>
        <w:spacing w:after="0" w:line="240" w:lineRule="auto"/>
        <w:rPr>
          <w:rFonts w:ascii="Arial" w:hAnsi="Arial" w:cs="Arial"/>
          <w:sz w:val="20"/>
          <w:szCs w:val="20"/>
        </w:rPr>
      </w:pPr>
    </w:p>
    <w:p w14:paraId="47C468ED" w14:textId="77777777" w:rsidR="00113696" w:rsidRDefault="00113696" w:rsidP="002D6715">
      <w:pPr>
        <w:spacing w:after="0" w:line="240" w:lineRule="auto"/>
        <w:rPr>
          <w:rFonts w:cstheme="minorHAnsi"/>
          <w:b/>
          <w:sz w:val="28"/>
          <w:szCs w:val="28"/>
        </w:rPr>
      </w:pPr>
      <w:r>
        <w:rPr>
          <w:rFonts w:cstheme="minorHAnsi"/>
          <w:b/>
          <w:sz w:val="28"/>
          <w:szCs w:val="28"/>
        </w:rPr>
        <w:br w:type="page"/>
      </w:r>
    </w:p>
    <w:p w14:paraId="0D732A37" w14:textId="13E603DD" w:rsidR="00805004" w:rsidRPr="00807600" w:rsidRDefault="00805004" w:rsidP="002D6715">
      <w:pPr>
        <w:tabs>
          <w:tab w:val="left" w:pos="-720"/>
          <w:tab w:val="left" w:pos="0"/>
        </w:tabs>
        <w:suppressAutoHyphens/>
        <w:spacing w:after="0" w:line="240" w:lineRule="auto"/>
        <w:rPr>
          <w:rFonts w:ascii="Arial" w:hAnsi="Arial" w:cs="Arial"/>
          <w:b/>
          <w:sz w:val="28"/>
          <w:szCs w:val="28"/>
        </w:rPr>
      </w:pPr>
      <w:r w:rsidRPr="00807600">
        <w:rPr>
          <w:rFonts w:ascii="Arial" w:hAnsi="Arial" w:cs="Arial"/>
          <w:b/>
          <w:sz w:val="28"/>
          <w:szCs w:val="28"/>
        </w:rPr>
        <w:lastRenderedPageBreak/>
        <w:t>Appendix 2</w:t>
      </w:r>
      <w:r w:rsidR="00756A96">
        <w:rPr>
          <w:rFonts w:ascii="Arial" w:hAnsi="Arial" w:cs="Arial"/>
          <w:b/>
          <w:sz w:val="28"/>
          <w:szCs w:val="28"/>
        </w:rPr>
        <w:t xml:space="preserve">.  </w:t>
      </w:r>
      <w:r w:rsidRPr="00807600">
        <w:rPr>
          <w:rFonts w:ascii="Arial" w:hAnsi="Arial" w:cs="Arial"/>
          <w:b/>
          <w:sz w:val="28"/>
          <w:szCs w:val="28"/>
        </w:rPr>
        <w:t>County Wildlife Site selection criteria for invertebrates</w:t>
      </w:r>
    </w:p>
    <w:p w14:paraId="162727B2" w14:textId="77777777" w:rsidR="00805004" w:rsidRDefault="00805004" w:rsidP="002D6715">
      <w:pPr>
        <w:tabs>
          <w:tab w:val="left" w:pos="-720"/>
          <w:tab w:val="left" w:pos="0"/>
        </w:tabs>
        <w:suppressAutoHyphens/>
        <w:spacing w:after="0" w:line="240" w:lineRule="auto"/>
        <w:rPr>
          <w:rFonts w:cstheme="minorHAnsi"/>
        </w:rPr>
      </w:pPr>
    </w:p>
    <w:p w14:paraId="772A957A" w14:textId="77777777" w:rsidR="00805004" w:rsidRDefault="00805004" w:rsidP="002D6715">
      <w:pPr>
        <w:pStyle w:val="Default"/>
        <w:rPr>
          <w:rFonts w:asciiTheme="minorHAnsi" w:hAnsiTheme="minorHAnsi" w:cstheme="minorHAnsi"/>
          <w:b/>
          <w:bCs/>
          <w:sz w:val="22"/>
          <w:szCs w:val="22"/>
        </w:rPr>
      </w:pPr>
    </w:p>
    <w:p w14:paraId="37B563E7" w14:textId="77777777" w:rsidR="00805004" w:rsidRPr="00807600" w:rsidRDefault="00805004" w:rsidP="002D6715">
      <w:pPr>
        <w:pStyle w:val="Default"/>
        <w:rPr>
          <w:sz w:val="22"/>
          <w:szCs w:val="22"/>
        </w:rPr>
      </w:pPr>
      <w:r w:rsidRPr="00807600">
        <w:rPr>
          <w:b/>
          <w:bCs/>
          <w:sz w:val="22"/>
          <w:szCs w:val="22"/>
        </w:rPr>
        <w:t xml:space="preserve">11. INVERTEBRATES </w:t>
      </w:r>
    </w:p>
    <w:p w14:paraId="063B9D6A" w14:textId="77777777" w:rsidR="00807600" w:rsidRPr="00B853F4" w:rsidRDefault="00807600" w:rsidP="002D6715">
      <w:pPr>
        <w:pStyle w:val="Default"/>
        <w:rPr>
          <w:sz w:val="20"/>
          <w:szCs w:val="20"/>
        </w:rPr>
      </w:pPr>
    </w:p>
    <w:p w14:paraId="3812A0EF" w14:textId="77777777" w:rsidR="00807600" w:rsidRPr="00B853F4" w:rsidRDefault="00807600" w:rsidP="002D6715">
      <w:pPr>
        <w:pStyle w:val="Default"/>
        <w:rPr>
          <w:b/>
          <w:bCs/>
          <w:sz w:val="20"/>
          <w:szCs w:val="20"/>
        </w:rPr>
      </w:pPr>
      <w:r w:rsidRPr="00B853F4">
        <w:rPr>
          <w:b/>
          <w:bCs/>
          <w:sz w:val="20"/>
          <w:szCs w:val="20"/>
        </w:rPr>
        <w:t xml:space="preserve">1. Butterflies </w:t>
      </w:r>
    </w:p>
    <w:p w14:paraId="6511833E" w14:textId="77777777" w:rsidR="00807600" w:rsidRPr="00B853F4" w:rsidRDefault="00807600" w:rsidP="002D6715">
      <w:pPr>
        <w:pStyle w:val="Default"/>
        <w:rPr>
          <w:sz w:val="20"/>
          <w:szCs w:val="20"/>
        </w:rPr>
      </w:pPr>
    </w:p>
    <w:p w14:paraId="7F4EEFE6" w14:textId="2ABE6410" w:rsidR="00807600" w:rsidRPr="00B853F4" w:rsidRDefault="00807600" w:rsidP="002D6715">
      <w:pPr>
        <w:pStyle w:val="Default"/>
        <w:rPr>
          <w:sz w:val="20"/>
          <w:szCs w:val="20"/>
        </w:rPr>
      </w:pPr>
      <w:r w:rsidRPr="00B853F4">
        <w:rPr>
          <w:sz w:val="20"/>
          <w:szCs w:val="20"/>
        </w:rPr>
        <w:t>a</w:t>
      </w:r>
      <w:r w:rsidRPr="00B853F4">
        <w:rPr>
          <w:sz w:val="20"/>
          <w:szCs w:val="20"/>
        </w:rPr>
        <w:tab/>
        <w:t xml:space="preserve">All sites supporting populations of critically endangered, endangered or </w:t>
      </w:r>
    </w:p>
    <w:p w14:paraId="3DB4B7DB" w14:textId="032D6381" w:rsidR="00807600" w:rsidRPr="00B853F4" w:rsidRDefault="00807600" w:rsidP="002D6715">
      <w:pPr>
        <w:pStyle w:val="Default"/>
        <w:ind w:firstLine="720"/>
        <w:rPr>
          <w:sz w:val="20"/>
          <w:szCs w:val="20"/>
        </w:rPr>
      </w:pPr>
      <w:r w:rsidRPr="00B853F4">
        <w:rPr>
          <w:sz w:val="20"/>
          <w:szCs w:val="20"/>
        </w:rPr>
        <w:t xml:space="preserve">vulnerable species. </w:t>
      </w:r>
    </w:p>
    <w:p w14:paraId="159E24C9" w14:textId="77777777" w:rsidR="00807600" w:rsidRPr="00B853F4" w:rsidRDefault="00807600" w:rsidP="002D6715">
      <w:pPr>
        <w:pStyle w:val="Default"/>
        <w:rPr>
          <w:sz w:val="20"/>
          <w:szCs w:val="20"/>
        </w:rPr>
      </w:pPr>
      <w:r w:rsidRPr="00B853F4">
        <w:rPr>
          <w:sz w:val="20"/>
          <w:szCs w:val="20"/>
        </w:rPr>
        <w:t xml:space="preserve">b </w:t>
      </w:r>
      <w:r w:rsidRPr="00B853F4">
        <w:rPr>
          <w:sz w:val="20"/>
          <w:szCs w:val="20"/>
        </w:rPr>
        <w:tab/>
        <w:t xml:space="preserve">Sites supporting one of the five strongest populations in the county of near </w:t>
      </w:r>
    </w:p>
    <w:p w14:paraId="58FE2DE4" w14:textId="125658ED" w:rsidR="00807600" w:rsidRPr="00B853F4" w:rsidRDefault="00807600" w:rsidP="002D6715">
      <w:pPr>
        <w:pStyle w:val="Default"/>
        <w:ind w:firstLine="720"/>
        <w:rPr>
          <w:sz w:val="20"/>
          <w:szCs w:val="20"/>
        </w:rPr>
      </w:pPr>
      <w:r w:rsidRPr="00B853F4">
        <w:rPr>
          <w:sz w:val="20"/>
          <w:szCs w:val="20"/>
        </w:rPr>
        <w:t xml:space="preserve">threatened species. </w:t>
      </w:r>
    </w:p>
    <w:p w14:paraId="6B7EFCCC" w14:textId="77777777" w:rsidR="00807600" w:rsidRPr="00B853F4" w:rsidRDefault="00807600" w:rsidP="002D6715">
      <w:pPr>
        <w:pStyle w:val="Default"/>
        <w:rPr>
          <w:sz w:val="20"/>
          <w:szCs w:val="20"/>
        </w:rPr>
      </w:pPr>
    </w:p>
    <w:p w14:paraId="2A335BCC" w14:textId="35B13D07" w:rsidR="00807600" w:rsidRPr="00B853F4" w:rsidRDefault="00807600" w:rsidP="002D6715">
      <w:pPr>
        <w:pStyle w:val="Default"/>
        <w:rPr>
          <w:b/>
          <w:bCs/>
          <w:sz w:val="20"/>
          <w:szCs w:val="20"/>
        </w:rPr>
      </w:pPr>
      <w:r w:rsidRPr="00B853F4">
        <w:rPr>
          <w:b/>
          <w:bCs/>
          <w:sz w:val="20"/>
          <w:szCs w:val="20"/>
        </w:rPr>
        <w:t xml:space="preserve">2. Dragonflies </w:t>
      </w:r>
    </w:p>
    <w:p w14:paraId="0F555E08" w14:textId="77777777" w:rsidR="00807600" w:rsidRPr="00B853F4" w:rsidRDefault="00807600" w:rsidP="002D6715">
      <w:pPr>
        <w:pStyle w:val="Default"/>
        <w:rPr>
          <w:sz w:val="20"/>
          <w:szCs w:val="20"/>
        </w:rPr>
      </w:pPr>
    </w:p>
    <w:p w14:paraId="05DE25CF" w14:textId="77777777" w:rsidR="00807600" w:rsidRPr="00B853F4" w:rsidRDefault="00807600" w:rsidP="002D6715">
      <w:pPr>
        <w:pStyle w:val="Default"/>
        <w:rPr>
          <w:sz w:val="20"/>
          <w:szCs w:val="20"/>
        </w:rPr>
      </w:pPr>
      <w:r w:rsidRPr="00B853F4">
        <w:rPr>
          <w:sz w:val="20"/>
          <w:szCs w:val="20"/>
        </w:rPr>
        <w:t xml:space="preserve">a </w:t>
      </w:r>
      <w:r w:rsidRPr="00B853F4">
        <w:rPr>
          <w:sz w:val="20"/>
          <w:szCs w:val="20"/>
        </w:rPr>
        <w:tab/>
        <w:t xml:space="preserve">All sites supporting populations of critically endangered, endangered or </w:t>
      </w:r>
    </w:p>
    <w:p w14:paraId="5904FFDE" w14:textId="2E990915" w:rsidR="00807600" w:rsidRPr="00B853F4" w:rsidRDefault="00807600" w:rsidP="002D6715">
      <w:pPr>
        <w:pStyle w:val="Default"/>
        <w:rPr>
          <w:sz w:val="20"/>
          <w:szCs w:val="20"/>
        </w:rPr>
      </w:pPr>
      <w:r w:rsidRPr="00B853F4">
        <w:rPr>
          <w:sz w:val="20"/>
          <w:szCs w:val="20"/>
        </w:rPr>
        <w:t xml:space="preserve"> </w:t>
      </w:r>
      <w:r w:rsidRPr="00B853F4">
        <w:rPr>
          <w:sz w:val="20"/>
          <w:szCs w:val="20"/>
        </w:rPr>
        <w:tab/>
        <w:t xml:space="preserve">vulnerable species. </w:t>
      </w:r>
    </w:p>
    <w:p w14:paraId="1653BB43" w14:textId="77777777" w:rsidR="00807600" w:rsidRPr="00B853F4" w:rsidRDefault="00807600" w:rsidP="002D6715">
      <w:pPr>
        <w:pStyle w:val="Default"/>
        <w:rPr>
          <w:sz w:val="20"/>
          <w:szCs w:val="20"/>
        </w:rPr>
      </w:pPr>
      <w:r w:rsidRPr="00B853F4">
        <w:rPr>
          <w:sz w:val="20"/>
          <w:szCs w:val="20"/>
        </w:rPr>
        <w:t xml:space="preserve">b </w:t>
      </w:r>
      <w:r w:rsidRPr="00B853F4">
        <w:rPr>
          <w:sz w:val="20"/>
          <w:szCs w:val="20"/>
        </w:rPr>
        <w:tab/>
        <w:t xml:space="preserve"> supporting one of the five strongest populations in the county of near </w:t>
      </w:r>
    </w:p>
    <w:p w14:paraId="2FD8D2DF" w14:textId="3FFE3568" w:rsidR="00807600" w:rsidRPr="00B853F4" w:rsidRDefault="00807600" w:rsidP="002D6715">
      <w:pPr>
        <w:pStyle w:val="Default"/>
        <w:ind w:firstLine="720"/>
        <w:rPr>
          <w:sz w:val="20"/>
          <w:szCs w:val="20"/>
        </w:rPr>
      </w:pPr>
      <w:r w:rsidRPr="00B853F4">
        <w:rPr>
          <w:sz w:val="20"/>
          <w:szCs w:val="20"/>
        </w:rPr>
        <w:t xml:space="preserve">threatened species. </w:t>
      </w:r>
    </w:p>
    <w:p w14:paraId="2C1E8C14" w14:textId="403C92FB" w:rsidR="00807600" w:rsidRPr="00B853F4" w:rsidRDefault="00807600" w:rsidP="002D6715">
      <w:pPr>
        <w:pStyle w:val="Default"/>
        <w:rPr>
          <w:sz w:val="20"/>
          <w:szCs w:val="20"/>
        </w:rPr>
      </w:pPr>
      <w:r w:rsidRPr="00B853F4">
        <w:rPr>
          <w:sz w:val="20"/>
          <w:szCs w:val="20"/>
        </w:rPr>
        <w:t xml:space="preserve">c </w:t>
      </w:r>
      <w:r w:rsidRPr="00B853F4">
        <w:rPr>
          <w:sz w:val="20"/>
          <w:szCs w:val="20"/>
        </w:rPr>
        <w:tab/>
        <w:t xml:space="preserve">Any site supporting twelve or more species. </w:t>
      </w:r>
    </w:p>
    <w:p w14:paraId="339F5930" w14:textId="77777777" w:rsidR="00807600" w:rsidRPr="00B853F4" w:rsidRDefault="00807600" w:rsidP="002D6715">
      <w:pPr>
        <w:pStyle w:val="Default"/>
        <w:rPr>
          <w:b/>
          <w:bCs/>
          <w:sz w:val="20"/>
          <w:szCs w:val="20"/>
        </w:rPr>
      </w:pPr>
    </w:p>
    <w:p w14:paraId="2AF0B7A7" w14:textId="2543C312" w:rsidR="00807600" w:rsidRPr="00B853F4" w:rsidRDefault="00807600" w:rsidP="002D6715">
      <w:pPr>
        <w:pStyle w:val="Default"/>
        <w:rPr>
          <w:sz w:val="20"/>
          <w:szCs w:val="20"/>
        </w:rPr>
      </w:pPr>
      <w:r w:rsidRPr="00B853F4">
        <w:rPr>
          <w:sz w:val="20"/>
          <w:szCs w:val="20"/>
        </w:rPr>
        <w:t xml:space="preserve">For sections 1 and 2 above all records should have been made within 5 years of the selection date. Only confirmed breeding records should be considered. Recent deliberate introductions should not be included. </w:t>
      </w:r>
    </w:p>
    <w:p w14:paraId="0D3DADAF" w14:textId="77777777" w:rsidR="00807600" w:rsidRPr="00B853F4" w:rsidRDefault="00807600" w:rsidP="002D6715">
      <w:pPr>
        <w:pStyle w:val="Default"/>
        <w:rPr>
          <w:sz w:val="20"/>
          <w:szCs w:val="20"/>
        </w:rPr>
      </w:pPr>
    </w:p>
    <w:p w14:paraId="6FC25A15" w14:textId="6EDF72A2" w:rsidR="00807600" w:rsidRPr="00B853F4" w:rsidRDefault="00807600" w:rsidP="002D6715">
      <w:pPr>
        <w:pStyle w:val="Default"/>
        <w:rPr>
          <w:b/>
          <w:bCs/>
          <w:sz w:val="20"/>
          <w:szCs w:val="20"/>
        </w:rPr>
      </w:pPr>
      <w:r w:rsidRPr="00B853F4">
        <w:rPr>
          <w:b/>
          <w:bCs/>
          <w:sz w:val="20"/>
          <w:szCs w:val="20"/>
        </w:rPr>
        <w:t xml:space="preserve">3. Saproxylic beetles </w:t>
      </w:r>
    </w:p>
    <w:p w14:paraId="0E06BE5C" w14:textId="77777777" w:rsidR="00807600" w:rsidRPr="00B853F4" w:rsidRDefault="00807600" w:rsidP="002D6715">
      <w:pPr>
        <w:pStyle w:val="Default"/>
        <w:rPr>
          <w:sz w:val="20"/>
          <w:szCs w:val="20"/>
        </w:rPr>
      </w:pPr>
    </w:p>
    <w:p w14:paraId="6E38DE09" w14:textId="77777777" w:rsidR="00807600" w:rsidRPr="00B853F4" w:rsidRDefault="00807600" w:rsidP="002D6715">
      <w:pPr>
        <w:pStyle w:val="Default"/>
        <w:rPr>
          <w:sz w:val="20"/>
          <w:szCs w:val="20"/>
        </w:rPr>
      </w:pPr>
      <w:r w:rsidRPr="00B853F4">
        <w:rPr>
          <w:sz w:val="20"/>
          <w:szCs w:val="20"/>
        </w:rPr>
        <w:t xml:space="preserve">a </w:t>
      </w:r>
      <w:r w:rsidRPr="00B853F4">
        <w:rPr>
          <w:sz w:val="20"/>
          <w:szCs w:val="20"/>
        </w:rPr>
        <w:tab/>
        <w:t xml:space="preserve">Sites with an ecological continuity index greater than 8 should be considered </w:t>
      </w:r>
    </w:p>
    <w:p w14:paraId="35070585" w14:textId="77777777" w:rsidR="00807600" w:rsidRPr="00B853F4" w:rsidRDefault="00807600" w:rsidP="002D6715">
      <w:pPr>
        <w:pStyle w:val="Default"/>
        <w:ind w:firstLine="720"/>
        <w:rPr>
          <w:sz w:val="20"/>
          <w:szCs w:val="20"/>
        </w:rPr>
      </w:pPr>
      <w:r w:rsidRPr="00B853F4">
        <w:rPr>
          <w:sz w:val="20"/>
          <w:szCs w:val="20"/>
        </w:rPr>
        <w:t xml:space="preserve">for inclusion. Records must be post-1950 (in line with requirements for calculating </w:t>
      </w:r>
    </w:p>
    <w:p w14:paraId="33C18419" w14:textId="1634541D" w:rsidR="00807600" w:rsidRPr="00B853F4" w:rsidRDefault="00807600" w:rsidP="002D6715">
      <w:pPr>
        <w:pStyle w:val="Default"/>
        <w:ind w:left="720"/>
        <w:rPr>
          <w:sz w:val="20"/>
          <w:szCs w:val="20"/>
        </w:rPr>
      </w:pPr>
      <w:r w:rsidRPr="00B853F4">
        <w:rPr>
          <w:sz w:val="20"/>
          <w:szCs w:val="20"/>
        </w:rPr>
        <w:t xml:space="preserve">the Index of Ecological Continuity). </w:t>
      </w:r>
    </w:p>
    <w:p w14:paraId="29615B88" w14:textId="77777777" w:rsidR="00807600" w:rsidRPr="00B853F4" w:rsidRDefault="00807600" w:rsidP="002D6715">
      <w:pPr>
        <w:pStyle w:val="Default"/>
        <w:rPr>
          <w:sz w:val="20"/>
          <w:szCs w:val="20"/>
        </w:rPr>
      </w:pPr>
    </w:p>
    <w:p w14:paraId="21F58129" w14:textId="44130987" w:rsidR="00807600" w:rsidRPr="00B853F4" w:rsidRDefault="00807600" w:rsidP="002D6715">
      <w:pPr>
        <w:pStyle w:val="Default"/>
        <w:rPr>
          <w:b/>
          <w:bCs/>
          <w:sz w:val="20"/>
          <w:szCs w:val="20"/>
        </w:rPr>
      </w:pPr>
      <w:r w:rsidRPr="00B853F4">
        <w:rPr>
          <w:b/>
          <w:bCs/>
          <w:sz w:val="20"/>
          <w:szCs w:val="20"/>
        </w:rPr>
        <w:t xml:space="preserve">4. Water beetles </w:t>
      </w:r>
    </w:p>
    <w:p w14:paraId="6268BFB5" w14:textId="77777777" w:rsidR="00807600" w:rsidRPr="00B853F4" w:rsidRDefault="00807600" w:rsidP="002D6715">
      <w:pPr>
        <w:pStyle w:val="Default"/>
        <w:rPr>
          <w:sz w:val="20"/>
          <w:szCs w:val="20"/>
        </w:rPr>
      </w:pPr>
    </w:p>
    <w:p w14:paraId="678F7D56" w14:textId="170141EE" w:rsidR="00807600" w:rsidRPr="00B853F4" w:rsidRDefault="00807600" w:rsidP="002D6715">
      <w:pPr>
        <w:pStyle w:val="Default"/>
        <w:rPr>
          <w:sz w:val="20"/>
          <w:szCs w:val="20"/>
        </w:rPr>
      </w:pPr>
      <w:r w:rsidRPr="00B853F4">
        <w:rPr>
          <w:sz w:val="20"/>
          <w:szCs w:val="20"/>
        </w:rPr>
        <w:t xml:space="preserve">a </w:t>
      </w:r>
      <w:r w:rsidRPr="00B853F4">
        <w:rPr>
          <w:sz w:val="20"/>
          <w:szCs w:val="20"/>
        </w:rPr>
        <w:tab/>
        <w:t xml:space="preserve">Any site supporting more than 35 species should be considered for inclusion. </w:t>
      </w:r>
    </w:p>
    <w:p w14:paraId="2921717A" w14:textId="77777777" w:rsidR="00807600" w:rsidRPr="00B853F4" w:rsidRDefault="00807600" w:rsidP="002D6715">
      <w:pPr>
        <w:pStyle w:val="Default"/>
        <w:rPr>
          <w:sz w:val="20"/>
          <w:szCs w:val="20"/>
        </w:rPr>
      </w:pPr>
    </w:p>
    <w:p w14:paraId="06C82C61" w14:textId="264B12EA" w:rsidR="00807600" w:rsidRPr="00B853F4" w:rsidRDefault="00807600" w:rsidP="002D6715">
      <w:pPr>
        <w:pStyle w:val="Default"/>
        <w:rPr>
          <w:sz w:val="20"/>
          <w:szCs w:val="20"/>
        </w:rPr>
      </w:pPr>
      <w:r w:rsidRPr="00B853F4">
        <w:rPr>
          <w:b/>
          <w:bCs/>
          <w:sz w:val="20"/>
          <w:szCs w:val="20"/>
        </w:rPr>
        <w:t xml:space="preserve">5. White-clawed Crayfish </w:t>
      </w:r>
    </w:p>
    <w:p w14:paraId="485B3A70" w14:textId="77777777" w:rsidR="00807600" w:rsidRPr="00B853F4" w:rsidRDefault="00807600" w:rsidP="002D6715">
      <w:pPr>
        <w:pStyle w:val="Default"/>
        <w:rPr>
          <w:sz w:val="20"/>
          <w:szCs w:val="20"/>
        </w:rPr>
      </w:pPr>
    </w:p>
    <w:p w14:paraId="22F483D7" w14:textId="5AA45C53" w:rsidR="00807600" w:rsidRPr="00B853F4" w:rsidRDefault="00807600" w:rsidP="002D6715">
      <w:pPr>
        <w:pStyle w:val="Default"/>
        <w:rPr>
          <w:sz w:val="20"/>
          <w:szCs w:val="20"/>
        </w:rPr>
      </w:pPr>
      <w:r w:rsidRPr="00B853F4">
        <w:rPr>
          <w:sz w:val="20"/>
          <w:szCs w:val="20"/>
        </w:rPr>
        <w:t xml:space="preserve">a </w:t>
      </w:r>
      <w:r w:rsidRPr="00B853F4">
        <w:rPr>
          <w:sz w:val="20"/>
          <w:szCs w:val="20"/>
        </w:rPr>
        <w:tab/>
        <w:t xml:space="preserve">Any site supporting White-clawed Crayfish should be considered for inclusion. </w:t>
      </w:r>
    </w:p>
    <w:p w14:paraId="6E76B46A" w14:textId="77777777" w:rsidR="00807600" w:rsidRPr="00B853F4" w:rsidRDefault="00807600" w:rsidP="002D6715">
      <w:pPr>
        <w:pStyle w:val="Default"/>
        <w:rPr>
          <w:color w:val="auto"/>
          <w:sz w:val="20"/>
          <w:szCs w:val="20"/>
        </w:rPr>
      </w:pPr>
    </w:p>
    <w:p w14:paraId="19729697" w14:textId="77777777" w:rsidR="00807600" w:rsidRPr="00B853F4" w:rsidRDefault="00807600" w:rsidP="002D6715">
      <w:pPr>
        <w:pStyle w:val="Default"/>
        <w:rPr>
          <w:b/>
          <w:bCs/>
          <w:color w:val="auto"/>
          <w:sz w:val="20"/>
          <w:szCs w:val="20"/>
        </w:rPr>
      </w:pPr>
      <w:r w:rsidRPr="00B853F4">
        <w:rPr>
          <w:b/>
          <w:bCs/>
          <w:color w:val="auto"/>
          <w:sz w:val="20"/>
          <w:szCs w:val="20"/>
        </w:rPr>
        <w:t xml:space="preserve">6. General </w:t>
      </w:r>
    </w:p>
    <w:p w14:paraId="5C07DD45" w14:textId="77777777" w:rsidR="00807600" w:rsidRPr="00B853F4" w:rsidRDefault="00807600" w:rsidP="002D6715">
      <w:pPr>
        <w:pStyle w:val="Default"/>
        <w:rPr>
          <w:color w:val="auto"/>
          <w:sz w:val="20"/>
          <w:szCs w:val="20"/>
        </w:rPr>
      </w:pPr>
    </w:p>
    <w:p w14:paraId="41002FF1" w14:textId="77777777" w:rsidR="00807600" w:rsidRPr="00B853F4" w:rsidRDefault="00807600" w:rsidP="002D6715">
      <w:pPr>
        <w:pStyle w:val="Default"/>
        <w:rPr>
          <w:color w:val="auto"/>
          <w:sz w:val="20"/>
          <w:szCs w:val="20"/>
        </w:rPr>
      </w:pPr>
      <w:r w:rsidRPr="00B853F4">
        <w:rPr>
          <w:color w:val="auto"/>
          <w:sz w:val="20"/>
          <w:szCs w:val="20"/>
        </w:rPr>
        <w:t xml:space="preserve">a </w:t>
      </w:r>
      <w:r w:rsidRPr="00B853F4">
        <w:rPr>
          <w:color w:val="auto"/>
          <w:sz w:val="20"/>
          <w:szCs w:val="20"/>
        </w:rPr>
        <w:tab/>
        <w:t xml:space="preserve">Any site with an invertebrate index exceeding 500 (calculated as summation of </w:t>
      </w:r>
    </w:p>
    <w:p w14:paraId="7AE38CF7" w14:textId="77777777" w:rsidR="00807600" w:rsidRPr="00B853F4" w:rsidRDefault="00807600" w:rsidP="002D6715">
      <w:pPr>
        <w:pStyle w:val="Default"/>
        <w:ind w:firstLine="720"/>
        <w:rPr>
          <w:color w:val="auto"/>
          <w:sz w:val="20"/>
          <w:szCs w:val="20"/>
        </w:rPr>
      </w:pPr>
      <w:r w:rsidRPr="00B853F4">
        <w:rPr>
          <w:color w:val="auto"/>
          <w:sz w:val="20"/>
          <w:szCs w:val="20"/>
        </w:rPr>
        <w:t xml:space="preserve">scores per status using the table in Appendix 8D) should be considered for </w:t>
      </w:r>
    </w:p>
    <w:p w14:paraId="39ACD6AC" w14:textId="77777777" w:rsidR="00B853F4" w:rsidRPr="00B853F4" w:rsidRDefault="00807600" w:rsidP="002D6715">
      <w:pPr>
        <w:pStyle w:val="Default"/>
        <w:ind w:firstLine="720"/>
        <w:rPr>
          <w:color w:val="auto"/>
          <w:sz w:val="20"/>
          <w:szCs w:val="20"/>
        </w:rPr>
      </w:pPr>
      <w:r w:rsidRPr="00B853F4">
        <w:rPr>
          <w:color w:val="auto"/>
          <w:sz w:val="20"/>
          <w:szCs w:val="20"/>
        </w:rPr>
        <w:t xml:space="preserve">inclusion. Records should have been made within 20 years of the selection or </w:t>
      </w:r>
    </w:p>
    <w:p w14:paraId="34C085AC" w14:textId="71C55077" w:rsidR="00807600" w:rsidRPr="00B853F4" w:rsidRDefault="00807600" w:rsidP="002D6715">
      <w:pPr>
        <w:pStyle w:val="Default"/>
        <w:ind w:firstLine="720"/>
        <w:rPr>
          <w:color w:val="auto"/>
          <w:sz w:val="20"/>
          <w:szCs w:val="20"/>
        </w:rPr>
      </w:pPr>
      <w:r w:rsidRPr="00B853F4">
        <w:rPr>
          <w:color w:val="auto"/>
          <w:sz w:val="20"/>
          <w:szCs w:val="20"/>
        </w:rPr>
        <w:t xml:space="preserve">review date. </w:t>
      </w:r>
    </w:p>
    <w:p w14:paraId="409EE74F" w14:textId="77777777" w:rsidR="00B853F4" w:rsidRPr="00B853F4" w:rsidRDefault="00807600" w:rsidP="002D6715">
      <w:pPr>
        <w:pStyle w:val="Default"/>
        <w:rPr>
          <w:i/>
          <w:iCs/>
          <w:color w:val="auto"/>
          <w:sz w:val="20"/>
          <w:szCs w:val="20"/>
        </w:rPr>
      </w:pPr>
      <w:r w:rsidRPr="00B853F4">
        <w:rPr>
          <w:color w:val="auto"/>
          <w:sz w:val="20"/>
          <w:szCs w:val="20"/>
        </w:rPr>
        <w:t xml:space="preserve">b* </w:t>
      </w:r>
      <w:r w:rsidRPr="00B853F4">
        <w:rPr>
          <w:color w:val="auto"/>
          <w:sz w:val="20"/>
          <w:szCs w:val="20"/>
        </w:rPr>
        <w:tab/>
      </w:r>
      <w:r w:rsidRPr="00B853F4">
        <w:rPr>
          <w:i/>
          <w:iCs/>
          <w:color w:val="auto"/>
          <w:sz w:val="20"/>
          <w:szCs w:val="20"/>
        </w:rPr>
        <w:t xml:space="preserve">Any site with an A, B or C grading in the JNCC Invertebrate Site Register </w:t>
      </w:r>
    </w:p>
    <w:p w14:paraId="00FE2C09" w14:textId="77777777" w:rsidR="00B853F4" w:rsidRPr="00B853F4" w:rsidRDefault="00807600" w:rsidP="002D6715">
      <w:pPr>
        <w:pStyle w:val="Default"/>
        <w:ind w:firstLine="720"/>
        <w:rPr>
          <w:i/>
          <w:iCs/>
          <w:color w:val="auto"/>
          <w:sz w:val="20"/>
          <w:szCs w:val="20"/>
        </w:rPr>
      </w:pPr>
      <w:r w:rsidRPr="00B853F4">
        <w:rPr>
          <w:i/>
          <w:iCs/>
          <w:color w:val="auto"/>
          <w:sz w:val="20"/>
          <w:szCs w:val="20"/>
        </w:rPr>
        <w:t xml:space="preserve">unless re-survey shows that the site has been significantly degraded since the </w:t>
      </w:r>
    </w:p>
    <w:p w14:paraId="58D4D6A6" w14:textId="2B1C8A9B" w:rsidR="00807600" w:rsidRPr="00B853F4" w:rsidRDefault="00807600" w:rsidP="002D6715">
      <w:pPr>
        <w:pStyle w:val="Default"/>
        <w:ind w:left="720"/>
        <w:rPr>
          <w:color w:val="auto"/>
          <w:sz w:val="20"/>
          <w:szCs w:val="20"/>
        </w:rPr>
      </w:pPr>
      <w:r w:rsidRPr="00B853F4">
        <w:rPr>
          <w:i/>
          <w:iCs/>
          <w:color w:val="auto"/>
          <w:sz w:val="20"/>
          <w:szCs w:val="20"/>
        </w:rPr>
        <w:t>creation of the Register</w:t>
      </w:r>
      <w:r w:rsidRPr="00B853F4">
        <w:rPr>
          <w:color w:val="auto"/>
          <w:sz w:val="20"/>
          <w:szCs w:val="20"/>
        </w:rPr>
        <w:t xml:space="preserve">. </w:t>
      </w:r>
    </w:p>
    <w:p w14:paraId="783B7CDC" w14:textId="77777777" w:rsidR="00807600" w:rsidRPr="00B853F4" w:rsidRDefault="00807600" w:rsidP="002D6715">
      <w:pPr>
        <w:pStyle w:val="Default"/>
        <w:rPr>
          <w:color w:val="auto"/>
          <w:sz w:val="20"/>
          <w:szCs w:val="20"/>
        </w:rPr>
      </w:pPr>
      <w:r w:rsidRPr="00B853F4">
        <w:rPr>
          <w:color w:val="auto"/>
          <w:sz w:val="20"/>
          <w:szCs w:val="20"/>
        </w:rPr>
        <w:t xml:space="preserve">*Note that this criterion is historical only and should not be used to select new sites. Existing sites with this criterion are being reviewed to see if they qualify under 11.6a instead. </w:t>
      </w:r>
    </w:p>
    <w:p w14:paraId="489F4779" w14:textId="77777777" w:rsidR="00B853F4" w:rsidRPr="00B853F4" w:rsidRDefault="00807600" w:rsidP="002D6715">
      <w:pPr>
        <w:pStyle w:val="Default"/>
        <w:rPr>
          <w:color w:val="auto"/>
          <w:sz w:val="20"/>
          <w:szCs w:val="20"/>
        </w:rPr>
      </w:pPr>
      <w:r w:rsidRPr="00B853F4">
        <w:rPr>
          <w:color w:val="auto"/>
          <w:sz w:val="20"/>
          <w:szCs w:val="20"/>
        </w:rPr>
        <w:t xml:space="preserve">c </w:t>
      </w:r>
      <w:r w:rsidRPr="00B853F4">
        <w:rPr>
          <w:color w:val="auto"/>
          <w:sz w:val="20"/>
          <w:szCs w:val="20"/>
        </w:rPr>
        <w:tab/>
        <w:t xml:space="preserve">Any site supporting significant populations of Red Data Book or nationally </w:t>
      </w:r>
    </w:p>
    <w:p w14:paraId="224F7718" w14:textId="77777777" w:rsidR="00B853F4" w:rsidRPr="00B853F4" w:rsidRDefault="00807600" w:rsidP="002D6715">
      <w:pPr>
        <w:pStyle w:val="Default"/>
        <w:ind w:firstLine="720"/>
        <w:rPr>
          <w:color w:val="auto"/>
          <w:sz w:val="20"/>
          <w:szCs w:val="20"/>
        </w:rPr>
      </w:pPr>
      <w:r w:rsidRPr="00B853F4">
        <w:rPr>
          <w:color w:val="auto"/>
          <w:sz w:val="20"/>
          <w:szCs w:val="20"/>
        </w:rPr>
        <w:t xml:space="preserve">scarce species. (Butterflies and dragonflies are dealt with under sections 1 and </w:t>
      </w:r>
    </w:p>
    <w:p w14:paraId="1275CC53" w14:textId="2185BA79" w:rsidR="00807600" w:rsidRPr="00B853F4" w:rsidRDefault="00807600" w:rsidP="002D6715">
      <w:pPr>
        <w:pStyle w:val="Default"/>
        <w:ind w:left="720"/>
        <w:rPr>
          <w:color w:val="auto"/>
          <w:sz w:val="20"/>
          <w:szCs w:val="20"/>
        </w:rPr>
      </w:pPr>
      <w:r w:rsidRPr="00B853F4">
        <w:rPr>
          <w:color w:val="auto"/>
          <w:sz w:val="20"/>
          <w:szCs w:val="20"/>
        </w:rPr>
        <w:t>2 above).</w:t>
      </w:r>
    </w:p>
    <w:p w14:paraId="1D320CF8" w14:textId="044CD436" w:rsidR="00807600" w:rsidRPr="00B853F4" w:rsidRDefault="00807600" w:rsidP="002D6715">
      <w:pPr>
        <w:pStyle w:val="Default"/>
        <w:rPr>
          <w:b/>
          <w:bCs/>
          <w:color w:val="auto"/>
          <w:sz w:val="20"/>
          <w:szCs w:val="20"/>
        </w:rPr>
      </w:pPr>
      <w:r w:rsidRPr="00B853F4">
        <w:rPr>
          <w:color w:val="auto"/>
          <w:sz w:val="20"/>
          <w:szCs w:val="20"/>
        </w:rPr>
        <w:t xml:space="preserve"> </w:t>
      </w:r>
    </w:p>
    <w:p w14:paraId="2428421D" w14:textId="77777777" w:rsidR="00807600" w:rsidRPr="00B853F4" w:rsidRDefault="00807600" w:rsidP="002D6715">
      <w:pPr>
        <w:pStyle w:val="Default"/>
        <w:rPr>
          <w:color w:val="auto"/>
          <w:sz w:val="20"/>
          <w:szCs w:val="20"/>
        </w:rPr>
      </w:pPr>
      <w:r w:rsidRPr="00B853F4">
        <w:rPr>
          <w:b/>
          <w:bCs/>
          <w:i/>
          <w:iCs/>
          <w:color w:val="auto"/>
          <w:sz w:val="20"/>
          <w:szCs w:val="20"/>
        </w:rPr>
        <w:t>Further advice</w:t>
      </w:r>
      <w:r w:rsidRPr="00B853F4">
        <w:rPr>
          <w:i/>
          <w:iCs/>
          <w:color w:val="auto"/>
          <w:sz w:val="20"/>
          <w:szCs w:val="20"/>
        </w:rPr>
        <w:t xml:space="preserve"> </w:t>
      </w:r>
    </w:p>
    <w:p w14:paraId="58F390C3" w14:textId="77777777" w:rsidR="00807600" w:rsidRPr="00B853F4" w:rsidRDefault="00807600" w:rsidP="002D6715">
      <w:pPr>
        <w:pStyle w:val="Default"/>
        <w:rPr>
          <w:color w:val="auto"/>
          <w:sz w:val="20"/>
          <w:szCs w:val="20"/>
        </w:rPr>
      </w:pPr>
      <w:r w:rsidRPr="00B853F4">
        <w:rPr>
          <w:color w:val="auto"/>
          <w:sz w:val="20"/>
          <w:szCs w:val="20"/>
        </w:rPr>
        <w:t>Invertebrate data needs to be interpreted carefully, not least because, more than in most groups, the apparent interest of a site can be greatly influenced by recording effort. Also, a site may score highly on a miscellany of species without these collectively indicating a site or habitat of very high quality. Specialist advice should be sought from the Wildlife Trust for all prospective sites.</w:t>
      </w:r>
    </w:p>
    <w:p w14:paraId="377D18F8" w14:textId="4C2C422D" w:rsidR="00807600" w:rsidRPr="00B853F4" w:rsidRDefault="00807600" w:rsidP="002D6715">
      <w:pPr>
        <w:pStyle w:val="Default"/>
        <w:rPr>
          <w:color w:val="auto"/>
          <w:sz w:val="20"/>
          <w:szCs w:val="20"/>
        </w:rPr>
      </w:pPr>
      <w:r w:rsidRPr="00B853F4">
        <w:rPr>
          <w:color w:val="auto"/>
          <w:sz w:val="20"/>
          <w:szCs w:val="20"/>
        </w:rPr>
        <w:t xml:space="preserve"> </w:t>
      </w:r>
    </w:p>
    <w:p w14:paraId="5C0AA2AF" w14:textId="77777777" w:rsidR="00807600" w:rsidRPr="00B853F4" w:rsidRDefault="00807600" w:rsidP="002D6715">
      <w:pPr>
        <w:pStyle w:val="Default"/>
        <w:rPr>
          <w:sz w:val="20"/>
          <w:szCs w:val="20"/>
        </w:rPr>
      </w:pPr>
      <w:r w:rsidRPr="00B853F4">
        <w:rPr>
          <w:color w:val="auto"/>
          <w:sz w:val="20"/>
          <w:szCs w:val="20"/>
        </w:rPr>
        <w:lastRenderedPageBreak/>
        <w:t xml:space="preserve">Records should be within the dates specified, but where a site has not been subject to a specialist invertebrate re-survey, older records can still be used and a site should be retained as a CWS unless there is evidence that the integrity of habitats has changed (e.g. major change in tree cover on woodland sites, loss of pond features on wetland sites). </w:t>
      </w:r>
    </w:p>
    <w:p w14:paraId="433E9438" w14:textId="77777777" w:rsidR="00807600" w:rsidRPr="00B853F4" w:rsidRDefault="00807600" w:rsidP="002D6715">
      <w:pPr>
        <w:pStyle w:val="Default"/>
        <w:rPr>
          <w:sz w:val="20"/>
          <w:szCs w:val="20"/>
        </w:rPr>
      </w:pPr>
    </w:p>
    <w:p w14:paraId="52AF532E" w14:textId="6E51BAF6" w:rsidR="003723DB" w:rsidRPr="00756A96" w:rsidRDefault="003723DB" w:rsidP="002D6715">
      <w:pPr>
        <w:tabs>
          <w:tab w:val="left" w:pos="-720"/>
        </w:tabs>
        <w:suppressAutoHyphens/>
        <w:spacing w:after="0" w:line="240" w:lineRule="auto"/>
        <w:rPr>
          <w:rFonts w:ascii="Arial" w:eastAsia="Times New Roman" w:hAnsi="Arial" w:cs="Arial"/>
          <w:b/>
          <w:bCs/>
          <w:color w:val="000000"/>
          <w:lang w:eastAsia="en-GB"/>
        </w:rPr>
      </w:pPr>
      <w:r w:rsidRPr="00756A96">
        <w:rPr>
          <w:rFonts w:ascii="Arial" w:eastAsia="Times New Roman" w:hAnsi="Arial" w:cs="Arial"/>
          <w:b/>
          <w:bCs/>
          <w:color w:val="000000"/>
          <w:lang w:eastAsia="en-GB"/>
        </w:rPr>
        <w:t>Invertebrate Index Scores</w:t>
      </w:r>
    </w:p>
    <w:p w14:paraId="5AEB7A8E" w14:textId="77777777" w:rsidR="003723DB" w:rsidRDefault="003723DB" w:rsidP="00756A96">
      <w:pPr>
        <w:tabs>
          <w:tab w:val="left" w:pos="-720"/>
        </w:tabs>
        <w:suppressAutoHyphens/>
        <w:spacing w:after="0" w:line="120" w:lineRule="auto"/>
        <w:rPr>
          <w:rFonts w:cstheme="minorHAnsi"/>
        </w:rPr>
      </w:pPr>
    </w:p>
    <w:tbl>
      <w:tblPr>
        <w:tblStyle w:val="ListTable2-Accent1"/>
        <w:tblW w:w="8505" w:type="dxa"/>
        <w:tblLook w:val="0420" w:firstRow="1" w:lastRow="0" w:firstColumn="0" w:lastColumn="0" w:noHBand="0" w:noVBand="1"/>
      </w:tblPr>
      <w:tblGrid>
        <w:gridCol w:w="2552"/>
        <w:gridCol w:w="3260"/>
        <w:gridCol w:w="1418"/>
        <w:gridCol w:w="1275"/>
      </w:tblGrid>
      <w:tr w:rsidR="002D6715" w:rsidRPr="003723DB" w14:paraId="4FD79C1E" w14:textId="77777777" w:rsidTr="00B853F4">
        <w:trPr>
          <w:cnfStyle w:val="100000000000" w:firstRow="1" w:lastRow="0" w:firstColumn="0" w:lastColumn="0" w:oddVBand="0" w:evenVBand="0" w:oddHBand="0" w:evenHBand="0" w:firstRowFirstColumn="0" w:firstRowLastColumn="0" w:lastRowFirstColumn="0" w:lastRowLastColumn="0"/>
          <w:trHeight w:val="300"/>
        </w:trPr>
        <w:tc>
          <w:tcPr>
            <w:tcW w:w="2552" w:type="dxa"/>
            <w:noWrap/>
            <w:vAlign w:val="center"/>
            <w:hideMark/>
          </w:tcPr>
          <w:p w14:paraId="2EA60C64"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IUCN Status</w:t>
            </w:r>
          </w:p>
        </w:tc>
        <w:tc>
          <w:tcPr>
            <w:tcW w:w="3260" w:type="dxa"/>
            <w:noWrap/>
            <w:vAlign w:val="center"/>
            <w:hideMark/>
          </w:tcPr>
          <w:p w14:paraId="333613BF"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 Rarity Status</w:t>
            </w:r>
          </w:p>
        </w:tc>
        <w:tc>
          <w:tcPr>
            <w:tcW w:w="1418" w:type="dxa"/>
            <w:noWrap/>
            <w:vAlign w:val="center"/>
            <w:hideMark/>
          </w:tcPr>
          <w:p w14:paraId="3CA061CD"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Local Status</w:t>
            </w:r>
          </w:p>
        </w:tc>
        <w:tc>
          <w:tcPr>
            <w:tcW w:w="1275" w:type="dxa"/>
            <w:noWrap/>
            <w:vAlign w:val="center"/>
            <w:hideMark/>
          </w:tcPr>
          <w:p w14:paraId="6FD4C006"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Score</w:t>
            </w:r>
          </w:p>
        </w:tc>
      </w:tr>
      <w:tr w:rsidR="00B853F4" w:rsidRPr="003723DB" w14:paraId="6D54D649"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1D8D0125"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45719E8A"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Notable</w:t>
            </w:r>
          </w:p>
        </w:tc>
        <w:tc>
          <w:tcPr>
            <w:tcW w:w="1418" w:type="dxa"/>
            <w:noWrap/>
            <w:vAlign w:val="center"/>
            <w:hideMark/>
          </w:tcPr>
          <w:p w14:paraId="32DBF385"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3B19F18F"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2D6715" w:rsidRPr="003723DB" w14:paraId="7B0B268B" w14:textId="77777777" w:rsidTr="00B853F4">
        <w:trPr>
          <w:trHeight w:val="300"/>
        </w:trPr>
        <w:tc>
          <w:tcPr>
            <w:tcW w:w="2552" w:type="dxa"/>
            <w:noWrap/>
            <w:vAlign w:val="center"/>
            <w:hideMark/>
          </w:tcPr>
          <w:p w14:paraId="6AAD9877"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20BF0771"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Notable B</w:t>
            </w:r>
          </w:p>
        </w:tc>
        <w:tc>
          <w:tcPr>
            <w:tcW w:w="1418" w:type="dxa"/>
            <w:noWrap/>
            <w:vAlign w:val="center"/>
            <w:hideMark/>
          </w:tcPr>
          <w:p w14:paraId="5B8D3757"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5390F4C6"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B853F4" w:rsidRPr="003723DB" w14:paraId="2AA9C980"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75D2A1C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2C960054"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Notable A</w:t>
            </w:r>
          </w:p>
        </w:tc>
        <w:tc>
          <w:tcPr>
            <w:tcW w:w="1418" w:type="dxa"/>
            <w:noWrap/>
            <w:vAlign w:val="center"/>
            <w:hideMark/>
          </w:tcPr>
          <w:p w14:paraId="11975BAD"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6A4C86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2D6715" w:rsidRPr="003723DB" w14:paraId="6142E276" w14:textId="77777777" w:rsidTr="00B853F4">
        <w:trPr>
          <w:trHeight w:val="300"/>
        </w:trPr>
        <w:tc>
          <w:tcPr>
            <w:tcW w:w="2552" w:type="dxa"/>
            <w:noWrap/>
            <w:vAlign w:val="center"/>
            <w:hideMark/>
          </w:tcPr>
          <w:p w14:paraId="4EA40D7D"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06A6540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Red Data Book 3 (Rare)</w:t>
            </w:r>
          </w:p>
        </w:tc>
        <w:tc>
          <w:tcPr>
            <w:tcW w:w="1418" w:type="dxa"/>
            <w:noWrap/>
            <w:vAlign w:val="center"/>
            <w:hideMark/>
          </w:tcPr>
          <w:p w14:paraId="35F214F7"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231B16B5"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36D9191C"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5DF6B85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5D0B860D"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Red Data Book 2 (Vulnerable)</w:t>
            </w:r>
          </w:p>
        </w:tc>
        <w:tc>
          <w:tcPr>
            <w:tcW w:w="1418" w:type="dxa"/>
            <w:noWrap/>
            <w:vAlign w:val="center"/>
            <w:hideMark/>
          </w:tcPr>
          <w:p w14:paraId="1E227864"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2B715BBD"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4DD2F452" w14:textId="77777777" w:rsidTr="00B853F4">
        <w:trPr>
          <w:trHeight w:val="300"/>
        </w:trPr>
        <w:tc>
          <w:tcPr>
            <w:tcW w:w="2552" w:type="dxa"/>
            <w:noWrap/>
            <w:vAlign w:val="center"/>
            <w:hideMark/>
          </w:tcPr>
          <w:p w14:paraId="41A50A88"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7391E88E"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Red Data Book 1 (Endangered)</w:t>
            </w:r>
          </w:p>
        </w:tc>
        <w:tc>
          <w:tcPr>
            <w:tcW w:w="1418" w:type="dxa"/>
            <w:noWrap/>
            <w:vAlign w:val="center"/>
            <w:hideMark/>
          </w:tcPr>
          <w:p w14:paraId="3F93980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1C3C3BE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153B5CAD"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30F3BABE"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114FD368"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Red Data Book K (Unknown)</w:t>
            </w:r>
          </w:p>
        </w:tc>
        <w:tc>
          <w:tcPr>
            <w:tcW w:w="1418" w:type="dxa"/>
            <w:noWrap/>
            <w:vAlign w:val="center"/>
            <w:hideMark/>
          </w:tcPr>
          <w:p w14:paraId="3E6E0217"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1D5306DF"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61AC0484" w14:textId="77777777" w:rsidTr="00B853F4">
        <w:trPr>
          <w:trHeight w:val="300"/>
        </w:trPr>
        <w:tc>
          <w:tcPr>
            <w:tcW w:w="2552" w:type="dxa"/>
            <w:noWrap/>
            <w:vAlign w:val="center"/>
            <w:hideMark/>
          </w:tcPr>
          <w:p w14:paraId="215F0D2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56883C67"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Red Data Book I (Indeterminate)</w:t>
            </w:r>
          </w:p>
        </w:tc>
        <w:tc>
          <w:tcPr>
            <w:tcW w:w="1418" w:type="dxa"/>
            <w:noWrap/>
            <w:vAlign w:val="center"/>
            <w:hideMark/>
          </w:tcPr>
          <w:p w14:paraId="43820DD7"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6F59C373"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415FF91E"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1F3631F8"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Critically Endangered</w:t>
            </w:r>
          </w:p>
        </w:tc>
        <w:tc>
          <w:tcPr>
            <w:tcW w:w="3260" w:type="dxa"/>
            <w:noWrap/>
            <w:vAlign w:val="center"/>
            <w:hideMark/>
          </w:tcPr>
          <w:p w14:paraId="7D27ADCA"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76430F26"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05A90CE2"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71C5965A" w14:textId="77777777" w:rsidTr="00B853F4">
        <w:trPr>
          <w:trHeight w:val="300"/>
        </w:trPr>
        <w:tc>
          <w:tcPr>
            <w:tcW w:w="2552" w:type="dxa"/>
            <w:noWrap/>
            <w:vAlign w:val="center"/>
            <w:hideMark/>
          </w:tcPr>
          <w:p w14:paraId="19E4C48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Critically Endangered</w:t>
            </w:r>
          </w:p>
        </w:tc>
        <w:tc>
          <w:tcPr>
            <w:tcW w:w="3260" w:type="dxa"/>
            <w:noWrap/>
            <w:vAlign w:val="center"/>
            <w:hideMark/>
          </w:tcPr>
          <w:p w14:paraId="78540D3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4B8CBEB7"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17D5F80"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3300027A"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4425E76B"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Critically Endangered</w:t>
            </w:r>
          </w:p>
        </w:tc>
        <w:tc>
          <w:tcPr>
            <w:tcW w:w="3260" w:type="dxa"/>
            <w:noWrap/>
            <w:vAlign w:val="center"/>
            <w:hideMark/>
          </w:tcPr>
          <w:p w14:paraId="7D2BBCE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11FBADC3"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F45C769"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5C90D038" w14:textId="77777777" w:rsidTr="00B853F4">
        <w:trPr>
          <w:trHeight w:val="300"/>
        </w:trPr>
        <w:tc>
          <w:tcPr>
            <w:tcW w:w="2552" w:type="dxa"/>
            <w:noWrap/>
            <w:vAlign w:val="center"/>
            <w:hideMark/>
          </w:tcPr>
          <w:p w14:paraId="226BDB90"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Endangered</w:t>
            </w:r>
          </w:p>
        </w:tc>
        <w:tc>
          <w:tcPr>
            <w:tcW w:w="3260" w:type="dxa"/>
            <w:noWrap/>
            <w:vAlign w:val="center"/>
            <w:hideMark/>
          </w:tcPr>
          <w:p w14:paraId="1ED2E39A"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1B725EF1"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0DB10EC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1E25C8E5"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3A90CBB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Endangered</w:t>
            </w:r>
          </w:p>
        </w:tc>
        <w:tc>
          <w:tcPr>
            <w:tcW w:w="3260" w:type="dxa"/>
            <w:noWrap/>
            <w:vAlign w:val="center"/>
            <w:hideMark/>
          </w:tcPr>
          <w:p w14:paraId="5FE3D703"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42BC7C62"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53FCA3D3"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182E8DF0" w14:textId="77777777" w:rsidTr="00B853F4">
        <w:trPr>
          <w:trHeight w:val="300"/>
        </w:trPr>
        <w:tc>
          <w:tcPr>
            <w:tcW w:w="2552" w:type="dxa"/>
            <w:noWrap/>
            <w:vAlign w:val="center"/>
            <w:hideMark/>
          </w:tcPr>
          <w:p w14:paraId="2A98BA9B"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Endangered</w:t>
            </w:r>
          </w:p>
        </w:tc>
        <w:tc>
          <w:tcPr>
            <w:tcW w:w="3260" w:type="dxa"/>
            <w:noWrap/>
            <w:vAlign w:val="center"/>
            <w:hideMark/>
          </w:tcPr>
          <w:p w14:paraId="403B95BD"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48EC4DC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2C7178A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2D7BBC9A"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4D07FFE9"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Vulnerable</w:t>
            </w:r>
          </w:p>
        </w:tc>
        <w:tc>
          <w:tcPr>
            <w:tcW w:w="3260" w:type="dxa"/>
            <w:noWrap/>
            <w:vAlign w:val="center"/>
            <w:hideMark/>
          </w:tcPr>
          <w:p w14:paraId="46F171A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37A2C022"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9B19A5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073061B3" w14:textId="77777777" w:rsidTr="00B853F4">
        <w:trPr>
          <w:trHeight w:val="300"/>
        </w:trPr>
        <w:tc>
          <w:tcPr>
            <w:tcW w:w="2552" w:type="dxa"/>
            <w:noWrap/>
            <w:vAlign w:val="center"/>
            <w:hideMark/>
          </w:tcPr>
          <w:p w14:paraId="7EFF191D"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Vulnerable</w:t>
            </w:r>
          </w:p>
        </w:tc>
        <w:tc>
          <w:tcPr>
            <w:tcW w:w="3260" w:type="dxa"/>
            <w:noWrap/>
            <w:vAlign w:val="center"/>
            <w:hideMark/>
          </w:tcPr>
          <w:p w14:paraId="1B735E14"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33ECF883"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25068BDD"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5236FE63"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6620BD48"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Vulnerable</w:t>
            </w:r>
          </w:p>
        </w:tc>
        <w:tc>
          <w:tcPr>
            <w:tcW w:w="3260" w:type="dxa"/>
            <w:noWrap/>
            <w:vAlign w:val="center"/>
            <w:hideMark/>
          </w:tcPr>
          <w:p w14:paraId="110A684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574EF53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0B22D44B"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203A1735" w14:textId="77777777" w:rsidTr="00B853F4">
        <w:trPr>
          <w:trHeight w:val="300"/>
        </w:trPr>
        <w:tc>
          <w:tcPr>
            <w:tcW w:w="2552" w:type="dxa"/>
            <w:noWrap/>
            <w:vAlign w:val="center"/>
            <w:hideMark/>
          </w:tcPr>
          <w:p w14:paraId="22C9FE33"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Near Threatened</w:t>
            </w:r>
          </w:p>
        </w:tc>
        <w:tc>
          <w:tcPr>
            <w:tcW w:w="3260" w:type="dxa"/>
            <w:noWrap/>
            <w:vAlign w:val="center"/>
            <w:hideMark/>
          </w:tcPr>
          <w:p w14:paraId="3A29A30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6A5FF55E"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E550F54"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705ECAA8"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6F99124F"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Near Threatened</w:t>
            </w:r>
          </w:p>
        </w:tc>
        <w:tc>
          <w:tcPr>
            <w:tcW w:w="3260" w:type="dxa"/>
            <w:noWrap/>
            <w:vAlign w:val="center"/>
            <w:hideMark/>
          </w:tcPr>
          <w:p w14:paraId="5E605A88"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317DFAB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4908C44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314714A0" w14:textId="77777777" w:rsidTr="00B853F4">
        <w:trPr>
          <w:trHeight w:val="300"/>
        </w:trPr>
        <w:tc>
          <w:tcPr>
            <w:tcW w:w="2552" w:type="dxa"/>
            <w:noWrap/>
            <w:vAlign w:val="center"/>
            <w:hideMark/>
          </w:tcPr>
          <w:p w14:paraId="7F917A53"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Near Threatened</w:t>
            </w:r>
          </w:p>
        </w:tc>
        <w:tc>
          <w:tcPr>
            <w:tcW w:w="3260" w:type="dxa"/>
            <w:noWrap/>
            <w:vAlign w:val="center"/>
            <w:hideMark/>
          </w:tcPr>
          <w:p w14:paraId="0B0EC68E"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50E3E790"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52375F12"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B853F4" w:rsidRPr="003723DB" w14:paraId="0C54D043"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0EEF04DC"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Data Deficient</w:t>
            </w:r>
          </w:p>
        </w:tc>
        <w:tc>
          <w:tcPr>
            <w:tcW w:w="3260" w:type="dxa"/>
            <w:noWrap/>
            <w:vAlign w:val="center"/>
            <w:hideMark/>
          </w:tcPr>
          <w:p w14:paraId="029A3162"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70653EB0"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722C7B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2D6715" w:rsidRPr="003723DB" w14:paraId="104716B3" w14:textId="77777777" w:rsidTr="00B853F4">
        <w:trPr>
          <w:trHeight w:val="300"/>
        </w:trPr>
        <w:tc>
          <w:tcPr>
            <w:tcW w:w="2552" w:type="dxa"/>
            <w:noWrap/>
            <w:vAlign w:val="center"/>
            <w:hideMark/>
          </w:tcPr>
          <w:p w14:paraId="2CC65BE7"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Data Deficient</w:t>
            </w:r>
          </w:p>
        </w:tc>
        <w:tc>
          <w:tcPr>
            <w:tcW w:w="3260" w:type="dxa"/>
            <w:noWrap/>
            <w:vAlign w:val="center"/>
            <w:hideMark/>
          </w:tcPr>
          <w:p w14:paraId="50C08449"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049FB66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7E25EEC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B853F4" w:rsidRPr="003723DB" w14:paraId="62EC6C79"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123E9DFB"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Data Deficient</w:t>
            </w:r>
          </w:p>
        </w:tc>
        <w:tc>
          <w:tcPr>
            <w:tcW w:w="3260" w:type="dxa"/>
            <w:noWrap/>
            <w:vAlign w:val="center"/>
            <w:hideMark/>
          </w:tcPr>
          <w:p w14:paraId="073F6E91"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278175F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2C981F10"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0</w:t>
            </w:r>
          </w:p>
        </w:tc>
      </w:tr>
      <w:tr w:rsidR="002D6715" w:rsidRPr="003723DB" w14:paraId="2088314E" w14:textId="77777777" w:rsidTr="00B853F4">
        <w:trPr>
          <w:trHeight w:val="300"/>
        </w:trPr>
        <w:tc>
          <w:tcPr>
            <w:tcW w:w="2552" w:type="dxa"/>
            <w:noWrap/>
            <w:vAlign w:val="center"/>
            <w:hideMark/>
          </w:tcPr>
          <w:p w14:paraId="230A389F"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Least Concern</w:t>
            </w:r>
          </w:p>
        </w:tc>
        <w:tc>
          <w:tcPr>
            <w:tcW w:w="3260" w:type="dxa"/>
            <w:noWrap/>
            <w:vAlign w:val="center"/>
            <w:hideMark/>
          </w:tcPr>
          <w:p w14:paraId="5A2AFD5B"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Scarce</w:t>
            </w:r>
          </w:p>
        </w:tc>
        <w:tc>
          <w:tcPr>
            <w:tcW w:w="1418" w:type="dxa"/>
            <w:noWrap/>
            <w:vAlign w:val="center"/>
            <w:hideMark/>
          </w:tcPr>
          <w:p w14:paraId="3E4684D8"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326324D1"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r w:rsidR="00B853F4" w:rsidRPr="003723DB" w14:paraId="10727C85" w14:textId="77777777" w:rsidTr="00B853F4">
        <w:trPr>
          <w:cnfStyle w:val="000000100000" w:firstRow="0" w:lastRow="0" w:firstColumn="0" w:lastColumn="0" w:oddVBand="0" w:evenVBand="0" w:oddHBand="1" w:evenHBand="0" w:firstRowFirstColumn="0" w:firstRowLastColumn="0" w:lastRowFirstColumn="0" w:lastRowLastColumn="0"/>
          <w:trHeight w:val="300"/>
        </w:trPr>
        <w:tc>
          <w:tcPr>
            <w:tcW w:w="2552" w:type="dxa"/>
            <w:noWrap/>
            <w:vAlign w:val="center"/>
            <w:hideMark/>
          </w:tcPr>
          <w:p w14:paraId="23D84CD6"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Least Concern</w:t>
            </w:r>
          </w:p>
        </w:tc>
        <w:tc>
          <w:tcPr>
            <w:tcW w:w="3260" w:type="dxa"/>
            <w:noWrap/>
            <w:vAlign w:val="center"/>
            <w:hideMark/>
          </w:tcPr>
          <w:p w14:paraId="3C087CDE"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Nationally Rare</w:t>
            </w:r>
          </w:p>
        </w:tc>
        <w:tc>
          <w:tcPr>
            <w:tcW w:w="1418" w:type="dxa"/>
            <w:noWrap/>
            <w:vAlign w:val="center"/>
            <w:hideMark/>
          </w:tcPr>
          <w:p w14:paraId="2CAB234C"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n/a</w:t>
            </w:r>
          </w:p>
        </w:tc>
        <w:tc>
          <w:tcPr>
            <w:tcW w:w="1275" w:type="dxa"/>
            <w:noWrap/>
            <w:vAlign w:val="center"/>
            <w:hideMark/>
          </w:tcPr>
          <w:p w14:paraId="3C75DB7F"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100</w:t>
            </w:r>
          </w:p>
        </w:tc>
      </w:tr>
      <w:tr w:rsidR="002D6715" w:rsidRPr="003723DB" w14:paraId="73B6640A" w14:textId="77777777" w:rsidTr="00B853F4">
        <w:trPr>
          <w:trHeight w:val="300"/>
        </w:trPr>
        <w:tc>
          <w:tcPr>
            <w:tcW w:w="2552" w:type="dxa"/>
            <w:noWrap/>
            <w:vAlign w:val="center"/>
            <w:hideMark/>
          </w:tcPr>
          <w:p w14:paraId="131FA494"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3260" w:type="dxa"/>
            <w:noWrap/>
            <w:vAlign w:val="center"/>
            <w:hideMark/>
          </w:tcPr>
          <w:p w14:paraId="3FF98653" w14:textId="77777777" w:rsidR="003723DB" w:rsidRPr="003723DB" w:rsidRDefault="003723DB" w:rsidP="002D6715">
            <w:pP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none</w:t>
            </w:r>
          </w:p>
        </w:tc>
        <w:tc>
          <w:tcPr>
            <w:tcW w:w="1418" w:type="dxa"/>
            <w:noWrap/>
            <w:vAlign w:val="center"/>
            <w:hideMark/>
          </w:tcPr>
          <w:p w14:paraId="62A2FFB5" w14:textId="24F3D74A"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CPASI</w:t>
            </w:r>
            <w:r w:rsidR="00B853F4">
              <w:rPr>
                <w:rFonts w:ascii="Arial" w:eastAsia="Times New Roman" w:hAnsi="Arial" w:cs="Arial"/>
                <w:color w:val="000000"/>
                <w:sz w:val="20"/>
                <w:szCs w:val="20"/>
                <w:lang w:eastAsia="en-GB"/>
              </w:rPr>
              <w:t>*</w:t>
            </w:r>
          </w:p>
        </w:tc>
        <w:tc>
          <w:tcPr>
            <w:tcW w:w="1275" w:type="dxa"/>
            <w:noWrap/>
            <w:vAlign w:val="center"/>
            <w:hideMark/>
          </w:tcPr>
          <w:p w14:paraId="2238AFA0" w14:textId="77777777" w:rsidR="003723DB" w:rsidRPr="003723DB" w:rsidRDefault="003723DB" w:rsidP="002D6715">
            <w:pPr>
              <w:jc w:val="center"/>
              <w:rPr>
                <w:rFonts w:ascii="Arial" w:eastAsia="Times New Roman" w:hAnsi="Arial" w:cs="Arial"/>
                <w:color w:val="000000"/>
                <w:sz w:val="20"/>
                <w:szCs w:val="20"/>
                <w:lang w:eastAsia="en-GB"/>
              </w:rPr>
            </w:pPr>
            <w:r w:rsidRPr="003723DB">
              <w:rPr>
                <w:rFonts w:ascii="Arial" w:eastAsia="Times New Roman" w:hAnsi="Arial" w:cs="Arial"/>
                <w:color w:val="000000"/>
                <w:sz w:val="20"/>
                <w:szCs w:val="20"/>
                <w:lang w:eastAsia="en-GB"/>
              </w:rPr>
              <w:t>50</w:t>
            </w:r>
          </w:p>
        </w:tc>
      </w:tr>
    </w:tbl>
    <w:p w14:paraId="7F040DDC" w14:textId="77777777" w:rsidR="00805004" w:rsidRDefault="00805004" w:rsidP="002D6715">
      <w:pPr>
        <w:spacing w:after="0" w:line="240" w:lineRule="auto"/>
        <w:rPr>
          <w:rFonts w:cstheme="minorHAnsi"/>
        </w:rPr>
      </w:pPr>
    </w:p>
    <w:p w14:paraId="16916F83" w14:textId="201F447C" w:rsidR="00805004" w:rsidRDefault="00B853F4" w:rsidP="002D6715">
      <w:pPr>
        <w:spacing w:after="0" w:line="240" w:lineRule="auto"/>
        <w:rPr>
          <w:rFonts w:ascii="Arial" w:hAnsi="Arial" w:cs="Arial"/>
          <w:sz w:val="20"/>
          <w:szCs w:val="20"/>
        </w:rPr>
      </w:pPr>
      <w:r>
        <w:rPr>
          <w:rFonts w:ascii="Arial" w:hAnsi="Arial" w:cs="Arial"/>
          <w:sz w:val="20"/>
          <w:szCs w:val="20"/>
        </w:rPr>
        <w:t>*CPASI = Cambridgeshire and Peterborough additional species of interest – used for species which have no formal status nationally but are uncommon and of conservation importance locally</w:t>
      </w:r>
    </w:p>
    <w:p w14:paraId="08C66AD8" w14:textId="1A8C61D2" w:rsidR="00CC6E4C" w:rsidRDefault="00CC6E4C" w:rsidP="002D6715">
      <w:pPr>
        <w:spacing w:after="0" w:line="240" w:lineRule="auto"/>
        <w:rPr>
          <w:rFonts w:ascii="Arial" w:hAnsi="Arial" w:cs="Arial"/>
          <w:sz w:val="20"/>
          <w:szCs w:val="20"/>
        </w:rPr>
      </w:pPr>
      <w:r>
        <w:rPr>
          <w:rFonts w:ascii="Arial" w:hAnsi="Arial" w:cs="Arial"/>
          <w:sz w:val="20"/>
          <w:szCs w:val="20"/>
        </w:rPr>
        <w:br w:type="page"/>
      </w:r>
    </w:p>
    <w:bookmarkEnd w:id="2"/>
    <w:p w14:paraId="3228014D" w14:textId="77777777" w:rsidR="00CC6E4C" w:rsidRDefault="00CC6E4C" w:rsidP="00D30320">
      <w:pPr>
        <w:spacing w:after="0"/>
        <w:rPr>
          <w:rFonts w:ascii="Arial" w:hAnsi="Arial" w:cs="Arial"/>
          <w:sz w:val="20"/>
          <w:szCs w:val="20"/>
        </w:rPr>
        <w:sectPr w:rsidR="00CC6E4C" w:rsidSect="0012242B">
          <w:pgSz w:w="11906" w:h="16838"/>
          <w:pgMar w:top="1440" w:right="1440" w:bottom="1440" w:left="1440" w:header="708" w:footer="708" w:gutter="0"/>
          <w:pgNumType w:start="1"/>
          <w:cols w:space="708"/>
          <w:docGrid w:linePitch="360"/>
        </w:sectPr>
      </w:pPr>
    </w:p>
    <w:p w14:paraId="10EEBF27" w14:textId="08A8A9BF" w:rsidR="00D30320" w:rsidRPr="00BA2004" w:rsidRDefault="00CC6E4C" w:rsidP="00D30320">
      <w:pPr>
        <w:spacing w:after="0"/>
        <w:rPr>
          <w:rFonts w:ascii="Arial" w:hAnsi="Arial" w:cs="Arial"/>
          <w:b/>
          <w:bCs/>
          <w:sz w:val="28"/>
          <w:szCs w:val="28"/>
        </w:rPr>
      </w:pPr>
      <w:r w:rsidRPr="00BA2004">
        <w:rPr>
          <w:rFonts w:ascii="Arial" w:hAnsi="Arial" w:cs="Arial"/>
          <w:b/>
          <w:bCs/>
          <w:sz w:val="28"/>
          <w:szCs w:val="28"/>
        </w:rPr>
        <w:lastRenderedPageBreak/>
        <w:t xml:space="preserve">Appendix </w:t>
      </w:r>
      <w:r w:rsidR="00756A96">
        <w:rPr>
          <w:rFonts w:ascii="Arial" w:hAnsi="Arial" w:cs="Arial"/>
          <w:b/>
          <w:bCs/>
          <w:sz w:val="28"/>
          <w:szCs w:val="28"/>
        </w:rPr>
        <w:t xml:space="preserve">3.  </w:t>
      </w:r>
      <w:r w:rsidRPr="00BA2004">
        <w:rPr>
          <w:rFonts w:ascii="Arial" w:hAnsi="Arial" w:cs="Arial"/>
          <w:b/>
          <w:bCs/>
          <w:sz w:val="28"/>
          <w:szCs w:val="28"/>
        </w:rPr>
        <w:t xml:space="preserve">Notes on species with a formal </w:t>
      </w:r>
      <w:r w:rsidR="00756A96">
        <w:rPr>
          <w:rFonts w:ascii="Arial" w:hAnsi="Arial" w:cs="Arial"/>
          <w:b/>
          <w:bCs/>
          <w:sz w:val="28"/>
          <w:szCs w:val="28"/>
        </w:rPr>
        <w:t xml:space="preserve">conservation </w:t>
      </w:r>
      <w:r w:rsidRPr="00BA2004">
        <w:rPr>
          <w:rFonts w:ascii="Arial" w:hAnsi="Arial" w:cs="Arial"/>
          <w:b/>
          <w:bCs/>
          <w:sz w:val="28"/>
          <w:szCs w:val="28"/>
        </w:rPr>
        <w:t>status</w:t>
      </w:r>
    </w:p>
    <w:p w14:paraId="66D1E0BA" w14:textId="6C0B9AAF" w:rsidR="00CC6E4C" w:rsidRDefault="00CC6E4C" w:rsidP="00D30320">
      <w:pPr>
        <w:spacing w:after="0"/>
        <w:rPr>
          <w:rFonts w:ascii="Arial" w:hAnsi="Arial" w:cs="Arial"/>
          <w:sz w:val="20"/>
          <w:szCs w:val="20"/>
        </w:rPr>
      </w:pPr>
    </w:p>
    <w:tbl>
      <w:tblPr>
        <w:tblStyle w:val="ListTable2-Accent1"/>
        <w:tblW w:w="14182" w:type="dxa"/>
        <w:tblLook w:val="0420" w:firstRow="1" w:lastRow="0" w:firstColumn="0" w:lastColumn="0" w:noHBand="0" w:noVBand="1"/>
      </w:tblPr>
      <w:tblGrid>
        <w:gridCol w:w="1417"/>
        <w:gridCol w:w="1802"/>
        <w:gridCol w:w="2406"/>
        <w:gridCol w:w="2383"/>
        <w:gridCol w:w="1039"/>
        <w:gridCol w:w="5135"/>
      </w:tblGrid>
      <w:tr w:rsidR="00D37CE7" w:rsidRPr="00D37CE7" w14:paraId="74D3A4CC" w14:textId="77777777" w:rsidTr="00D37CE7">
        <w:trPr>
          <w:cnfStyle w:val="100000000000" w:firstRow="1" w:lastRow="0" w:firstColumn="0" w:lastColumn="0" w:oddVBand="0" w:evenVBand="0" w:oddHBand="0" w:evenHBand="0" w:firstRowFirstColumn="0" w:firstRowLastColumn="0" w:lastRowFirstColumn="0" w:lastRowLastColumn="0"/>
          <w:trHeight w:val="300"/>
          <w:tblHeader/>
        </w:trPr>
        <w:tc>
          <w:tcPr>
            <w:tcW w:w="1417" w:type="dxa"/>
            <w:noWrap/>
            <w:vAlign w:val="center"/>
            <w:hideMark/>
          </w:tcPr>
          <w:p w14:paraId="6ED17B9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Group</w:t>
            </w:r>
          </w:p>
        </w:tc>
        <w:tc>
          <w:tcPr>
            <w:tcW w:w="1802" w:type="dxa"/>
            <w:noWrap/>
            <w:vAlign w:val="center"/>
            <w:hideMark/>
          </w:tcPr>
          <w:p w14:paraId="757E4AB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Family</w:t>
            </w:r>
          </w:p>
        </w:tc>
        <w:tc>
          <w:tcPr>
            <w:tcW w:w="2406" w:type="dxa"/>
            <w:noWrap/>
            <w:vAlign w:val="center"/>
            <w:hideMark/>
          </w:tcPr>
          <w:p w14:paraId="0904E44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Species</w:t>
            </w:r>
          </w:p>
        </w:tc>
        <w:tc>
          <w:tcPr>
            <w:tcW w:w="2383" w:type="dxa"/>
            <w:noWrap/>
            <w:vAlign w:val="center"/>
            <w:hideMark/>
          </w:tcPr>
          <w:p w14:paraId="1BB698F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English name</w:t>
            </w:r>
          </w:p>
        </w:tc>
        <w:tc>
          <w:tcPr>
            <w:tcW w:w="1039" w:type="dxa"/>
            <w:noWrap/>
            <w:vAlign w:val="center"/>
            <w:hideMark/>
          </w:tcPr>
          <w:p w14:paraId="47170A6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Status</w:t>
            </w:r>
          </w:p>
        </w:tc>
        <w:tc>
          <w:tcPr>
            <w:tcW w:w="5135" w:type="dxa"/>
            <w:noWrap/>
            <w:vAlign w:val="center"/>
            <w:hideMark/>
          </w:tcPr>
          <w:p w14:paraId="59F706F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Notes</w:t>
            </w:r>
          </w:p>
        </w:tc>
      </w:tr>
      <w:tr w:rsidR="00D37CE7" w:rsidRPr="00D37CE7" w14:paraId="2611A468" w14:textId="77777777" w:rsidTr="00D37CE7">
        <w:trPr>
          <w:cnfStyle w:val="000000100000" w:firstRow="0" w:lastRow="0" w:firstColumn="0" w:lastColumn="0" w:oddVBand="0" w:evenVBand="0" w:oddHBand="1" w:evenHBand="0" w:firstRowFirstColumn="0" w:firstRowLastColumn="0" w:lastRowFirstColumn="0" w:lastRowLastColumn="0"/>
          <w:trHeight w:val="1500"/>
        </w:trPr>
        <w:tc>
          <w:tcPr>
            <w:tcW w:w="1417" w:type="dxa"/>
            <w:noWrap/>
            <w:hideMark/>
          </w:tcPr>
          <w:p w14:paraId="7666093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02" w:type="dxa"/>
            <w:noWrap/>
            <w:hideMark/>
          </w:tcPr>
          <w:p w14:paraId="437D4EF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Linyphiidae</w:t>
            </w:r>
          </w:p>
        </w:tc>
        <w:tc>
          <w:tcPr>
            <w:tcW w:w="2406" w:type="dxa"/>
            <w:noWrap/>
            <w:hideMark/>
          </w:tcPr>
          <w:p w14:paraId="394C140E"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Maso gallicus</w:t>
            </w:r>
          </w:p>
        </w:tc>
        <w:tc>
          <w:tcPr>
            <w:tcW w:w="2383" w:type="dxa"/>
            <w:noWrap/>
            <w:hideMark/>
          </w:tcPr>
          <w:p w14:paraId="36AA364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money spider</w:t>
            </w:r>
          </w:p>
        </w:tc>
        <w:tc>
          <w:tcPr>
            <w:tcW w:w="1039" w:type="dxa"/>
            <w:noWrap/>
            <w:hideMark/>
          </w:tcPr>
          <w:p w14:paraId="3AF014E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33CBA5E2" w14:textId="52E109B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small black spider found amongst herbaceous vegetation in open or l</w:t>
            </w:r>
            <w:r>
              <w:rPr>
                <w:rFonts w:ascii="Arial" w:eastAsia="Times New Roman" w:hAnsi="Arial" w:cs="Arial"/>
                <w:color w:val="000000"/>
                <w:sz w:val="20"/>
                <w:szCs w:val="20"/>
                <w:lang w:eastAsia="en-GB"/>
              </w:rPr>
              <w:t>i</w:t>
            </w:r>
            <w:r w:rsidRPr="00D37CE7">
              <w:rPr>
                <w:rFonts w:ascii="Arial" w:eastAsia="Times New Roman" w:hAnsi="Arial" w:cs="Arial"/>
                <w:color w:val="000000"/>
                <w:sz w:val="20"/>
                <w:szCs w:val="20"/>
                <w:lang w:eastAsia="en-GB"/>
              </w:rPr>
              <w:t xml:space="preserve">ghtly shaded places. Most records are from fens and other wet places, but it has also been recorded from chalk and limestone grasslands, coastal shingle and open woodland. Apart from several records from Kent, East Sussex and isolated sites in East Devon and Cardiganshire, </w:t>
            </w:r>
            <w:r w:rsidRPr="00D37CE7">
              <w:rPr>
                <w:rFonts w:ascii="Arial" w:eastAsia="Times New Roman" w:hAnsi="Arial" w:cs="Arial"/>
                <w:i/>
                <w:iCs/>
                <w:color w:val="000000"/>
                <w:sz w:val="20"/>
                <w:szCs w:val="20"/>
                <w:lang w:eastAsia="en-GB"/>
              </w:rPr>
              <w:t>M. gallicus</w:t>
            </w:r>
            <w:r w:rsidRPr="00D37CE7">
              <w:rPr>
                <w:rFonts w:ascii="Arial" w:eastAsia="Times New Roman" w:hAnsi="Arial" w:cs="Arial"/>
                <w:color w:val="000000"/>
                <w:sz w:val="20"/>
                <w:szCs w:val="20"/>
                <w:lang w:eastAsia="en-GB"/>
              </w:rPr>
              <w:t xml:space="preserve"> is confined to a small area in the east Midlands and the western half of East Anglia. </w:t>
            </w:r>
          </w:p>
          <w:p w14:paraId="1E3E4111" w14:textId="77777777" w:rsidR="00BA2004" w:rsidRDefault="00BA2004" w:rsidP="00D37CE7">
            <w:pPr>
              <w:rPr>
                <w:rFonts w:ascii="Arial" w:eastAsia="Times New Roman" w:hAnsi="Arial" w:cs="Arial"/>
                <w:color w:val="000000"/>
                <w:sz w:val="20"/>
                <w:szCs w:val="20"/>
                <w:lang w:eastAsia="en-GB"/>
              </w:rPr>
            </w:pPr>
          </w:p>
          <w:p w14:paraId="275FECF1" w14:textId="03D23F1B" w:rsidR="00D37CE7" w:rsidRPr="00D37CE7" w:rsidRDefault="00D37CE7" w:rsidP="00D37CE7">
            <w:pPr>
              <w:rPr>
                <w:rFonts w:ascii="Arial" w:eastAsia="Times New Roman" w:hAnsi="Arial" w:cs="Arial"/>
                <w:color w:val="000000"/>
                <w:sz w:val="20"/>
                <w:szCs w:val="20"/>
                <w:lang w:eastAsia="en-GB"/>
              </w:rPr>
            </w:pPr>
          </w:p>
        </w:tc>
      </w:tr>
      <w:tr w:rsidR="00D37CE7" w:rsidRPr="00D37CE7" w14:paraId="0180A7FE" w14:textId="77777777" w:rsidTr="00D37CE7">
        <w:trPr>
          <w:trHeight w:val="1200"/>
        </w:trPr>
        <w:tc>
          <w:tcPr>
            <w:tcW w:w="1417" w:type="dxa"/>
            <w:noWrap/>
            <w:hideMark/>
          </w:tcPr>
          <w:p w14:paraId="0DDCEED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02" w:type="dxa"/>
            <w:noWrap/>
            <w:hideMark/>
          </w:tcPr>
          <w:p w14:paraId="6FC4804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Miturgidae</w:t>
            </w:r>
          </w:p>
        </w:tc>
        <w:tc>
          <w:tcPr>
            <w:tcW w:w="2406" w:type="dxa"/>
            <w:noWrap/>
            <w:hideMark/>
          </w:tcPr>
          <w:p w14:paraId="05B420B8" w14:textId="77777777" w:rsidR="00B54AA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Cheiracanthium </w:t>
            </w:r>
          </w:p>
          <w:p w14:paraId="60793400" w14:textId="0969A257"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virescens</w:t>
            </w:r>
          </w:p>
        </w:tc>
        <w:tc>
          <w:tcPr>
            <w:tcW w:w="2383" w:type="dxa"/>
            <w:noWrap/>
            <w:hideMark/>
          </w:tcPr>
          <w:p w14:paraId="24CCBD8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prowling spider</w:t>
            </w:r>
          </w:p>
        </w:tc>
        <w:tc>
          <w:tcPr>
            <w:tcW w:w="1039" w:type="dxa"/>
            <w:noWrap/>
            <w:hideMark/>
          </w:tcPr>
          <w:p w14:paraId="5D90334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631B7F2" w14:textId="5552FA9F"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medium-sized brownish pale brownish spider found in dry, open, unshaded habitats such as heathland, dunes and brownfield sites. It is largely nocturnal, remaining in a silk cell at ground level or under stones during the day. It has a wide British distribution but is most frequent in the south-east, becoming very local indeed in the north.</w:t>
            </w:r>
          </w:p>
          <w:p w14:paraId="6B65909B" w14:textId="77777777" w:rsidR="00BA2004" w:rsidRDefault="00BA2004" w:rsidP="00D37CE7">
            <w:pPr>
              <w:rPr>
                <w:rFonts w:ascii="Arial" w:eastAsia="Times New Roman" w:hAnsi="Arial" w:cs="Arial"/>
                <w:color w:val="000000"/>
                <w:sz w:val="20"/>
                <w:szCs w:val="20"/>
                <w:lang w:eastAsia="en-GB"/>
              </w:rPr>
            </w:pPr>
          </w:p>
          <w:p w14:paraId="000CAE20" w14:textId="26A795FC" w:rsidR="00D37CE7" w:rsidRPr="00D37CE7" w:rsidRDefault="00D37CE7" w:rsidP="00D37CE7">
            <w:pPr>
              <w:rPr>
                <w:rFonts w:ascii="Arial" w:eastAsia="Times New Roman" w:hAnsi="Arial" w:cs="Arial"/>
                <w:color w:val="000000"/>
                <w:sz w:val="20"/>
                <w:szCs w:val="20"/>
                <w:lang w:eastAsia="en-GB"/>
              </w:rPr>
            </w:pPr>
          </w:p>
        </w:tc>
      </w:tr>
      <w:tr w:rsidR="00D37CE7" w:rsidRPr="00D37CE7" w14:paraId="2BAF0D8C" w14:textId="77777777" w:rsidTr="00D37CE7">
        <w:trPr>
          <w:cnfStyle w:val="000000100000" w:firstRow="0" w:lastRow="0" w:firstColumn="0" w:lastColumn="0" w:oddVBand="0" w:evenVBand="0" w:oddHBand="1" w:evenHBand="0" w:firstRowFirstColumn="0" w:firstRowLastColumn="0" w:lastRowFirstColumn="0" w:lastRowLastColumn="0"/>
          <w:trHeight w:val="2700"/>
        </w:trPr>
        <w:tc>
          <w:tcPr>
            <w:tcW w:w="1417" w:type="dxa"/>
            <w:noWrap/>
            <w:hideMark/>
          </w:tcPr>
          <w:p w14:paraId="3FB96EC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Araneae</w:t>
            </w:r>
          </w:p>
        </w:tc>
        <w:tc>
          <w:tcPr>
            <w:tcW w:w="1802" w:type="dxa"/>
            <w:noWrap/>
            <w:hideMark/>
          </w:tcPr>
          <w:p w14:paraId="47DA9B1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Philodromidae</w:t>
            </w:r>
          </w:p>
        </w:tc>
        <w:tc>
          <w:tcPr>
            <w:tcW w:w="2406" w:type="dxa"/>
            <w:noWrap/>
            <w:hideMark/>
          </w:tcPr>
          <w:p w14:paraId="287C1693"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Thanatus striatus</w:t>
            </w:r>
          </w:p>
        </w:tc>
        <w:tc>
          <w:tcPr>
            <w:tcW w:w="2383" w:type="dxa"/>
            <w:noWrap/>
            <w:hideMark/>
          </w:tcPr>
          <w:p w14:paraId="3B7AC3B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running crab spider</w:t>
            </w:r>
          </w:p>
        </w:tc>
        <w:tc>
          <w:tcPr>
            <w:tcW w:w="1039" w:type="dxa"/>
            <w:noWrap/>
            <w:hideMark/>
          </w:tcPr>
          <w:p w14:paraId="6FB42EA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5BA78D02" w14:textId="7777777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lightly-marked, sandy-coloured crab spider found on the ground or low in vegetation in a wide range of reasonably open-structured habitats, including heathland, dunes, the upper levels of saltmarsh, old sand pits and quarries and a range of grassland types. Moderately tall and sometimes tussocky grassy vegetation seems to be preferred. It seems often to occur at quite low density, or at least to be found in small numbers, and may be som</w:t>
            </w:r>
            <w:r>
              <w:rPr>
                <w:rFonts w:ascii="Arial" w:eastAsia="Times New Roman" w:hAnsi="Arial" w:cs="Arial"/>
                <w:color w:val="000000"/>
                <w:sz w:val="20"/>
                <w:szCs w:val="20"/>
                <w:lang w:eastAsia="en-GB"/>
              </w:rPr>
              <w:t>e</w:t>
            </w:r>
            <w:r w:rsidRPr="00D37CE7">
              <w:rPr>
                <w:rFonts w:ascii="Arial" w:eastAsia="Times New Roman" w:hAnsi="Arial" w:cs="Arial"/>
                <w:color w:val="000000"/>
                <w:sz w:val="20"/>
                <w:szCs w:val="20"/>
                <w:lang w:eastAsia="en-GB"/>
              </w:rPr>
              <w:t>what under-recorded in relatively species-poor grasslands which are not obvious survey priorities. It is a predomina</w:t>
            </w:r>
            <w:r>
              <w:rPr>
                <w:rFonts w:ascii="Arial" w:eastAsia="Times New Roman" w:hAnsi="Arial" w:cs="Arial"/>
                <w:color w:val="000000"/>
                <w:sz w:val="20"/>
                <w:szCs w:val="20"/>
                <w:lang w:eastAsia="en-GB"/>
              </w:rPr>
              <w:t>n</w:t>
            </w:r>
            <w:r w:rsidRPr="00D37CE7">
              <w:rPr>
                <w:rFonts w:ascii="Arial" w:eastAsia="Times New Roman" w:hAnsi="Arial" w:cs="Arial"/>
                <w:color w:val="000000"/>
                <w:sz w:val="20"/>
                <w:szCs w:val="20"/>
                <w:lang w:eastAsia="en-GB"/>
              </w:rPr>
              <w:t>tly south-eastern species, with concentrations of records in the London area, along the east coast north to the Wash and in Dorset, but scattered records extend the species' the south-west, the Welsh coast and Northumberland.</w:t>
            </w:r>
          </w:p>
          <w:p w14:paraId="6E6ECCAD" w14:textId="3C6A78C2" w:rsidR="00D37CE7" w:rsidRPr="00D37CE7" w:rsidRDefault="00D37CE7" w:rsidP="00D37CE7">
            <w:pPr>
              <w:rPr>
                <w:rFonts w:ascii="Arial" w:eastAsia="Times New Roman" w:hAnsi="Arial" w:cs="Arial"/>
                <w:color w:val="000000"/>
                <w:sz w:val="20"/>
                <w:szCs w:val="20"/>
                <w:lang w:eastAsia="en-GB"/>
              </w:rPr>
            </w:pPr>
          </w:p>
        </w:tc>
      </w:tr>
      <w:tr w:rsidR="00D37CE7" w:rsidRPr="00D37CE7" w14:paraId="2E99E4C1" w14:textId="77777777" w:rsidTr="00D37CE7">
        <w:trPr>
          <w:trHeight w:val="2100"/>
        </w:trPr>
        <w:tc>
          <w:tcPr>
            <w:tcW w:w="1417" w:type="dxa"/>
            <w:noWrap/>
            <w:hideMark/>
          </w:tcPr>
          <w:p w14:paraId="75A781B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Araneae</w:t>
            </w:r>
          </w:p>
        </w:tc>
        <w:tc>
          <w:tcPr>
            <w:tcW w:w="1802" w:type="dxa"/>
            <w:noWrap/>
            <w:hideMark/>
          </w:tcPr>
          <w:p w14:paraId="3627F26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Salticidae</w:t>
            </w:r>
          </w:p>
        </w:tc>
        <w:tc>
          <w:tcPr>
            <w:tcW w:w="2406" w:type="dxa"/>
            <w:noWrap/>
            <w:hideMark/>
          </w:tcPr>
          <w:p w14:paraId="358AC710"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Synageles venator</w:t>
            </w:r>
          </w:p>
        </w:tc>
        <w:tc>
          <w:tcPr>
            <w:tcW w:w="2383" w:type="dxa"/>
            <w:noWrap/>
            <w:hideMark/>
          </w:tcPr>
          <w:p w14:paraId="2803776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jumping spider</w:t>
            </w:r>
          </w:p>
        </w:tc>
        <w:tc>
          <w:tcPr>
            <w:tcW w:w="1039" w:type="dxa"/>
            <w:noWrap/>
            <w:hideMark/>
          </w:tcPr>
          <w:p w14:paraId="28083B9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3E6238CA" w14:textId="68E5D54C"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distinctively marked ant-mimicking jumping spider found in seasonally damp sites with tall but open-structured vegetation. It is often associated with </w:t>
            </w:r>
            <w:r w:rsidR="001A0E31">
              <w:rPr>
                <w:rFonts w:ascii="Arial" w:eastAsia="Times New Roman" w:hAnsi="Arial" w:cs="Arial"/>
                <w:color w:val="000000"/>
                <w:sz w:val="20"/>
                <w:szCs w:val="20"/>
                <w:lang w:eastAsia="en-GB"/>
              </w:rPr>
              <w:t>Common R</w:t>
            </w:r>
            <w:r w:rsidRPr="00D37CE7">
              <w:rPr>
                <w:rFonts w:ascii="Arial" w:eastAsia="Times New Roman" w:hAnsi="Arial" w:cs="Arial"/>
                <w:color w:val="000000"/>
                <w:sz w:val="20"/>
                <w:szCs w:val="20"/>
                <w:lang w:eastAsia="en-GB"/>
              </w:rPr>
              <w:t xml:space="preserve">eed, and characteristic of places where reed grows quite sparsely amongst generally shorter vegetation or on largely bare ground, such as perched reed in clay pits, invasive reed on PFA, or the outer fringes of </w:t>
            </w:r>
            <w:r w:rsidR="001A0E31">
              <w:rPr>
                <w:rFonts w:ascii="Arial" w:eastAsia="Times New Roman" w:hAnsi="Arial" w:cs="Arial"/>
                <w:color w:val="000000"/>
                <w:sz w:val="20"/>
                <w:szCs w:val="20"/>
                <w:lang w:eastAsia="en-GB"/>
              </w:rPr>
              <w:t>R</w:t>
            </w:r>
            <w:r w:rsidRPr="00D37CE7">
              <w:rPr>
                <w:rFonts w:ascii="Arial" w:eastAsia="Times New Roman" w:hAnsi="Arial" w:cs="Arial"/>
                <w:color w:val="000000"/>
                <w:sz w:val="20"/>
                <w:szCs w:val="20"/>
                <w:lang w:eastAsia="en-GB"/>
              </w:rPr>
              <w:t>eed beds in fens where the plant is reaching the limits of its tolerance. It is a southern species, found north to Nottinghamshire. It seems to be increasing in frequency, range and perhaps ecological breadth.</w:t>
            </w:r>
          </w:p>
          <w:p w14:paraId="49F0C37D" w14:textId="77777777" w:rsidR="00BA2004" w:rsidRDefault="00BA2004" w:rsidP="00D37CE7">
            <w:pPr>
              <w:rPr>
                <w:rFonts w:ascii="Arial" w:eastAsia="Times New Roman" w:hAnsi="Arial" w:cs="Arial"/>
                <w:color w:val="000000"/>
                <w:sz w:val="20"/>
                <w:szCs w:val="20"/>
                <w:lang w:eastAsia="en-GB"/>
              </w:rPr>
            </w:pPr>
          </w:p>
          <w:p w14:paraId="5EE26718" w14:textId="45D95A19" w:rsidR="00D37CE7" w:rsidRPr="00D37CE7" w:rsidRDefault="00D37CE7" w:rsidP="00D37CE7">
            <w:pPr>
              <w:rPr>
                <w:rFonts w:ascii="Arial" w:eastAsia="Times New Roman" w:hAnsi="Arial" w:cs="Arial"/>
                <w:color w:val="000000"/>
                <w:sz w:val="20"/>
                <w:szCs w:val="20"/>
                <w:lang w:eastAsia="en-GB"/>
              </w:rPr>
            </w:pPr>
          </w:p>
        </w:tc>
      </w:tr>
      <w:tr w:rsidR="00D37CE7" w:rsidRPr="00D37CE7" w14:paraId="7FC4ABEB"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60E97C3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Chilopoda</w:t>
            </w:r>
          </w:p>
        </w:tc>
        <w:tc>
          <w:tcPr>
            <w:tcW w:w="1802" w:type="dxa"/>
            <w:noWrap/>
            <w:hideMark/>
          </w:tcPr>
          <w:p w14:paraId="784ECAA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Geophilidae</w:t>
            </w:r>
          </w:p>
        </w:tc>
        <w:tc>
          <w:tcPr>
            <w:tcW w:w="2406" w:type="dxa"/>
            <w:noWrap/>
            <w:hideMark/>
          </w:tcPr>
          <w:p w14:paraId="01C15ADD"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Henia vesuviana</w:t>
            </w:r>
          </w:p>
        </w:tc>
        <w:tc>
          <w:tcPr>
            <w:tcW w:w="2383" w:type="dxa"/>
            <w:noWrap/>
            <w:hideMark/>
          </w:tcPr>
          <w:p w14:paraId="71C77CD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White-striped Centipede</w:t>
            </w:r>
          </w:p>
        </w:tc>
        <w:tc>
          <w:tcPr>
            <w:tcW w:w="1039" w:type="dxa"/>
            <w:noWrap/>
            <w:hideMark/>
          </w:tcPr>
          <w:p w14:paraId="0D0E2D6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25D582A2" w14:textId="3488788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quite large, narrow, greenish-orange centipede. It is found in a variety of habitats including the upper shore and synanthropic habitats, especially brownfield sites. It is best known from southern coasts, the London area and Bristol, but there are scattered records from a wider area, north to Flintshire.</w:t>
            </w:r>
          </w:p>
          <w:p w14:paraId="72850FB6" w14:textId="77777777" w:rsidR="00BA2004" w:rsidRDefault="00BA2004" w:rsidP="00D37CE7">
            <w:pPr>
              <w:rPr>
                <w:rFonts w:ascii="Arial" w:eastAsia="Times New Roman" w:hAnsi="Arial" w:cs="Arial"/>
                <w:color w:val="000000"/>
                <w:sz w:val="20"/>
                <w:szCs w:val="20"/>
                <w:lang w:eastAsia="en-GB"/>
              </w:rPr>
            </w:pPr>
          </w:p>
          <w:p w14:paraId="73F1011D" w14:textId="592970B4" w:rsidR="00D37CE7" w:rsidRPr="00D37CE7" w:rsidRDefault="00D37CE7" w:rsidP="00D37CE7">
            <w:pPr>
              <w:rPr>
                <w:rFonts w:ascii="Arial" w:eastAsia="Times New Roman" w:hAnsi="Arial" w:cs="Arial"/>
                <w:color w:val="000000"/>
                <w:sz w:val="20"/>
                <w:szCs w:val="20"/>
                <w:lang w:eastAsia="en-GB"/>
              </w:rPr>
            </w:pPr>
          </w:p>
        </w:tc>
      </w:tr>
      <w:tr w:rsidR="00D37CE7" w:rsidRPr="00D37CE7" w14:paraId="7A5278A6" w14:textId="77777777" w:rsidTr="00D37CE7">
        <w:trPr>
          <w:trHeight w:val="1500"/>
        </w:trPr>
        <w:tc>
          <w:tcPr>
            <w:tcW w:w="1417" w:type="dxa"/>
            <w:noWrap/>
            <w:hideMark/>
          </w:tcPr>
          <w:p w14:paraId="3704564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3C6E97A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Buprestidae</w:t>
            </w:r>
          </w:p>
        </w:tc>
        <w:tc>
          <w:tcPr>
            <w:tcW w:w="2406" w:type="dxa"/>
            <w:noWrap/>
            <w:hideMark/>
          </w:tcPr>
          <w:p w14:paraId="79BD4599"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Trachys scrobiculatus</w:t>
            </w:r>
          </w:p>
        </w:tc>
        <w:tc>
          <w:tcPr>
            <w:tcW w:w="2383" w:type="dxa"/>
            <w:noWrap/>
            <w:hideMark/>
          </w:tcPr>
          <w:p w14:paraId="6D23ED8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Ground-Ivy Jewel Beetle</w:t>
            </w:r>
          </w:p>
        </w:tc>
        <w:tc>
          <w:tcPr>
            <w:tcW w:w="1039" w:type="dxa"/>
            <w:noWrap/>
            <w:hideMark/>
          </w:tcPr>
          <w:p w14:paraId="165D148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noWrap/>
            <w:hideMark/>
          </w:tcPr>
          <w:p w14:paraId="4A2CD613" w14:textId="64697049" w:rsidR="00D37CE7" w:rsidRDefault="00D37CE7" w:rsidP="001A0E31">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dark jewel beetle which feeds on </w:t>
            </w:r>
            <w:r w:rsidR="001A0E31">
              <w:rPr>
                <w:rFonts w:ascii="Arial" w:eastAsia="Times New Roman" w:hAnsi="Arial" w:cs="Arial"/>
                <w:color w:val="000000"/>
                <w:sz w:val="20"/>
                <w:szCs w:val="20"/>
                <w:lang w:eastAsia="en-GB"/>
              </w:rPr>
              <w:t>G</w:t>
            </w:r>
            <w:r w:rsidRPr="00D37CE7">
              <w:rPr>
                <w:rFonts w:ascii="Arial" w:eastAsia="Times New Roman" w:hAnsi="Arial" w:cs="Arial"/>
                <w:color w:val="000000"/>
                <w:sz w:val="20"/>
                <w:szCs w:val="20"/>
                <w:lang w:eastAsia="en-GB"/>
              </w:rPr>
              <w:t xml:space="preserve">round </w:t>
            </w:r>
            <w:r w:rsidR="001A0E31">
              <w:rPr>
                <w:rFonts w:ascii="Arial" w:eastAsia="Times New Roman" w:hAnsi="Arial" w:cs="Arial"/>
                <w:color w:val="000000"/>
                <w:sz w:val="20"/>
                <w:szCs w:val="20"/>
                <w:lang w:eastAsia="en-GB"/>
              </w:rPr>
              <w:t>I</w:t>
            </w:r>
            <w:r w:rsidRPr="00D37CE7">
              <w:rPr>
                <w:rFonts w:ascii="Arial" w:eastAsia="Times New Roman" w:hAnsi="Arial" w:cs="Arial"/>
                <w:color w:val="000000"/>
                <w:sz w:val="20"/>
                <w:szCs w:val="20"/>
                <w:lang w:eastAsia="en-GB"/>
              </w:rPr>
              <w:t>vy</w:t>
            </w:r>
            <w:r w:rsidRPr="00D37CE7">
              <w:rPr>
                <w:rFonts w:ascii="Arial" w:eastAsia="Times New Roman" w:hAnsi="Arial" w:cs="Arial"/>
                <w:i/>
                <w:iCs/>
                <w:color w:val="000000"/>
                <w:sz w:val="20"/>
                <w:szCs w:val="20"/>
                <w:lang w:eastAsia="en-GB"/>
              </w:rPr>
              <w:t xml:space="preserve"> Glechoma hederacea</w:t>
            </w:r>
            <w:r w:rsidRPr="00D37CE7">
              <w:rPr>
                <w:rFonts w:ascii="Arial" w:eastAsia="Times New Roman" w:hAnsi="Arial" w:cs="Arial"/>
                <w:color w:val="000000"/>
                <w:sz w:val="20"/>
                <w:szCs w:val="20"/>
                <w:lang w:eastAsia="en-GB"/>
              </w:rPr>
              <w:t xml:space="preserve"> on well-drained, often calcareous, soil in sunny situations. The larvae mine the leaves of the host-plant. It occurs through southern England to as far north as Yorkshire and as far west as Gloucestershire. It is very local in its distribution, but is relatively frequent in some areas and may be under-recorded.</w:t>
            </w:r>
          </w:p>
          <w:p w14:paraId="470CBA2E" w14:textId="77777777" w:rsidR="00BA2004" w:rsidRDefault="00BA2004" w:rsidP="001A0E31">
            <w:pPr>
              <w:rPr>
                <w:rFonts w:ascii="Arial" w:eastAsia="Times New Roman" w:hAnsi="Arial" w:cs="Arial"/>
                <w:color w:val="000000"/>
                <w:sz w:val="20"/>
                <w:szCs w:val="20"/>
                <w:lang w:eastAsia="en-GB"/>
              </w:rPr>
            </w:pPr>
          </w:p>
          <w:p w14:paraId="0BE8BAC9" w14:textId="0B014125" w:rsidR="00D37CE7" w:rsidRPr="00D37CE7" w:rsidRDefault="00D37CE7" w:rsidP="001A0E31">
            <w:pPr>
              <w:rPr>
                <w:rFonts w:ascii="Arial" w:eastAsia="Times New Roman" w:hAnsi="Arial" w:cs="Arial"/>
                <w:color w:val="000000"/>
                <w:sz w:val="20"/>
                <w:szCs w:val="20"/>
                <w:lang w:eastAsia="en-GB"/>
              </w:rPr>
            </w:pPr>
          </w:p>
        </w:tc>
      </w:tr>
      <w:tr w:rsidR="00D37CE7" w:rsidRPr="00D37CE7" w14:paraId="0E14940C"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48EB6B0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0A757C4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Carabidae</w:t>
            </w:r>
          </w:p>
        </w:tc>
        <w:tc>
          <w:tcPr>
            <w:tcW w:w="2406" w:type="dxa"/>
            <w:noWrap/>
            <w:hideMark/>
          </w:tcPr>
          <w:p w14:paraId="582C907F"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Syntomus truncatellus</w:t>
            </w:r>
          </w:p>
        </w:tc>
        <w:tc>
          <w:tcPr>
            <w:tcW w:w="2383" w:type="dxa"/>
            <w:noWrap/>
            <w:hideMark/>
          </w:tcPr>
          <w:p w14:paraId="40B02B8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Black Flimsy</w:t>
            </w:r>
          </w:p>
        </w:tc>
        <w:tc>
          <w:tcPr>
            <w:tcW w:w="1039" w:type="dxa"/>
            <w:noWrap/>
            <w:hideMark/>
          </w:tcPr>
          <w:p w14:paraId="4182E09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434A73EA" w14:textId="7777777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small, black, ground-dwelling beetle found in unshaded, open-structured habitats on reasonably dry substrates, usually partly bare or sparsely vegetated. It is predominantly a species of eastern English counties, from Kent to Yorkshire, but scattered records extend the distribution to Cornwall, north and south Wales, and southern Scotland.</w:t>
            </w:r>
          </w:p>
          <w:p w14:paraId="54EFC991" w14:textId="351D6222" w:rsidR="00D37CE7" w:rsidRPr="00D37CE7" w:rsidRDefault="00D37CE7" w:rsidP="00D37CE7">
            <w:pPr>
              <w:rPr>
                <w:rFonts w:ascii="Arial" w:eastAsia="Times New Roman" w:hAnsi="Arial" w:cs="Arial"/>
                <w:color w:val="000000"/>
                <w:sz w:val="20"/>
                <w:szCs w:val="20"/>
                <w:lang w:eastAsia="en-GB"/>
              </w:rPr>
            </w:pPr>
          </w:p>
        </w:tc>
      </w:tr>
      <w:tr w:rsidR="00D37CE7" w:rsidRPr="00D37CE7" w14:paraId="381505A1" w14:textId="77777777" w:rsidTr="00D37CE7">
        <w:trPr>
          <w:trHeight w:val="1800"/>
        </w:trPr>
        <w:tc>
          <w:tcPr>
            <w:tcW w:w="1417" w:type="dxa"/>
            <w:noWrap/>
            <w:hideMark/>
          </w:tcPr>
          <w:p w14:paraId="4680581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44BF577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406" w:type="dxa"/>
            <w:noWrap/>
            <w:hideMark/>
          </w:tcPr>
          <w:p w14:paraId="7B8C7C5F"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Donacia cinerea</w:t>
            </w:r>
          </w:p>
        </w:tc>
        <w:tc>
          <w:tcPr>
            <w:tcW w:w="2383" w:type="dxa"/>
            <w:noWrap/>
            <w:hideMark/>
          </w:tcPr>
          <w:p w14:paraId="578C558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Hairy Reed Beetle</w:t>
            </w:r>
          </w:p>
        </w:tc>
        <w:tc>
          <w:tcPr>
            <w:tcW w:w="1039" w:type="dxa"/>
            <w:noWrap/>
            <w:hideMark/>
          </w:tcPr>
          <w:p w14:paraId="3DB9F03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314DC7C6" w14:textId="1E204F2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grey-green reed beetle, associated chiefly with </w:t>
            </w:r>
            <w:r w:rsidR="001A0E31">
              <w:rPr>
                <w:rFonts w:ascii="Arial" w:eastAsia="Times New Roman" w:hAnsi="Arial" w:cs="Arial"/>
                <w:color w:val="000000"/>
                <w:sz w:val="20"/>
                <w:szCs w:val="20"/>
                <w:lang w:eastAsia="en-GB"/>
              </w:rPr>
              <w:t>L</w:t>
            </w:r>
            <w:r w:rsidRPr="00D37CE7">
              <w:rPr>
                <w:rFonts w:ascii="Arial" w:eastAsia="Times New Roman" w:hAnsi="Arial" w:cs="Arial"/>
                <w:color w:val="000000"/>
                <w:sz w:val="20"/>
                <w:szCs w:val="20"/>
                <w:lang w:eastAsia="en-GB"/>
              </w:rPr>
              <w:t xml:space="preserve">esser </w:t>
            </w:r>
            <w:r w:rsidR="001A0E31">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 xml:space="preserve">ulrush </w:t>
            </w:r>
            <w:r w:rsidRPr="00D37CE7">
              <w:rPr>
                <w:rFonts w:ascii="Arial" w:eastAsia="Times New Roman" w:hAnsi="Arial" w:cs="Arial"/>
                <w:i/>
                <w:iCs/>
                <w:color w:val="000000"/>
                <w:sz w:val="20"/>
                <w:szCs w:val="20"/>
                <w:lang w:eastAsia="en-GB"/>
              </w:rPr>
              <w:t>Typha angustifolia</w:t>
            </w:r>
            <w:r w:rsidRPr="00D37CE7">
              <w:rPr>
                <w:rFonts w:ascii="Arial" w:eastAsia="Times New Roman" w:hAnsi="Arial" w:cs="Arial"/>
                <w:color w:val="000000"/>
                <w:sz w:val="20"/>
                <w:szCs w:val="20"/>
                <w:lang w:eastAsia="en-GB"/>
              </w:rPr>
              <w:t xml:space="preserve">, though also recorded from </w:t>
            </w:r>
            <w:r w:rsidR="001A0E31">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 xml:space="preserve">ulrush </w:t>
            </w:r>
            <w:r w:rsidRPr="00D37CE7">
              <w:rPr>
                <w:rFonts w:ascii="Arial" w:eastAsia="Times New Roman" w:hAnsi="Arial" w:cs="Arial"/>
                <w:i/>
                <w:iCs/>
                <w:color w:val="000000"/>
                <w:sz w:val="20"/>
                <w:szCs w:val="20"/>
                <w:lang w:eastAsia="en-GB"/>
              </w:rPr>
              <w:t>Typha latifolia</w:t>
            </w:r>
            <w:r w:rsidRPr="00D37CE7">
              <w:rPr>
                <w:rFonts w:ascii="Arial" w:eastAsia="Times New Roman" w:hAnsi="Arial" w:cs="Arial"/>
                <w:color w:val="000000"/>
                <w:sz w:val="20"/>
                <w:szCs w:val="20"/>
                <w:lang w:eastAsia="en-GB"/>
              </w:rPr>
              <w:t>; occasional records from other wetland plants are probably accidental. Larvae are aquatic, feeding on the roots, adults are terrestrial and feed on the leaves. The life cycle takes three years. It has a widespread but scattered distribution in England and Wales, though seemingly more local in the west; there is a single, old, record from Scotland.</w:t>
            </w:r>
          </w:p>
          <w:p w14:paraId="6B3456FC" w14:textId="77777777" w:rsidR="00D37CE7" w:rsidRDefault="00D37CE7" w:rsidP="00D37CE7">
            <w:pPr>
              <w:rPr>
                <w:rFonts w:ascii="Arial" w:eastAsia="Times New Roman" w:hAnsi="Arial" w:cs="Arial"/>
                <w:color w:val="000000"/>
                <w:sz w:val="20"/>
                <w:szCs w:val="20"/>
                <w:lang w:eastAsia="en-GB"/>
              </w:rPr>
            </w:pPr>
          </w:p>
          <w:p w14:paraId="21403A9B" w14:textId="1A4DAF60" w:rsidR="00D37CE7" w:rsidRPr="00D37CE7" w:rsidRDefault="00D37CE7" w:rsidP="00D37CE7">
            <w:pPr>
              <w:rPr>
                <w:rFonts w:ascii="Arial" w:eastAsia="Times New Roman" w:hAnsi="Arial" w:cs="Arial"/>
                <w:color w:val="000000"/>
                <w:sz w:val="20"/>
                <w:szCs w:val="20"/>
                <w:lang w:eastAsia="en-GB"/>
              </w:rPr>
            </w:pPr>
          </w:p>
        </w:tc>
      </w:tr>
      <w:tr w:rsidR="00D37CE7" w:rsidRPr="00D37CE7" w14:paraId="62DEDFE5"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1985C99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3C940A2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406" w:type="dxa"/>
            <w:noWrap/>
            <w:hideMark/>
          </w:tcPr>
          <w:p w14:paraId="1656B258"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Donacia thalassina</w:t>
            </w:r>
          </w:p>
        </w:tc>
        <w:tc>
          <w:tcPr>
            <w:tcW w:w="2383" w:type="dxa"/>
            <w:noWrap/>
            <w:hideMark/>
          </w:tcPr>
          <w:p w14:paraId="17049F9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reed beetle</w:t>
            </w:r>
          </w:p>
        </w:tc>
        <w:tc>
          <w:tcPr>
            <w:tcW w:w="1039" w:type="dxa"/>
            <w:noWrap/>
            <w:hideMark/>
          </w:tcPr>
          <w:p w14:paraId="276AC0C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61A7E625" w14:textId="7AA65780"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shining bronze reed beetle associated chiefly with </w:t>
            </w:r>
            <w:r w:rsidR="001A0E31">
              <w:rPr>
                <w:rFonts w:ascii="Arial" w:eastAsia="Times New Roman" w:hAnsi="Arial" w:cs="Arial"/>
                <w:color w:val="000000"/>
                <w:sz w:val="20"/>
                <w:szCs w:val="20"/>
                <w:lang w:eastAsia="en-GB"/>
              </w:rPr>
              <w:t>C</w:t>
            </w:r>
            <w:r w:rsidRPr="00D37CE7">
              <w:rPr>
                <w:rFonts w:ascii="Arial" w:eastAsia="Times New Roman" w:hAnsi="Arial" w:cs="Arial"/>
                <w:color w:val="000000"/>
                <w:sz w:val="20"/>
                <w:szCs w:val="20"/>
                <w:lang w:eastAsia="en-GB"/>
              </w:rPr>
              <w:t xml:space="preserve">ommon </w:t>
            </w:r>
            <w:r w:rsidR="001A0E31">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pike-rush </w:t>
            </w:r>
            <w:r w:rsidRPr="00D37CE7">
              <w:rPr>
                <w:rFonts w:ascii="Arial" w:eastAsia="Times New Roman" w:hAnsi="Arial" w:cs="Arial"/>
                <w:i/>
                <w:iCs/>
                <w:color w:val="000000"/>
                <w:sz w:val="20"/>
                <w:szCs w:val="20"/>
                <w:lang w:eastAsia="en-GB"/>
              </w:rPr>
              <w:t>Eleocharis palustris</w:t>
            </w:r>
            <w:r w:rsidRPr="00D37CE7">
              <w:rPr>
                <w:rFonts w:ascii="Arial" w:eastAsia="Times New Roman" w:hAnsi="Arial" w:cs="Arial"/>
                <w:color w:val="000000"/>
                <w:sz w:val="20"/>
                <w:szCs w:val="20"/>
                <w:lang w:eastAsia="en-GB"/>
              </w:rPr>
              <w:t xml:space="preserve">, with occasional records from </w:t>
            </w:r>
            <w:r w:rsidR="001A0E31">
              <w:rPr>
                <w:rFonts w:ascii="Arial" w:eastAsia="Times New Roman" w:hAnsi="Arial" w:cs="Arial"/>
                <w:color w:val="000000"/>
                <w:sz w:val="20"/>
                <w:szCs w:val="20"/>
                <w:lang w:eastAsia="en-GB"/>
              </w:rPr>
              <w:t>C</w:t>
            </w:r>
            <w:r w:rsidRPr="00D37CE7">
              <w:rPr>
                <w:rFonts w:ascii="Arial" w:eastAsia="Times New Roman" w:hAnsi="Arial" w:cs="Arial"/>
                <w:color w:val="000000"/>
                <w:sz w:val="20"/>
                <w:szCs w:val="20"/>
                <w:lang w:eastAsia="en-GB"/>
              </w:rPr>
              <w:t xml:space="preserve">lub-rushes </w:t>
            </w:r>
            <w:r w:rsidRPr="00D37CE7">
              <w:rPr>
                <w:rFonts w:ascii="Arial" w:eastAsia="Times New Roman" w:hAnsi="Arial" w:cs="Arial"/>
                <w:i/>
                <w:iCs/>
                <w:color w:val="000000"/>
                <w:sz w:val="20"/>
                <w:szCs w:val="20"/>
                <w:lang w:eastAsia="en-GB"/>
              </w:rPr>
              <w:t>Schoenoplectus</w:t>
            </w:r>
            <w:r w:rsidRPr="00D37CE7">
              <w:rPr>
                <w:rFonts w:ascii="Arial" w:eastAsia="Times New Roman" w:hAnsi="Arial" w:cs="Arial"/>
                <w:color w:val="000000"/>
                <w:sz w:val="20"/>
                <w:szCs w:val="20"/>
                <w:lang w:eastAsia="en-GB"/>
              </w:rPr>
              <w:t xml:space="preserve"> spp. The larvae are aquatic, feeding on the roots, the adults terrestrial, feeding on leaves and flowers. It has a very wide but thinly scattered distribution throughout the UK.</w:t>
            </w:r>
          </w:p>
          <w:p w14:paraId="36C05B1B" w14:textId="77777777" w:rsidR="00D37CE7" w:rsidRDefault="00D37CE7" w:rsidP="00D37CE7">
            <w:pPr>
              <w:rPr>
                <w:rFonts w:ascii="Arial" w:eastAsia="Times New Roman" w:hAnsi="Arial" w:cs="Arial"/>
                <w:color w:val="000000"/>
                <w:sz w:val="20"/>
                <w:szCs w:val="20"/>
                <w:lang w:eastAsia="en-GB"/>
              </w:rPr>
            </w:pPr>
          </w:p>
          <w:p w14:paraId="4572DEEC" w14:textId="0FF5BEDD" w:rsidR="00D37CE7" w:rsidRPr="00D37CE7" w:rsidRDefault="00D37CE7" w:rsidP="00D37CE7">
            <w:pPr>
              <w:rPr>
                <w:rFonts w:ascii="Arial" w:eastAsia="Times New Roman" w:hAnsi="Arial" w:cs="Arial"/>
                <w:color w:val="000000"/>
                <w:sz w:val="20"/>
                <w:szCs w:val="20"/>
                <w:lang w:eastAsia="en-GB"/>
              </w:rPr>
            </w:pPr>
          </w:p>
        </w:tc>
      </w:tr>
      <w:tr w:rsidR="00D37CE7" w:rsidRPr="00D37CE7" w14:paraId="27FEA815" w14:textId="77777777" w:rsidTr="00D37CE7">
        <w:trPr>
          <w:trHeight w:val="1800"/>
        </w:trPr>
        <w:tc>
          <w:tcPr>
            <w:tcW w:w="1417" w:type="dxa"/>
            <w:noWrap/>
            <w:hideMark/>
          </w:tcPr>
          <w:p w14:paraId="1B403E1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0A99DEE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Chrysomelidae</w:t>
            </w:r>
          </w:p>
        </w:tc>
        <w:tc>
          <w:tcPr>
            <w:tcW w:w="2406" w:type="dxa"/>
            <w:noWrap/>
            <w:hideMark/>
          </w:tcPr>
          <w:p w14:paraId="4C091DC2"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Epitrix atropae</w:t>
            </w:r>
          </w:p>
        </w:tc>
        <w:tc>
          <w:tcPr>
            <w:tcW w:w="2383" w:type="dxa"/>
            <w:noWrap/>
            <w:hideMark/>
          </w:tcPr>
          <w:p w14:paraId="14C76D2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Belladonna Flea Beetle</w:t>
            </w:r>
          </w:p>
        </w:tc>
        <w:tc>
          <w:tcPr>
            <w:tcW w:w="1039" w:type="dxa"/>
            <w:noWrap/>
            <w:hideMark/>
          </w:tcPr>
          <w:p w14:paraId="41B3243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7CAC7C48" w14:textId="641B24E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hairy flea beetle which feeds on </w:t>
            </w:r>
            <w:r w:rsidR="001A0E31">
              <w:rPr>
                <w:rFonts w:ascii="Arial" w:eastAsia="Times New Roman" w:hAnsi="Arial" w:cs="Arial"/>
                <w:color w:val="000000"/>
                <w:sz w:val="20"/>
                <w:szCs w:val="20"/>
                <w:lang w:eastAsia="en-GB"/>
              </w:rPr>
              <w:t>D</w:t>
            </w:r>
            <w:r w:rsidRPr="00D37CE7">
              <w:rPr>
                <w:rFonts w:ascii="Arial" w:eastAsia="Times New Roman" w:hAnsi="Arial" w:cs="Arial"/>
                <w:color w:val="000000"/>
                <w:sz w:val="20"/>
                <w:szCs w:val="20"/>
                <w:lang w:eastAsia="en-GB"/>
              </w:rPr>
              <w:t xml:space="preserve">eadly </w:t>
            </w:r>
            <w:r w:rsidR="001A0E31">
              <w:rPr>
                <w:rFonts w:ascii="Arial" w:eastAsia="Times New Roman" w:hAnsi="Arial" w:cs="Arial"/>
                <w:color w:val="000000"/>
                <w:sz w:val="20"/>
                <w:szCs w:val="20"/>
                <w:lang w:eastAsia="en-GB"/>
              </w:rPr>
              <w:t>N</w:t>
            </w:r>
            <w:r w:rsidRPr="00D37CE7">
              <w:rPr>
                <w:rFonts w:ascii="Arial" w:eastAsia="Times New Roman" w:hAnsi="Arial" w:cs="Arial"/>
                <w:color w:val="000000"/>
                <w:sz w:val="20"/>
                <w:szCs w:val="20"/>
                <w:lang w:eastAsia="en-GB"/>
              </w:rPr>
              <w:t xml:space="preserve">ightshade </w:t>
            </w:r>
            <w:r w:rsidRPr="00D37CE7">
              <w:rPr>
                <w:rFonts w:ascii="Arial" w:eastAsia="Times New Roman" w:hAnsi="Arial" w:cs="Arial"/>
                <w:i/>
                <w:iCs/>
                <w:color w:val="000000"/>
                <w:sz w:val="20"/>
                <w:szCs w:val="20"/>
                <w:lang w:eastAsia="en-GB"/>
              </w:rPr>
              <w:t>Atropa belladonna</w:t>
            </w:r>
            <w:r w:rsidRPr="00D37CE7">
              <w:rPr>
                <w:rFonts w:ascii="Arial" w:eastAsia="Times New Roman" w:hAnsi="Arial" w:cs="Arial"/>
                <w:color w:val="000000"/>
                <w:sz w:val="20"/>
                <w:szCs w:val="20"/>
                <w:lang w:eastAsia="en-GB"/>
              </w:rPr>
              <w:t xml:space="preserve">. It can occur in any habitat where the host plant grows in reasonable quantity, including woodland rides, clearings and margins, scrub, grassland, and disturbed ground on base-rich soils. It is not usually found where the host plant occurs as a short-lived casual. The distribution of the beetle largely follows that of its host, being widespread but local in southern counties north to Yorkshire, more frequent in the south, and absent from the extreme south-west. </w:t>
            </w:r>
          </w:p>
          <w:p w14:paraId="10806064" w14:textId="51F9F157" w:rsidR="00D37CE7" w:rsidRPr="00D37CE7" w:rsidRDefault="00D37CE7" w:rsidP="00D37CE7">
            <w:pPr>
              <w:rPr>
                <w:rFonts w:ascii="Arial" w:eastAsia="Times New Roman" w:hAnsi="Arial" w:cs="Arial"/>
                <w:color w:val="000000"/>
                <w:sz w:val="20"/>
                <w:szCs w:val="20"/>
                <w:lang w:eastAsia="en-GB"/>
              </w:rPr>
            </w:pPr>
          </w:p>
        </w:tc>
      </w:tr>
      <w:tr w:rsidR="00D37CE7" w:rsidRPr="00D37CE7" w14:paraId="1BAA3DE9" w14:textId="77777777" w:rsidTr="00D37CE7">
        <w:trPr>
          <w:cnfStyle w:val="000000100000" w:firstRow="0" w:lastRow="0" w:firstColumn="0" w:lastColumn="0" w:oddVBand="0" w:evenVBand="0" w:oddHBand="1" w:evenHBand="0" w:firstRowFirstColumn="0" w:firstRowLastColumn="0" w:lastRowFirstColumn="0" w:lastRowLastColumn="0"/>
          <w:trHeight w:val="2400"/>
        </w:trPr>
        <w:tc>
          <w:tcPr>
            <w:tcW w:w="1417" w:type="dxa"/>
            <w:noWrap/>
            <w:hideMark/>
          </w:tcPr>
          <w:p w14:paraId="6F82F99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0EAE903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Cleridae</w:t>
            </w:r>
          </w:p>
        </w:tc>
        <w:tc>
          <w:tcPr>
            <w:tcW w:w="2406" w:type="dxa"/>
            <w:noWrap/>
            <w:hideMark/>
          </w:tcPr>
          <w:p w14:paraId="59DE7C65"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Tillus elongatus</w:t>
            </w:r>
          </w:p>
        </w:tc>
        <w:tc>
          <w:tcPr>
            <w:tcW w:w="2383" w:type="dxa"/>
            <w:noWrap/>
            <w:hideMark/>
          </w:tcPr>
          <w:p w14:paraId="47570B4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chequered beetle</w:t>
            </w:r>
          </w:p>
        </w:tc>
        <w:tc>
          <w:tcPr>
            <w:tcW w:w="1039" w:type="dxa"/>
            <w:noWrap/>
            <w:hideMark/>
          </w:tcPr>
          <w:p w14:paraId="7159764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58DEF474" w14:textId="12B1759E"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distinctive medium-sized elongate black and red beetle. Larvae and adults are active predators of wood-boring beetles of the family Ptinidae, especially </w:t>
            </w:r>
            <w:r w:rsidRPr="00D37CE7">
              <w:rPr>
                <w:rFonts w:ascii="Arial" w:eastAsia="Times New Roman" w:hAnsi="Arial" w:cs="Arial"/>
                <w:i/>
                <w:iCs/>
                <w:color w:val="000000"/>
                <w:sz w:val="20"/>
                <w:szCs w:val="20"/>
                <w:lang w:eastAsia="en-GB"/>
              </w:rPr>
              <w:t>Ptilinus pectinicornis</w:t>
            </w:r>
            <w:r w:rsidRPr="00D37CE7">
              <w:rPr>
                <w:rFonts w:ascii="Arial" w:eastAsia="Times New Roman" w:hAnsi="Arial" w:cs="Arial"/>
                <w:color w:val="000000"/>
                <w:sz w:val="20"/>
                <w:szCs w:val="20"/>
                <w:lang w:eastAsia="en-GB"/>
              </w:rPr>
              <w:t xml:space="preserve">, and can occur almost wherever such beetles occur in large numbers. The most characteristic habitat is standing dead timber of broadleaved trees in sun, but it can also occur in shaded woodland under a dense canopy, and has been reared in numbers from dead ivy with </w:t>
            </w:r>
            <w:r w:rsidRPr="00D37CE7">
              <w:rPr>
                <w:rFonts w:ascii="Arial" w:eastAsia="Times New Roman" w:hAnsi="Arial" w:cs="Arial"/>
                <w:i/>
                <w:iCs/>
                <w:color w:val="000000"/>
                <w:sz w:val="20"/>
                <w:szCs w:val="20"/>
                <w:lang w:eastAsia="en-GB"/>
              </w:rPr>
              <w:t>Ochina ptinoides</w:t>
            </w:r>
            <w:r w:rsidRPr="00D37CE7">
              <w:rPr>
                <w:rFonts w:ascii="Arial" w:eastAsia="Times New Roman" w:hAnsi="Arial" w:cs="Arial"/>
                <w:color w:val="000000"/>
                <w:sz w:val="20"/>
                <w:szCs w:val="20"/>
                <w:lang w:eastAsia="en-GB"/>
              </w:rPr>
              <w:t>. Despite its substantial size and distinctive appearance, this is an easily overlooked species, probably largely nocturnal and, when not active, inaccessible in often hard wood.</w:t>
            </w:r>
          </w:p>
          <w:p w14:paraId="3CF9E6E5" w14:textId="77777777" w:rsidR="00D37CE7" w:rsidRDefault="00D37CE7" w:rsidP="00D37CE7">
            <w:pPr>
              <w:rPr>
                <w:rFonts w:ascii="Arial" w:eastAsia="Times New Roman" w:hAnsi="Arial" w:cs="Arial"/>
                <w:color w:val="000000"/>
                <w:sz w:val="20"/>
                <w:szCs w:val="20"/>
                <w:lang w:eastAsia="en-GB"/>
              </w:rPr>
            </w:pPr>
          </w:p>
          <w:p w14:paraId="101BF59D" w14:textId="0C73FDDE" w:rsidR="00D37CE7" w:rsidRPr="00D37CE7" w:rsidRDefault="00D37CE7" w:rsidP="00D37CE7">
            <w:pPr>
              <w:rPr>
                <w:rFonts w:ascii="Arial" w:eastAsia="Times New Roman" w:hAnsi="Arial" w:cs="Arial"/>
                <w:color w:val="000000"/>
                <w:sz w:val="20"/>
                <w:szCs w:val="20"/>
                <w:lang w:eastAsia="en-GB"/>
              </w:rPr>
            </w:pPr>
          </w:p>
        </w:tc>
      </w:tr>
      <w:tr w:rsidR="00D37CE7" w:rsidRPr="00D37CE7" w14:paraId="3DEDC228" w14:textId="77777777" w:rsidTr="00D37CE7">
        <w:trPr>
          <w:trHeight w:val="2100"/>
        </w:trPr>
        <w:tc>
          <w:tcPr>
            <w:tcW w:w="1417" w:type="dxa"/>
            <w:noWrap/>
            <w:hideMark/>
          </w:tcPr>
          <w:p w14:paraId="6D15DE1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7AF73A3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Coccinellidae</w:t>
            </w:r>
          </w:p>
        </w:tc>
        <w:tc>
          <w:tcPr>
            <w:tcW w:w="2406" w:type="dxa"/>
            <w:noWrap/>
            <w:hideMark/>
          </w:tcPr>
          <w:p w14:paraId="7981C3B8"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Platynaspis luteorubra</w:t>
            </w:r>
          </w:p>
        </w:tc>
        <w:tc>
          <w:tcPr>
            <w:tcW w:w="2383" w:type="dxa"/>
            <w:noWrap/>
            <w:hideMark/>
          </w:tcPr>
          <w:p w14:paraId="023E656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Ant-nest Ladybird</w:t>
            </w:r>
          </w:p>
        </w:tc>
        <w:tc>
          <w:tcPr>
            <w:tcW w:w="1039" w:type="dxa"/>
            <w:noWrap/>
            <w:hideMark/>
          </w:tcPr>
          <w:p w14:paraId="2EC4E82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62DEA6CA" w14:textId="388E8CE9"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but distinctively marked ladybird, almost invariably associated with </w:t>
            </w:r>
            <w:r w:rsidR="001A0E31">
              <w:rPr>
                <w:rFonts w:ascii="Arial" w:eastAsia="Times New Roman" w:hAnsi="Arial" w:cs="Arial"/>
                <w:color w:val="000000"/>
                <w:sz w:val="20"/>
                <w:szCs w:val="20"/>
                <w:lang w:eastAsia="en-GB"/>
              </w:rPr>
              <w:t>I</w:t>
            </w:r>
            <w:r w:rsidRPr="00D37CE7">
              <w:rPr>
                <w:rFonts w:ascii="Arial" w:eastAsia="Times New Roman" w:hAnsi="Arial" w:cs="Arial"/>
                <w:color w:val="000000"/>
                <w:sz w:val="20"/>
                <w:szCs w:val="20"/>
                <w:lang w:eastAsia="en-GB"/>
              </w:rPr>
              <w:t xml:space="preserve">vy, whether attached to trees or to walls, though occasional records suggest that it may also occur away from this plant. It is a predator, and has been recorded feeding on scale insects. Most records are from south-eastern counties, but there is an old record from near Manchester. It appears to have become much commoner in recent years, though it may have been under-recorded in the past because of its small size and retiring habits. The current status of this species cannot be justified. </w:t>
            </w:r>
          </w:p>
          <w:p w14:paraId="5A4F345F" w14:textId="77777777" w:rsidR="00D37CE7" w:rsidRDefault="00D37CE7" w:rsidP="00D37CE7">
            <w:pPr>
              <w:rPr>
                <w:rFonts w:ascii="Arial" w:eastAsia="Times New Roman" w:hAnsi="Arial" w:cs="Arial"/>
                <w:color w:val="000000"/>
                <w:sz w:val="20"/>
                <w:szCs w:val="20"/>
                <w:lang w:eastAsia="en-GB"/>
              </w:rPr>
            </w:pPr>
          </w:p>
          <w:p w14:paraId="5309E6F2" w14:textId="7C54F8ED" w:rsidR="00D37CE7" w:rsidRPr="00D37CE7" w:rsidRDefault="00D37CE7" w:rsidP="00D37CE7">
            <w:pPr>
              <w:rPr>
                <w:rFonts w:ascii="Arial" w:eastAsia="Times New Roman" w:hAnsi="Arial" w:cs="Arial"/>
                <w:color w:val="000000"/>
                <w:sz w:val="20"/>
                <w:szCs w:val="20"/>
                <w:lang w:eastAsia="en-GB"/>
              </w:rPr>
            </w:pPr>
          </w:p>
        </w:tc>
      </w:tr>
      <w:tr w:rsidR="00D37CE7" w:rsidRPr="00D37CE7" w14:paraId="3B41AB1E" w14:textId="77777777" w:rsidTr="00D37CE7">
        <w:trPr>
          <w:cnfStyle w:val="000000100000" w:firstRow="0" w:lastRow="0" w:firstColumn="0" w:lastColumn="0" w:oddVBand="0" w:evenVBand="0" w:oddHBand="1" w:evenHBand="0" w:firstRowFirstColumn="0" w:firstRowLastColumn="0" w:lastRowFirstColumn="0" w:lastRowLastColumn="0"/>
          <w:trHeight w:val="1500"/>
        </w:trPr>
        <w:tc>
          <w:tcPr>
            <w:tcW w:w="1417" w:type="dxa"/>
            <w:noWrap/>
            <w:hideMark/>
          </w:tcPr>
          <w:p w14:paraId="653E561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237A91B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30350B00"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Cossonus linearis</w:t>
            </w:r>
          </w:p>
        </w:tc>
        <w:tc>
          <w:tcPr>
            <w:tcW w:w="2383" w:type="dxa"/>
            <w:noWrap/>
            <w:hideMark/>
          </w:tcPr>
          <w:p w14:paraId="7DF3B99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cossonine weevil</w:t>
            </w:r>
          </w:p>
        </w:tc>
        <w:tc>
          <w:tcPr>
            <w:tcW w:w="1039" w:type="dxa"/>
            <w:noWrap/>
            <w:hideMark/>
          </w:tcPr>
          <w:p w14:paraId="0A23D7B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7456FC6C" w14:textId="355DE772"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An elongate, somewhat flattened, shining brown weevil which lives in the dead wood of </w:t>
            </w:r>
            <w:r w:rsidR="001A0E31">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illows and </w:t>
            </w:r>
            <w:r w:rsidR="001A0E31">
              <w:rPr>
                <w:rFonts w:ascii="Arial" w:eastAsia="Times New Roman" w:hAnsi="Arial" w:cs="Arial"/>
                <w:color w:val="000000"/>
                <w:sz w:val="20"/>
                <w:szCs w:val="20"/>
                <w:lang w:eastAsia="en-GB"/>
              </w:rPr>
              <w:t>P</w:t>
            </w:r>
            <w:r w:rsidRPr="00D37CE7">
              <w:rPr>
                <w:rFonts w:ascii="Arial" w:eastAsia="Times New Roman" w:hAnsi="Arial" w:cs="Arial"/>
                <w:color w:val="000000"/>
                <w:sz w:val="20"/>
                <w:szCs w:val="20"/>
                <w:lang w:eastAsia="en-GB"/>
              </w:rPr>
              <w:t>oplars, especially the decaying heartwood of substantial standing trees. It appears largely indifferent to the wider habitat and has been found in open woodland, fens, parkland and urban trees. It has a quite restricted distribution, concentrated in East Anglia and extending more thinly into the East Midlands and the south-east.</w:t>
            </w:r>
          </w:p>
          <w:p w14:paraId="1C170C5A" w14:textId="5A1BB761" w:rsidR="00D37CE7" w:rsidRPr="00D37CE7" w:rsidRDefault="00D37CE7" w:rsidP="00D37CE7">
            <w:pPr>
              <w:rPr>
                <w:rFonts w:ascii="Arial" w:eastAsia="Times New Roman" w:hAnsi="Arial" w:cs="Arial"/>
                <w:color w:val="000000"/>
                <w:sz w:val="20"/>
                <w:szCs w:val="20"/>
                <w:lang w:eastAsia="en-GB"/>
              </w:rPr>
            </w:pPr>
          </w:p>
        </w:tc>
      </w:tr>
      <w:tr w:rsidR="00D37CE7" w:rsidRPr="00D37CE7" w14:paraId="2ADC3A42" w14:textId="77777777" w:rsidTr="00D37CE7">
        <w:trPr>
          <w:trHeight w:val="2100"/>
        </w:trPr>
        <w:tc>
          <w:tcPr>
            <w:tcW w:w="1417" w:type="dxa"/>
            <w:noWrap/>
            <w:hideMark/>
          </w:tcPr>
          <w:p w14:paraId="614E703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1934EC4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1E58BC34"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Gymnetron rostellum</w:t>
            </w:r>
          </w:p>
        </w:tc>
        <w:tc>
          <w:tcPr>
            <w:tcW w:w="2383" w:type="dxa"/>
            <w:noWrap/>
            <w:hideMark/>
          </w:tcPr>
          <w:p w14:paraId="4D38E60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gall weevil</w:t>
            </w:r>
          </w:p>
        </w:tc>
        <w:tc>
          <w:tcPr>
            <w:tcW w:w="1039" w:type="dxa"/>
            <w:noWrap/>
            <w:hideMark/>
          </w:tcPr>
          <w:p w14:paraId="1ADCFA1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25D4CB5D" w14:textId="00164E9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black weevil found in open-structured or sparsely vegetated habitats on well-drained dry ground. A number of foodplants have been suggested, of which </w:t>
            </w:r>
            <w:r w:rsidR="001A0E31">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peedwells </w:t>
            </w:r>
            <w:r w:rsidRPr="00D37CE7">
              <w:rPr>
                <w:rFonts w:ascii="Arial" w:eastAsia="Times New Roman" w:hAnsi="Arial" w:cs="Arial"/>
                <w:i/>
                <w:iCs/>
                <w:color w:val="000000"/>
                <w:sz w:val="20"/>
                <w:szCs w:val="20"/>
                <w:lang w:eastAsia="en-GB"/>
              </w:rPr>
              <w:t>Veronica</w:t>
            </w:r>
            <w:r w:rsidRPr="00D37CE7">
              <w:rPr>
                <w:rFonts w:ascii="Arial" w:eastAsia="Times New Roman" w:hAnsi="Arial" w:cs="Arial"/>
                <w:color w:val="000000"/>
                <w:sz w:val="20"/>
                <w:szCs w:val="20"/>
                <w:lang w:eastAsia="en-GB"/>
              </w:rPr>
              <w:t xml:space="preserve"> spp. are perhaps the most frequently suggested. Cudweeds </w:t>
            </w:r>
            <w:r w:rsidRPr="00D37CE7">
              <w:rPr>
                <w:rFonts w:ascii="Arial" w:eastAsia="Times New Roman" w:hAnsi="Arial" w:cs="Arial"/>
                <w:i/>
                <w:iCs/>
                <w:color w:val="000000"/>
                <w:sz w:val="20"/>
                <w:szCs w:val="20"/>
                <w:lang w:eastAsia="en-GB"/>
              </w:rPr>
              <w:t>Filago</w:t>
            </w:r>
            <w:r w:rsidRPr="00D37CE7">
              <w:rPr>
                <w:rFonts w:ascii="Arial" w:eastAsia="Times New Roman" w:hAnsi="Arial" w:cs="Arial"/>
                <w:color w:val="000000"/>
                <w:sz w:val="20"/>
                <w:szCs w:val="20"/>
                <w:lang w:eastAsia="en-GB"/>
              </w:rPr>
              <w:t xml:space="preserve"> spp. are one of the alternatives which have been proposed and, at least in Cambridgeshire, the weevil seems rarely to occur in the absence of this genus of plants. It is a predominantly south-eastern species, not recorded north of the Wash and not known from Wales, but scattered records extend its range to the south-west.</w:t>
            </w:r>
          </w:p>
          <w:p w14:paraId="42D80186" w14:textId="77777777" w:rsidR="00D37CE7" w:rsidRDefault="00D37CE7" w:rsidP="00D37CE7">
            <w:pPr>
              <w:rPr>
                <w:rFonts w:ascii="Arial" w:eastAsia="Times New Roman" w:hAnsi="Arial" w:cs="Arial"/>
                <w:color w:val="000000"/>
                <w:sz w:val="20"/>
                <w:szCs w:val="20"/>
                <w:lang w:eastAsia="en-GB"/>
              </w:rPr>
            </w:pPr>
          </w:p>
          <w:p w14:paraId="2A737856" w14:textId="2B98F3FC" w:rsidR="00D37CE7" w:rsidRPr="00D37CE7" w:rsidRDefault="00D37CE7" w:rsidP="00D37CE7">
            <w:pPr>
              <w:rPr>
                <w:rFonts w:ascii="Arial" w:eastAsia="Times New Roman" w:hAnsi="Arial" w:cs="Arial"/>
                <w:color w:val="000000"/>
                <w:sz w:val="20"/>
                <w:szCs w:val="20"/>
                <w:lang w:eastAsia="en-GB"/>
              </w:rPr>
            </w:pPr>
          </w:p>
        </w:tc>
      </w:tr>
      <w:tr w:rsidR="00D37CE7" w:rsidRPr="00D37CE7" w14:paraId="4BD8D0A8" w14:textId="77777777" w:rsidTr="00D37CE7">
        <w:trPr>
          <w:cnfStyle w:val="000000100000" w:firstRow="0" w:lastRow="0" w:firstColumn="0" w:lastColumn="0" w:oddVBand="0" w:evenVBand="0" w:oddHBand="1" w:evenHBand="0" w:firstRowFirstColumn="0" w:firstRowLastColumn="0" w:lastRowFirstColumn="0" w:lastRowLastColumn="0"/>
          <w:trHeight w:val="2400"/>
        </w:trPr>
        <w:tc>
          <w:tcPr>
            <w:tcW w:w="1417" w:type="dxa"/>
            <w:noWrap/>
            <w:hideMark/>
          </w:tcPr>
          <w:p w14:paraId="5DB3C69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54D6C68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4E8A246B"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Gymnetron veronicae</w:t>
            </w:r>
          </w:p>
        </w:tc>
        <w:tc>
          <w:tcPr>
            <w:tcW w:w="2383" w:type="dxa"/>
            <w:noWrap/>
            <w:hideMark/>
          </w:tcPr>
          <w:p w14:paraId="24A409B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Brooklime Gall Weevil</w:t>
            </w:r>
          </w:p>
        </w:tc>
        <w:tc>
          <w:tcPr>
            <w:tcW w:w="1039" w:type="dxa"/>
            <w:noWrap/>
            <w:hideMark/>
          </w:tcPr>
          <w:p w14:paraId="441694F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2B97CE20" w14:textId="10527909"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weevil which feeds on several species of wetland </w:t>
            </w:r>
            <w:r w:rsidR="001A0E31">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peedwell. Brooklime </w:t>
            </w:r>
            <w:r w:rsidRPr="00D37CE7">
              <w:rPr>
                <w:rFonts w:ascii="Arial" w:eastAsia="Times New Roman" w:hAnsi="Arial" w:cs="Arial"/>
                <w:i/>
                <w:iCs/>
                <w:color w:val="000000"/>
                <w:sz w:val="20"/>
                <w:szCs w:val="20"/>
                <w:lang w:eastAsia="en-GB"/>
              </w:rPr>
              <w:t xml:space="preserve">Veronica beccabunga </w:t>
            </w:r>
            <w:r w:rsidRPr="00D37CE7">
              <w:rPr>
                <w:rFonts w:ascii="Arial" w:eastAsia="Times New Roman" w:hAnsi="Arial" w:cs="Arial"/>
                <w:color w:val="000000"/>
                <w:sz w:val="20"/>
                <w:szCs w:val="20"/>
                <w:lang w:eastAsia="en-GB"/>
              </w:rPr>
              <w:t xml:space="preserve">is usually considered the most frequent foodplant, but this does not seem to be the case in Cambridgeshire, where it is far more often associated with Blue Water-speedwell </w:t>
            </w:r>
            <w:r w:rsidRPr="00D37CE7">
              <w:rPr>
                <w:rFonts w:ascii="Arial" w:eastAsia="Times New Roman" w:hAnsi="Arial" w:cs="Arial"/>
                <w:i/>
                <w:iCs/>
                <w:color w:val="000000"/>
                <w:sz w:val="20"/>
                <w:szCs w:val="20"/>
                <w:lang w:eastAsia="en-GB"/>
              </w:rPr>
              <w:t>V. anagallis-aquatica</w:t>
            </w:r>
            <w:r w:rsidRPr="00D37CE7">
              <w:rPr>
                <w:rFonts w:ascii="Arial" w:eastAsia="Times New Roman" w:hAnsi="Arial" w:cs="Arial"/>
                <w:color w:val="000000"/>
                <w:sz w:val="20"/>
                <w:szCs w:val="20"/>
                <w:lang w:eastAsia="en-GB"/>
              </w:rPr>
              <w:t xml:space="preserve"> or Pink Water-speedwell </w:t>
            </w:r>
            <w:r w:rsidRPr="00D37CE7">
              <w:rPr>
                <w:rFonts w:ascii="Arial" w:eastAsia="Times New Roman" w:hAnsi="Arial" w:cs="Arial"/>
                <w:i/>
                <w:iCs/>
                <w:color w:val="000000"/>
                <w:sz w:val="20"/>
                <w:szCs w:val="20"/>
                <w:lang w:eastAsia="en-GB"/>
              </w:rPr>
              <w:t xml:space="preserve">V. catenata. </w:t>
            </w:r>
            <w:r w:rsidRPr="00D37CE7">
              <w:rPr>
                <w:rFonts w:ascii="Arial" w:eastAsia="Times New Roman" w:hAnsi="Arial" w:cs="Arial"/>
                <w:color w:val="000000"/>
                <w:sz w:val="20"/>
                <w:szCs w:val="20"/>
                <w:lang w:eastAsia="en-GB"/>
              </w:rPr>
              <w:t xml:space="preserve">It has occasionally recorded from </w:t>
            </w:r>
            <w:r w:rsidR="001A0E31">
              <w:rPr>
                <w:rFonts w:ascii="Arial" w:eastAsia="Times New Roman" w:hAnsi="Arial" w:cs="Arial"/>
                <w:color w:val="000000"/>
                <w:sz w:val="20"/>
                <w:szCs w:val="20"/>
                <w:lang w:eastAsia="en-GB"/>
              </w:rPr>
              <w:t>F</w:t>
            </w:r>
            <w:r w:rsidRPr="00D37CE7">
              <w:rPr>
                <w:rFonts w:ascii="Arial" w:eastAsia="Times New Roman" w:hAnsi="Arial" w:cs="Arial"/>
                <w:color w:val="000000"/>
                <w:sz w:val="20"/>
                <w:szCs w:val="20"/>
                <w:lang w:eastAsia="en-GB"/>
              </w:rPr>
              <w:t xml:space="preserve">igwort </w:t>
            </w:r>
            <w:r w:rsidRPr="00D37CE7">
              <w:rPr>
                <w:rFonts w:ascii="Arial" w:eastAsia="Times New Roman" w:hAnsi="Arial" w:cs="Arial"/>
                <w:i/>
                <w:iCs/>
                <w:color w:val="000000"/>
                <w:sz w:val="20"/>
                <w:szCs w:val="20"/>
                <w:lang w:eastAsia="en-GB"/>
              </w:rPr>
              <w:t>Scrophularia</w:t>
            </w:r>
            <w:r w:rsidRPr="00D37CE7">
              <w:rPr>
                <w:rFonts w:ascii="Arial" w:eastAsia="Times New Roman" w:hAnsi="Arial" w:cs="Arial"/>
                <w:color w:val="000000"/>
                <w:sz w:val="20"/>
                <w:szCs w:val="20"/>
                <w:lang w:eastAsia="en-GB"/>
              </w:rPr>
              <w:t xml:space="preserve"> sp. Larvae feed in galls on flowers and flowerheads. It can occur in a wide range of wetlands, including the margins of streams, ponds and ditches, and in wet grassland. It is widely distributed but local in England, and has also been recorded from Wales and south-west Scotland.</w:t>
            </w:r>
          </w:p>
          <w:p w14:paraId="50DC2245" w14:textId="77777777" w:rsidR="00D37CE7" w:rsidRDefault="00D37CE7" w:rsidP="00D37CE7">
            <w:pPr>
              <w:rPr>
                <w:rFonts w:ascii="Arial" w:eastAsia="Times New Roman" w:hAnsi="Arial" w:cs="Arial"/>
                <w:color w:val="000000"/>
                <w:sz w:val="20"/>
                <w:szCs w:val="20"/>
                <w:lang w:eastAsia="en-GB"/>
              </w:rPr>
            </w:pPr>
          </w:p>
          <w:p w14:paraId="315CB000" w14:textId="6F8A66D4" w:rsidR="00D37CE7" w:rsidRPr="00D37CE7" w:rsidRDefault="00D37CE7" w:rsidP="00D37CE7">
            <w:pPr>
              <w:rPr>
                <w:rFonts w:ascii="Arial" w:eastAsia="Times New Roman" w:hAnsi="Arial" w:cs="Arial"/>
                <w:color w:val="000000"/>
                <w:sz w:val="20"/>
                <w:szCs w:val="20"/>
                <w:lang w:eastAsia="en-GB"/>
              </w:rPr>
            </w:pPr>
          </w:p>
        </w:tc>
      </w:tr>
      <w:tr w:rsidR="00D37CE7" w:rsidRPr="00D37CE7" w14:paraId="05669CFE" w14:textId="77777777" w:rsidTr="00D37CE7">
        <w:trPr>
          <w:trHeight w:val="1512"/>
        </w:trPr>
        <w:tc>
          <w:tcPr>
            <w:tcW w:w="1417" w:type="dxa"/>
            <w:noWrap/>
            <w:hideMark/>
          </w:tcPr>
          <w:p w14:paraId="57C9A30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6D7F65B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4B6EA740"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Mecinus janthinus</w:t>
            </w:r>
          </w:p>
        </w:tc>
        <w:tc>
          <w:tcPr>
            <w:tcW w:w="2383" w:type="dxa"/>
            <w:noWrap/>
            <w:hideMark/>
          </w:tcPr>
          <w:p w14:paraId="6F1326E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1039" w:type="dxa"/>
            <w:noWrap/>
            <w:hideMark/>
          </w:tcPr>
          <w:p w14:paraId="4CC75D6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noWrap/>
            <w:hideMark/>
          </w:tcPr>
          <w:p w14:paraId="0B107B27" w14:textId="61D4ACA4" w:rsidR="00D37CE7" w:rsidRDefault="00D37CE7" w:rsidP="001A0E31">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shining blue weevil which feeds on </w:t>
            </w:r>
            <w:r w:rsidR="001A0E31">
              <w:rPr>
                <w:rFonts w:ascii="Arial" w:eastAsia="Times New Roman" w:hAnsi="Arial" w:cs="Arial"/>
                <w:color w:val="000000"/>
                <w:sz w:val="20"/>
                <w:szCs w:val="20"/>
                <w:lang w:eastAsia="en-GB"/>
              </w:rPr>
              <w:t>C</w:t>
            </w:r>
            <w:r w:rsidRPr="00D37CE7">
              <w:rPr>
                <w:rFonts w:ascii="Arial" w:eastAsia="Times New Roman" w:hAnsi="Arial" w:cs="Arial"/>
                <w:color w:val="000000"/>
                <w:sz w:val="20"/>
                <w:szCs w:val="20"/>
                <w:lang w:eastAsia="en-GB"/>
              </w:rPr>
              <w:t xml:space="preserve">ommon </w:t>
            </w:r>
            <w:r w:rsidR="001A0E31">
              <w:rPr>
                <w:rFonts w:ascii="Arial" w:eastAsia="Times New Roman" w:hAnsi="Arial" w:cs="Arial"/>
                <w:color w:val="000000"/>
                <w:sz w:val="20"/>
                <w:szCs w:val="20"/>
                <w:lang w:eastAsia="en-GB"/>
              </w:rPr>
              <w:t>T</w:t>
            </w:r>
            <w:r w:rsidRPr="00D37CE7">
              <w:rPr>
                <w:rFonts w:ascii="Arial" w:eastAsia="Times New Roman" w:hAnsi="Arial" w:cs="Arial"/>
                <w:color w:val="000000"/>
                <w:sz w:val="20"/>
                <w:szCs w:val="20"/>
                <w:lang w:eastAsia="en-GB"/>
              </w:rPr>
              <w:t xml:space="preserve">oadflax </w:t>
            </w:r>
            <w:r w:rsidRPr="00D37CE7">
              <w:rPr>
                <w:rFonts w:ascii="Arial" w:eastAsia="Times New Roman" w:hAnsi="Arial" w:cs="Arial"/>
                <w:i/>
                <w:iCs/>
                <w:color w:val="000000"/>
                <w:sz w:val="20"/>
                <w:szCs w:val="20"/>
                <w:lang w:eastAsia="en-GB"/>
              </w:rPr>
              <w:t>Linaria vulgaris</w:t>
            </w:r>
            <w:r w:rsidRPr="00D37CE7">
              <w:rPr>
                <w:rFonts w:ascii="Arial" w:eastAsia="Times New Roman" w:hAnsi="Arial" w:cs="Arial"/>
                <w:color w:val="000000"/>
                <w:sz w:val="20"/>
                <w:szCs w:val="20"/>
                <w:lang w:eastAsia="en-GB"/>
              </w:rPr>
              <w:t xml:space="preserve"> in grassland, disturbed ground and roadside verges, usually on calcareous soils. This species was first found in Britain in 1948, and has been recorded from only a few counties in the south-east of England. The record made in the present survey appears to be the most northerly to date, but there is no reason to believe that the location where it was found is unique and its presence here almost certainly reflects continued, if slow, spread of a recently established species.</w:t>
            </w:r>
          </w:p>
          <w:p w14:paraId="17572657" w14:textId="77777777" w:rsidR="00D37CE7" w:rsidRPr="00D37CE7" w:rsidRDefault="00D37CE7" w:rsidP="001A0E31">
            <w:pPr>
              <w:rPr>
                <w:rFonts w:ascii="Arial" w:eastAsia="Times New Roman" w:hAnsi="Arial" w:cs="Arial"/>
                <w:color w:val="000000"/>
                <w:sz w:val="20"/>
                <w:szCs w:val="20"/>
                <w:lang w:eastAsia="en-GB"/>
              </w:rPr>
            </w:pPr>
          </w:p>
        </w:tc>
      </w:tr>
      <w:tr w:rsidR="00D37CE7" w:rsidRPr="00D37CE7" w14:paraId="6B6781BF"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4CA1776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696E1D3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40643B79"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Rhinusa collina</w:t>
            </w:r>
          </w:p>
        </w:tc>
        <w:tc>
          <w:tcPr>
            <w:tcW w:w="2383" w:type="dxa"/>
            <w:noWrap/>
            <w:hideMark/>
          </w:tcPr>
          <w:p w14:paraId="604A5F0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1039" w:type="dxa"/>
            <w:noWrap/>
            <w:hideMark/>
          </w:tcPr>
          <w:p w14:paraId="202C9A1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4DD8379C" w14:textId="25646841"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fairly small dark weevil with yellowish hairs, found on disturbed ground and in grassland on calcareous substrates. It feeds on </w:t>
            </w:r>
            <w:r w:rsidR="001A0E31">
              <w:rPr>
                <w:rFonts w:ascii="Arial" w:eastAsia="Times New Roman" w:hAnsi="Arial" w:cs="Arial"/>
                <w:color w:val="000000"/>
                <w:sz w:val="20"/>
                <w:szCs w:val="20"/>
                <w:lang w:eastAsia="en-GB"/>
              </w:rPr>
              <w:t>C</w:t>
            </w:r>
            <w:r w:rsidRPr="00D37CE7">
              <w:rPr>
                <w:rFonts w:ascii="Arial" w:eastAsia="Times New Roman" w:hAnsi="Arial" w:cs="Arial"/>
                <w:color w:val="000000"/>
                <w:sz w:val="20"/>
                <w:szCs w:val="20"/>
                <w:lang w:eastAsia="en-GB"/>
              </w:rPr>
              <w:t xml:space="preserve">ommon </w:t>
            </w:r>
            <w:r w:rsidR="001A0E31">
              <w:rPr>
                <w:rFonts w:ascii="Arial" w:eastAsia="Times New Roman" w:hAnsi="Arial" w:cs="Arial"/>
                <w:color w:val="000000"/>
                <w:sz w:val="20"/>
                <w:szCs w:val="20"/>
                <w:lang w:eastAsia="en-GB"/>
              </w:rPr>
              <w:t>T</w:t>
            </w:r>
            <w:r w:rsidRPr="00D37CE7">
              <w:rPr>
                <w:rFonts w:ascii="Arial" w:eastAsia="Times New Roman" w:hAnsi="Arial" w:cs="Arial"/>
                <w:color w:val="000000"/>
                <w:sz w:val="20"/>
                <w:szCs w:val="20"/>
                <w:lang w:eastAsia="en-GB"/>
              </w:rPr>
              <w:t>oadflax</w:t>
            </w:r>
            <w:r w:rsidRPr="00D37CE7">
              <w:rPr>
                <w:rFonts w:ascii="Arial" w:eastAsia="Times New Roman" w:hAnsi="Arial" w:cs="Arial"/>
                <w:i/>
                <w:iCs/>
                <w:color w:val="000000"/>
                <w:sz w:val="20"/>
                <w:szCs w:val="20"/>
                <w:lang w:eastAsia="en-GB"/>
              </w:rPr>
              <w:t xml:space="preserve"> Linaria vulgaris</w:t>
            </w:r>
            <w:r w:rsidRPr="00D37CE7">
              <w:rPr>
                <w:rFonts w:ascii="Arial" w:eastAsia="Times New Roman" w:hAnsi="Arial" w:cs="Arial"/>
                <w:color w:val="000000"/>
                <w:sz w:val="20"/>
                <w:szCs w:val="20"/>
                <w:lang w:eastAsia="en-GB"/>
              </w:rPr>
              <w:t>, the larvae developing in galls on the roots. It has a wide but very local and scattered distribution in England and Wales.</w:t>
            </w:r>
          </w:p>
          <w:p w14:paraId="6008AF32" w14:textId="77777777" w:rsidR="00D37CE7" w:rsidRDefault="00D37CE7" w:rsidP="00D37CE7">
            <w:pPr>
              <w:rPr>
                <w:rFonts w:ascii="Arial" w:eastAsia="Times New Roman" w:hAnsi="Arial" w:cs="Arial"/>
                <w:color w:val="000000"/>
                <w:sz w:val="20"/>
                <w:szCs w:val="20"/>
                <w:lang w:eastAsia="en-GB"/>
              </w:rPr>
            </w:pPr>
          </w:p>
          <w:p w14:paraId="6A201236" w14:textId="5D7E3586" w:rsidR="00D37CE7" w:rsidRPr="00D37CE7" w:rsidRDefault="00D37CE7" w:rsidP="00D37CE7">
            <w:pPr>
              <w:rPr>
                <w:rFonts w:ascii="Arial" w:eastAsia="Times New Roman" w:hAnsi="Arial" w:cs="Arial"/>
                <w:color w:val="000000"/>
                <w:sz w:val="20"/>
                <w:szCs w:val="20"/>
                <w:lang w:eastAsia="en-GB"/>
              </w:rPr>
            </w:pPr>
          </w:p>
        </w:tc>
      </w:tr>
      <w:tr w:rsidR="00D37CE7" w:rsidRPr="00D37CE7" w14:paraId="489883BA" w14:textId="77777777" w:rsidTr="00D37CE7">
        <w:trPr>
          <w:trHeight w:val="284"/>
        </w:trPr>
        <w:tc>
          <w:tcPr>
            <w:tcW w:w="1417" w:type="dxa"/>
            <w:noWrap/>
            <w:hideMark/>
          </w:tcPr>
          <w:p w14:paraId="7CE97E4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249F9BB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Curculionidae</w:t>
            </w:r>
          </w:p>
        </w:tc>
        <w:tc>
          <w:tcPr>
            <w:tcW w:w="2406" w:type="dxa"/>
            <w:noWrap/>
            <w:hideMark/>
          </w:tcPr>
          <w:p w14:paraId="1A251DBD"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Sibinia primita</w:t>
            </w:r>
          </w:p>
        </w:tc>
        <w:tc>
          <w:tcPr>
            <w:tcW w:w="2383" w:type="dxa"/>
            <w:noWrap/>
            <w:hideMark/>
          </w:tcPr>
          <w:p w14:paraId="1CF28AD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weevil</w:t>
            </w:r>
          </w:p>
        </w:tc>
        <w:tc>
          <w:tcPr>
            <w:tcW w:w="1039" w:type="dxa"/>
            <w:noWrap/>
            <w:hideMark/>
          </w:tcPr>
          <w:p w14:paraId="1FC62AC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2296B97E" w14:textId="238E59D4"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but distinctively marked weevil which feeds in all stages on </w:t>
            </w:r>
            <w:r w:rsidR="001A0E31">
              <w:rPr>
                <w:rFonts w:ascii="Arial" w:eastAsia="Times New Roman" w:hAnsi="Arial" w:cs="Arial"/>
                <w:color w:val="000000"/>
                <w:sz w:val="20"/>
                <w:szCs w:val="20"/>
                <w:lang w:eastAsia="en-GB"/>
              </w:rPr>
              <w:t>P</w:t>
            </w:r>
            <w:r w:rsidRPr="00D37CE7">
              <w:rPr>
                <w:rFonts w:ascii="Arial" w:eastAsia="Times New Roman" w:hAnsi="Arial" w:cs="Arial"/>
                <w:color w:val="000000"/>
                <w:sz w:val="20"/>
                <w:szCs w:val="20"/>
                <w:lang w:eastAsia="en-GB"/>
              </w:rPr>
              <w:t xml:space="preserve">earlworts </w:t>
            </w:r>
            <w:r w:rsidRPr="00D37CE7">
              <w:rPr>
                <w:rFonts w:ascii="Arial" w:eastAsia="Times New Roman" w:hAnsi="Arial" w:cs="Arial"/>
                <w:i/>
                <w:iCs/>
                <w:color w:val="000000"/>
                <w:sz w:val="20"/>
                <w:szCs w:val="20"/>
                <w:lang w:eastAsia="en-GB"/>
              </w:rPr>
              <w:t>Sagina</w:t>
            </w:r>
            <w:r w:rsidRPr="00D37CE7">
              <w:rPr>
                <w:rFonts w:ascii="Arial" w:eastAsia="Times New Roman" w:hAnsi="Arial" w:cs="Arial"/>
                <w:color w:val="000000"/>
                <w:sz w:val="20"/>
                <w:szCs w:val="20"/>
                <w:lang w:eastAsia="en-GB"/>
              </w:rPr>
              <w:t xml:space="preserve"> spp., and perhaps less often on other members of the Caryophyllaceae. It is recorded from a range of well-drained or seasonally damp habitats, including heathland, calcareous grassland, ruderal communities, gardens, sand-pits and quarries. Though widely distributed in England and parts of Wales, it appears to be a rather local species, more frequent in the south. It may, however, have been rather frequently overlooked, and the formal status may be open to question. </w:t>
            </w:r>
          </w:p>
          <w:p w14:paraId="1E1B410D" w14:textId="77777777" w:rsidR="00D37CE7" w:rsidRDefault="00D37CE7" w:rsidP="00D37CE7">
            <w:pPr>
              <w:rPr>
                <w:rFonts w:ascii="Arial" w:eastAsia="Times New Roman" w:hAnsi="Arial" w:cs="Arial"/>
                <w:color w:val="000000"/>
                <w:sz w:val="20"/>
                <w:szCs w:val="20"/>
                <w:lang w:eastAsia="en-GB"/>
              </w:rPr>
            </w:pPr>
          </w:p>
          <w:p w14:paraId="10633297" w14:textId="7ADA4505" w:rsidR="00D37CE7" w:rsidRPr="00D37CE7" w:rsidRDefault="00D37CE7" w:rsidP="00D37CE7">
            <w:pPr>
              <w:rPr>
                <w:rFonts w:ascii="Arial" w:eastAsia="Times New Roman" w:hAnsi="Arial" w:cs="Arial"/>
                <w:color w:val="000000"/>
                <w:sz w:val="20"/>
                <w:szCs w:val="20"/>
                <w:lang w:eastAsia="en-GB"/>
              </w:rPr>
            </w:pPr>
          </w:p>
        </w:tc>
      </w:tr>
      <w:tr w:rsidR="00D37CE7" w:rsidRPr="00D37CE7" w14:paraId="2F9DD1BC" w14:textId="77777777" w:rsidTr="00D37CE7">
        <w:trPr>
          <w:cnfStyle w:val="000000100000" w:firstRow="0" w:lastRow="0" w:firstColumn="0" w:lastColumn="0" w:oddVBand="0" w:evenVBand="0" w:oddHBand="1" w:evenHBand="0" w:firstRowFirstColumn="0" w:firstRowLastColumn="0" w:lastRowFirstColumn="0" w:lastRowLastColumn="0"/>
          <w:trHeight w:val="1500"/>
        </w:trPr>
        <w:tc>
          <w:tcPr>
            <w:tcW w:w="1417" w:type="dxa"/>
            <w:noWrap/>
            <w:hideMark/>
          </w:tcPr>
          <w:p w14:paraId="1E024B3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590D46B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Elateridae</w:t>
            </w:r>
          </w:p>
        </w:tc>
        <w:tc>
          <w:tcPr>
            <w:tcW w:w="2406" w:type="dxa"/>
            <w:noWrap/>
            <w:hideMark/>
          </w:tcPr>
          <w:p w14:paraId="6D5FA9DB"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Ampedus quercicola</w:t>
            </w:r>
          </w:p>
        </w:tc>
        <w:tc>
          <w:tcPr>
            <w:tcW w:w="2383" w:type="dxa"/>
            <w:noWrap/>
            <w:hideMark/>
          </w:tcPr>
          <w:p w14:paraId="0A0437A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click beetle</w:t>
            </w:r>
          </w:p>
        </w:tc>
        <w:tc>
          <w:tcPr>
            <w:tcW w:w="1039" w:type="dxa"/>
            <w:noWrap/>
            <w:hideMark/>
          </w:tcPr>
          <w:p w14:paraId="5ED8270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1FEF5901" w14:textId="010B5F0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bright red and black click beetle which develops in decaying heartwood of broadleaved trees, including </w:t>
            </w:r>
            <w:r w:rsidR="001A0E31">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 xml:space="preserve">irch, </w:t>
            </w:r>
            <w:r w:rsidR="001A0E31">
              <w:rPr>
                <w:rFonts w:ascii="Arial" w:eastAsia="Times New Roman" w:hAnsi="Arial" w:cs="Arial"/>
                <w:color w:val="000000"/>
                <w:sz w:val="20"/>
                <w:szCs w:val="20"/>
                <w:lang w:eastAsia="en-GB"/>
              </w:rPr>
              <w:t>H</w:t>
            </w:r>
            <w:r w:rsidRPr="00D37CE7">
              <w:rPr>
                <w:rFonts w:ascii="Arial" w:eastAsia="Times New Roman" w:hAnsi="Arial" w:cs="Arial"/>
                <w:color w:val="000000"/>
                <w:sz w:val="20"/>
                <w:szCs w:val="20"/>
                <w:lang w:eastAsia="en-GB"/>
              </w:rPr>
              <w:t xml:space="preserve">awthorn and </w:t>
            </w:r>
            <w:r w:rsidR="001A0E31">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eech, and probably other trees. It is quite strongly associated with ancient woodlands and pasture-woodlands, though this is less marked in recent than in older records. It has two centres of distribution, in Hampshire and in the East Midlands.</w:t>
            </w:r>
          </w:p>
          <w:p w14:paraId="7AED1423" w14:textId="77777777" w:rsidR="00D37CE7" w:rsidRDefault="00D37CE7" w:rsidP="00D37CE7">
            <w:pPr>
              <w:rPr>
                <w:rFonts w:ascii="Arial" w:eastAsia="Times New Roman" w:hAnsi="Arial" w:cs="Arial"/>
                <w:color w:val="000000"/>
                <w:sz w:val="20"/>
                <w:szCs w:val="20"/>
                <w:lang w:eastAsia="en-GB"/>
              </w:rPr>
            </w:pPr>
          </w:p>
          <w:p w14:paraId="255E598A" w14:textId="0B56E72D" w:rsidR="00D37CE7" w:rsidRPr="00D37CE7" w:rsidRDefault="00D37CE7" w:rsidP="00D37CE7">
            <w:pPr>
              <w:rPr>
                <w:rFonts w:ascii="Arial" w:eastAsia="Times New Roman" w:hAnsi="Arial" w:cs="Arial"/>
                <w:color w:val="000000"/>
                <w:sz w:val="20"/>
                <w:szCs w:val="20"/>
                <w:lang w:eastAsia="en-GB"/>
              </w:rPr>
            </w:pPr>
          </w:p>
        </w:tc>
      </w:tr>
      <w:tr w:rsidR="00D37CE7" w:rsidRPr="00D37CE7" w14:paraId="49AB3C42" w14:textId="77777777" w:rsidTr="00D37CE7">
        <w:trPr>
          <w:trHeight w:val="1500"/>
        </w:trPr>
        <w:tc>
          <w:tcPr>
            <w:tcW w:w="1417" w:type="dxa"/>
            <w:noWrap/>
            <w:hideMark/>
          </w:tcPr>
          <w:p w14:paraId="5483E18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626FD5C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Histeridae</w:t>
            </w:r>
          </w:p>
        </w:tc>
        <w:tc>
          <w:tcPr>
            <w:tcW w:w="2406" w:type="dxa"/>
            <w:noWrap/>
            <w:hideMark/>
          </w:tcPr>
          <w:p w14:paraId="7769160C"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Hololepta plana</w:t>
            </w:r>
          </w:p>
        </w:tc>
        <w:tc>
          <w:tcPr>
            <w:tcW w:w="2383" w:type="dxa"/>
            <w:noWrap/>
            <w:hideMark/>
          </w:tcPr>
          <w:p w14:paraId="157FB3A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Flat Clown</w:t>
            </w:r>
          </w:p>
        </w:tc>
        <w:tc>
          <w:tcPr>
            <w:tcW w:w="1039" w:type="dxa"/>
            <w:noWrap/>
            <w:hideMark/>
          </w:tcPr>
          <w:p w14:paraId="5F1B2FA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NR</w:t>
            </w:r>
          </w:p>
        </w:tc>
        <w:tc>
          <w:tcPr>
            <w:tcW w:w="5135" w:type="dxa"/>
            <w:hideMark/>
          </w:tcPr>
          <w:p w14:paraId="08B21D1F" w14:textId="23EBFCC3"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fairly large, black, strongly flattened beetle which lives beneath the bark of fallen dead branches and trunks of </w:t>
            </w:r>
            <w:r w:rsidR="001A0E31">
              <w:rPr>
                <w:rFonts w:ascii="Arial" w:eastAsia="Times New Roman" w:hAnsi="Arial" w:cs="Arial"/>
                <w:color w:val="000000"/>
                <w:sz w:val="20"/>
                <w:szCs w:val="20"/>
                <w:lang w:eastAsia="en-GB"/>
              </w:rPr>
              <w:t>P</w:t>
            </w:r>
            <w:r w:rsidRPr="00D37CE7">
              <w:rPr>
                <w:rFonts w:ascii="Arial" w:eastAsia="Times New Roman" w:hAnsi="Arial" w:cs="Arial"/>
                <w:color w:val="000000"/>
                <w:sz w:val="20"/>
                <w:szCs w:val="20"/>
                <w:lang w:eastAsia="en-GB"/>
              </w:rPr>
              <w:t>oplars. Both adults and larvae are predatory.  It is a recent arrival in Britain, first recorded in Norfolk in 2009, and has since spread quite widely in southern England. It appears still to be increasing, and its formal status, though recently assigned, is perhaps already open to question.</w:t>
            </w:r>
          </w:p>
          <w:p w14:paraId="30FF3544" w14:textId="3C3642EC" w:rsidR="00D37CE7" w:rsidRPr="00D37CE7" w:rsidRDefault="00D37CE7" w:rsidP="00D37CE7">
            <w:pPr>
              <w:rPr>
                <w:rFonts w:ascii="Arial" w:eastAsia="Times New Roman" w:hAnsi="Arial" w:cs="Arial"/>
                <w:color w:val="000000"/>
                <w:sz w:val="20"/>
                <w:szCs w:val="20"/>
                <w:lang w:eastAsia="en-GB"/>
              </w:rPr>
            </w:pPr>
          </w:p>
        </w:tc>
      </w:tr>
      <w:tr w:rsidR="00D37CE7" w:rsidRPr="00D37CE7" w14:paraId="794F787E"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49337F8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57B11A5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Hydrophilidae</w:t>
            </w:r>
          </w:p>
        </w:tc>
        <w:tc>
          <w:tcPr>
            <w:tcW w:w="2406" w:type="dxa"/>
            <w:noWrap/>
            <w:hideMark/>
          </w:tcPr>
          <w:p w14:paraId="404B63F3"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Helophorus rufipes</w:t>
            </w:r>
          </w:p>
        </w:tc>
        <w:tc>
          <w:tcPr>
            <w:tcW w:w="2383" w:type="dxa"/>
            <w:noWrap/>
            <w:hideMark/>
          </w:tcPr>
          <w:p w14:paraId="274648E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Turnip Mud Beetle</w:t>
            </w:r>
          </w:p>
        </w:tc>
        <w:tc>
          <w:tcPr>
            <w:tcW w:w="1039" w:type="dxa"/>
            <w:noWrap/>
            <w:hideMark/>
          </w:tcPr>
          <w:p w14:paraId="4E67A7C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57E712A3" w14:textId="2A8EA7DE"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medium-sized, brownish, ground-dwelling beetle found amongst open-structured or s</w:t>
            </w:r>
            <w:r w:rsidR="001A0E31">
              <w:rPr>
                <w:rFonts w:ascii="Arial" w:eastAsia="Times New Roman" w:hAnsi="Arial" w:cs="Arial"/>
                <w:color w:val="000000"/>
                <w:sz w:val="20"/>
                <w:szCs w:val="20"/>
                <w:lang w:eastAsia="en-GB"/>
              </w:rPr>
              <w:t>pa</w:t>
            </w:r>
            <w:r w:rsidRPr="00D37CE7">
              <w:rPr>
                <w:rFonts w:ascii="Arial" w:eastAsia="Times New Roman" w:hAnsi="Arial" w:cs="Arial"/>
                <w:color w:val="000000"/>
                <w:sz w:val="20"/>
                <w:szCs w:val="20"/>
                <w:lang w:eastAsia="en-GB"/>
              </w:rPr>
              <w:t>rse vegetation. In recent years, it has typically been found at the roots of plants in deposits of wind-blown sand, but in the past was more often found on arable land, sometimes on heavy soils. It appears to have suffered a marked decline in frequency, perhaps because of its reduced use of arable land. Records are widely spread in southern England and Wales.</w:t>
            </w:r>
          </w:p>
          <w:p w14:paraId="26AFD6F2" w14:textId="77777777" w:rsidR="00D37CE7" w:rsidRDefault="00D37CE7" w:rsidP="00D37CE7">
            <w:pPr>
              <w:rPr>
                <w:rFonts w:ascii="Arial" w:eastAsia="Times New Roman" w:hAnsi="Arial" w:cs="Arial"/>
                <w:color w:val="000000"/>
                <w:sz w:val="20"/>
                <w:szCs w:val="20"/>
                <w:lang w:eastAsia="en-GB"/>
              </w:rPr>
            </w:pPr>
          </w:p>
          <w:p w14:paraId="799C394F" w14:textId="4835ED8D" w:rsidR="00D37CE7" w:rsidRPr="00D37CE7" w:rsidRDefault="00D37CE7" w:rsidP="00D37CE7">
            <w:pPr>
              <w:rPr>
                <w:rFonts w:ascii="Arial" w:eastAsia="Times New Roman" w:hAnsi="Arial" w:cs="Arial"/>
                <w:color w:val="000000"/>
                <w:sz w:val="20"/>
                <w:szCs w:val="20"/>
                <w:lang w:eastAsia="en-GB"/>
              </w:rPr>
            </w:pPr>
          </w:p>
        </w:tc>
      </w:tr>
      <w:tr w:rsidR="00D37CE7" w:rsidRPr="00D37CE7" w14:paraId="2A50F76B" w14:textId="77777777" w:rsidTr="00D37CE7">
        <w:trPr>
          <w:trHeight w:val="900"/>
        </w:trPr>
        <w:tc>
          <w:tcPr>
            <w:tcW w:w="1417" w:type="dxa"/>
            <w:noWrap/>
            <w:hideMark/>
          </w:tcPr>
          <w:p w14:paraId="78CE701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22AECEA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Leiodidae</w:t>
            </w:r>
          </w:p>
        </w:tc>
        <w:tc>
          <w:tcPr>
            <w:tcW w:w="2406" w:type="dxa"/>
            <w:noWrap/>
            <w:hideMark/>
          </w:tcPr>
          <w:p w14:paraId="273A2A8B"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Agathidium marginatum</w:t>
            </w:r>
          </w:p>
        </w:tc>
        <w:tc>
          <w:tcPr>
            <w:tcW w:w="2383" w:type="dxa"/>
            <w:noWrap/>
            <w:hideMark/>
          </w:tcPr>
          <w:p w14:paraId="7D7EDC7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round fungus beetle</w:t>
            </w:r>
          </w:p>
        </w:tc>
        <w:tc>
          <w:tcPr>
            <w:tcW w:w="1039" w:type="dxa"/>
            <w:noWrap/>
            <w:hideMark/>
          </w:tcPr>
          <w:p w14:paraId="06DD273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0CC94184" w14:textId="2D193BBD"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small, rounded, shining black beetle of poorly known ecology. It appears to be ground or near-ground-dwelling and found in unshaded habitats, perhaps especially if they are open-st</w:t>
            </w:r>
            <w:r w:rsidR="001A0E31">
              <w:rPr>
                <w:rFonts w:ascii="Arial" w:eastAsia="Times New Roman" w:hAnsi="Arial" w:cs="Arial"/>
                <w:color w:val="000000"/>
                <w:sz w:val="20"/>
                <w:szCs w:val="20"/>
                <w:lang w:eastAsia="en-GB"/>
              </w:rPr>
              <w:t>r</w:t>
            </w:r>
            <w:r w:rsidRPr="00D37CE7">
              <w:rPr>
                <w:rFonts w:ascii="Arial" w:eastAsia="Times New Roman" w:hAnsi="Arial" w:cs="Arial"/>
                <w:color w:val="000000"/>
                <w:sz w:val="20"/>
                <w:szCs w:val="20"/>
                <w:lang w:eastAsia="en-GB"/>
              </w:rPr>
              <w:t xml:space="preserve">uctured and on sandy soils. Records are very widely scattered throughout Britain. </w:t>
            </w:r>
          </w:p>
          <w:p w14:paraId="33261A49" w14:textId="77777777" w:rsidR="00D37CE7" w:rsidRDefault="00D37CE7" w:rsidP="00D37CE7">
            <w:pPr>
              <w:rPr>
                <w:rFonts w:ascii="Arial" w:eastAsia="Times New Roman" w:hAnsi="Arial" w:cs="Arial"/>
                <w:color w:val="000000"/>
                <w:sz w:val="20"/>
                <w:szCs w:val="20"/>
                <w:lang w:eastAsia="en-GB"/>
              </w:rPr>
            </w:pPr>
          </w:p>
          <w:p w14:paraId="6D352172" w14:textId="56C2DDF1" w:rsidR="00D37CE7" w:rsidRPr="00D37CE7" w:rsidRDefault="00D37CE7" w:rsidP="00D37CE7">
            <w:pPr>
              <w:rPr>
                <w:rFonts w:ascii="Arial" w:eastAsia="Times New Roman" w:hAnsi="Arial" w:cs="Arial"/>
                <w:color w:val="000000"/>
                <w:sz w:val="20"/>
                <w:szCs w:val="20"/>
                <w:lang w:eastAsia="en-GB"/>
              </w:rPr>
            </w:pPr>
          </w:p>
        </w:tc>
      </w:tr>
      <w:tr w:rsidR="00D37CE7" w:rsidRPr="00D37CE7" w14:paraId="125CF205" w14:textId="77777777" w:rsidTr="00D37CE7">
        <w:trPr>
          <w:cnfStyle w:val="000000100000" w:firstRow="0" w:lastRow="0" w:firstColumn="0" w:lastColumn="0" w:oddVBand="0" w:evenVBand="0" w:oddHBand="1" w:evenHBand="0" w:firstRowFirstColumn="0" w:firstRowLastColumn="0" w:lastRowFirstColumn="0" w:lastRowLastColumn="0"/>
          <w:trHeight w:val="284"/>
        </w:trPr>
        <w:tc>
          <w:tcPr>
            <w:tcW w:w="1417" w:type="dxa"/>
            <w:noWrap/>
            <w:hideMark/>
          </w:tcPr>
          <w:p w14:paraId="7F30980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0644AA9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Mordellidae</w:t>
            </w:r>
          </w:p>
        </w:tc>
        <w:tc>
          <w:tcPr>
            <w:tcW w:w="2406" w:type="dxa"/>
            <w:noWrap/>
            <w:hideMark/>
          </w:tcPr>
          <w:p w14:paraId="13524F3C"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Mordellistena variegata</w:t>
            </w:r>
          </w:p>
        </w:tc>
        <w:tc>
          <w:tcPr>
            <w:tcW w:w="2383" w:type="dxa"/>
            <w:noWrap/>
            <w:hideMark/>
          </w:tcPr>
          <w:p w14:paraId="57B6707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tumbling flower beetle</w:t>
            </w:r>
          </w:p>
        </w:tc>
        <w:tc>
          <w:tcPr>
            <w:tcW w:w="1039" w:type="dxa"/>
            <w:noWrap/>
            <w:hideMark/>
          </w:tcPr>
          <w:p w14:paraId="0D062E0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691E23BF" w14:textId="64EBED2D"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variably marked orange and black beetle, the adults usually found on flowers, especially umbels, in woodland rides, clearings and edges, the larvae possibly developing in plant stems. This species has been the subject of considerable taxonomic confusion, long confused with the very similar </w:t>
            </w:r>
            <w:r w:rsidRPr="00D37CE7">
              <w:rPr>
                <w:rFonts w:ascii="Arial" w:eastAsia="Times New Roman" w:hAnsi="Arial" w:cs="Arial"/>
                <w:i/>
                <w:iCs/>
                <w:color w:val="000000"/>
                <w:sz w:val="20"/>
                <w:szCs w:val="20"/>
                <w:lang w:eastAsia="en-GB"/>
              </w:rPr>
              <w:t xml:space="preserve">M. humeralis, </w:t>
            </w:r>
            <w:r w:rsidRPr="00D37CE7">
              <w:rPr>
                <w:rFonts w:ascii="Arial" w:eastAsia="Times New Roman" w:hAnsi="Arial" w:cs="Arial"/>
                <w:color w:val="000000"/>
                <w:sz w:val="20"/>
                <w:szCs w:val="20"/>
                <w:lang w:eastAsia="en-GB"/>
              </w:rPr>
              <w:t xml:space="preserve">which somewhat obscures its status and distribution. It is of reasonably wide distribution in southern counties, though local. </w:t>
            </w:r>
          </w:p>
          <w:p w14:paraId="49F6D454" w14:textId="77777777" w:rsidR="00D37CE7" w:rsidRDefault="00D37CE7" w:rsidP="00D37CE7">
            <w:pPr>
              <w:rPr>
                <w:rFonts w:ascii="Arial" w:eastAsia="Times New Roman" w:hAnsi="Arial" w:cs="Arial"/>
                <w:color w:val="000000"/>
                <w:sz w:val="20"/>
                <w:szCs w:val="20"/>
                <w:lang w:eastAsia="en-GB"/>
              </w:rPr>
            </w:pPr>
          </w:p>
          <w:p w14:paraId="41206203" w14:textId="1FE32C10" w:rsidR="00D37CE7" w:rsidRPr="00D37CE7" w:rsidRDefault="00D37CE7" w:rsidP="00D37CE7">
            <w:pPr>
              <w:rPr>
                <w:rFonts w:ascii="Arial" w:eastAsia="Times New Roman" w:hAnsi="Arial" w:cs="Arial"/>
                <w:color w:val="000000"/>
                <w:sz w:val="20"/>
                <w:szCs w:val="20"/>
                <w:lang w:eastAsia="en-GB"/>
              </w:rPr>
            </w:pPr>
          </w:p>
        </w:tc>
      </w:tr>
      <w:tr w:rsidR="00D37CE7" w:rsidRPr="00D37CE7" w14:paraId="00E8494B" w14:textId="77777777" w:rsidTr="00D37CE7">
        <w:trPr>
          <w:trHeight w:val="1200"/>
        </w:trPr>
        <w:tc>
          <w:tcPr>
            <w:tcW w:w="1417" w:type="dxa"/>
            <w:noWrap/>
            <w:hideMark/>
          </w:tcPr>
          <w:p w14:paraId="12BD76F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098ACB9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Mordellidae</w:t>
            </w:r>
          </w:p>
        </w:tc>
        <w:tc>
          <w:tcPr>
            <w:tcW w:w="2406" w:type="dxa"/>
            <w:noWrap/>
            <w:hideMark/>
          </w:tcPr>
          <w:p w14:paraId="2CB00C42"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Variimorda villosa</w:t>
            </w:r>
          </w:p>
        </w:tc>
        <w:tc>
          <w:tcPr>
            <w:tcW w:w="2383" w:type="dxa"/>
            <w:noWrap/>
            <w:hideMark/>
          </w:tcPr>
          <w:p w14:paraId="78D31B9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tumbling flower beetle</w:t>
            </w:r>
          </w:p>
        </w:tc>
        <w:tc>
          <w:tcPr>
            <w:tcW w:w="1039" w:type="dxa"/>
            <w:noWrap/>
            <w:hideMark/>
          </w:tcPr>
          <w:p w14:paraId="55D7357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B76BAE0" w14:textId="7777777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black beetle patterned with silvery-gold pubescence, widespread but local in southern Britain, and probably a borderline candidate for formal status; found in open sheltered locations such as woodland clearings and rides, and scrub/herb mosaics. Adults feed from flowers, especially umbellifers, larvae are believed to develop in plant stems. </w:t>
            </w:r>
          </w:p>
          <w:p w14:paraId="3C2C0C7F" w14:textId="444E5098" w:rsidR="00D37CE7" w:rsidRPr="00D37CE7" w:rsidRDefault="00D37CE7" w:rsidP="00D37CE7">
            <w:pPr>
              <w:rPr>
                <w:rFonts w:ascii="Arial" w:eastAsia="Times New Roman" w:hAnsi="Arial" w:cs="Arial"/>
                <w:color w:val="000000"/>
                <w:sz w:val="20"/>
                <w:szCs w:val="20"/>
                <w:lang w:eastAsia="en-GB"/>
              </w:rPr>
            </w:pPr>
          </w:p>
        </w:tc>
      </w:tr>
      <w:tr w:rsidR="00D37CE7" w:rsidRPr="00D37CE7" w14:paraId="5B7D1FD5"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6A507DF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2CFD3DA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Mycetophagidae</w:t>
            </w:r>
          </w:p>
        </w:tc>
        <w:tc>
          <w:tcPr>
            <w:tcW w:w="2406" w:type="dxa"/>
            <w:noWrap/>
            <w:hideMark/>
          </w:tcPr>
          <w:p w14:paraId="04D9689B" w14:textId="77777777" w:rsidR="00970818"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Pseudotriphyllus </w:t>
            </w:r>
          </w:p>
          <w:p w14:paraId="0A331B91" w14:textId="209D24E2"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suturalis</w:t>
            </w:r>
          </w:p>
        </w:tc>
        <w:tc>
          <w:tcPr>
            <w:tcW w:w="2383" w:type="dxa"/>
            <w:noWrap/>
            <w:hideMark/>
          </w:tcPr>
          <w:p w14:paraId="65B552B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hairy fungus beetle</w:t>
            </w:r>
          </w:p>
        </w:tc>
        <w:tc>
          <w:tcPr>
            <w:tcW w:w="1039" w:type="dxa"/>
            <w:noWrap/>
            <w:hideMark/>
          </w:tcPr>
          <w:p w14:paraId="7833AD9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9813917" w14:textId="6DBAAA04"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brown beetle associated with bracket fungi, especially Sulphur Polypore </w:t>
            </w:r>
            <w:r w:rsidRPr="00D37CE7">
              <w:rPr>
                <w:rFonts w:ascii="Arial" w:eastAsia="Times New Roman" w:hAnsi="Arial" w:cs="Arial"/>
                <w:i/>
                <w:iCs/>
                <w:color w:val="000000"/>
                <w:sz w:val="20"/>
                <w:szCs w:val="20"/>
                <w:lang w:eastAsia="en-GB"/>
              </w:rPr>
              <w:t>Laetiporus sulphureus</w:t>
            </w:r>
            <w:r w:rsidRPr="00D37CE7">
              <w:rPr>
                <w:rFonts w:ascii="Arial" w:eastAsia="Times New Roman" w:hAnsi="Arial" w:cs="Arial"/>
                <w:color w:val="000000"/>
                <w:sz w:val="20"/>
                <w:szCs w:val="20"/>
                <w:lang w:eastAsia="en-GB"/>
              </w:rPr>
              <w:t xml:space="preserve">, and less often Dryad's Saddle </w:t>
            </w:r>
            <w:r w:rsidRPr="00D37CE7">
              <w:rPr>
                <w:rFonts w:ascii="Arial" w:eastAsia="Times New Roman" w:hAnsi="Arial" w:cs="Arial"/>
                <w:i/>
                <w:iCs/>
                <w:color w:val="000000"/>
                <w:sz w:val="20"/>
                <w:szCs w:val="20"/>
                <w:lang w:eastAsia="en-GB"/>
              </w:rPr>
              <w:t>Polyp</w:t>
            </w:r>
            <w:r w:rsidR="0066086E" w:rsidRPr="0066086E">
              <w:rPr>
                <w:rFonts w:ascii="Arial" w:eastAsia="Times New Roman" w:hAnsi="Arial" w:cs="Arial"/>
                <w:i/>
                <w:iCs/>
                <w:color w:val="000000"/>
                <w:sz w:val="20"/>
                <w:szCs w:val="20"/>
                <w:lang w:eastAsia="en-GB"/>
              </w:rPr>
              <w:t>o</w:t>
            </w:r>
            <w:r w:rsidRPr="00D37CE7">
              <w:rPr>
                <w:rFonts w:ascii="Arial" w:eastAsia="Times New Roman" w:hAnsi="Arial" w:cs="Arial"/>
                <w:i/>
                <w:iCs/>
                <w:color w:val="000000"/>
                <w:sz w:val="20"/>
                <w:szCs w:val="20"/>
                <w:lang w:eastAsia="en-GB"/>
              </w:rPr>
              <w:t>rus squamosus</w:t>
            </w:r>
            <w:r w:rsidRPr="00D37CE7">
              <w:rPr>
                <w:rFonts w:ascii="Arial" w:eastAsia="Times New Roman" w:hAnsi="Arial" w:cs="Arial"/>
                <w:color w:val="000000"/>
                <w:sz w:val="20"/>
                <w:szCs w:val="20"/>
                <w:lang w:eastAsia="en-GB"/>
              </w:rPr>
              <w:t xml:space="preserve">, usually growing on living broadleaved trees, sometimes on stumps or logs. It is a quite widespread species, but records are concentrated in East Anglia and the Midlands. It is </w:t>
            </w:r>
            <w:r w:rsidR="001A0E31">
              <w:rPr>
                <w:rFonts w:ascii="Arial" w:eastAsia="Times New Roman" w:hAnsi="Arial" w:cs="Arial"/>
                <w:color w:val="000000"/>
                <w:sz w:val="20"/>
                <w:szCs w:val="20"/>
                <w:lang w:eastAsia="en-GB"/>
              </w:rPr>
              <w:t>scarce</w:t>
            </w:r>
            <w:r w:rsidRPr="00D37CE7">
              <w:rPr>
                <w:rFonts w:ascii="Arial" w:eastAsia="Times New Roman" w:hAnsi="Arial" w:cs="Arial"/>
                <w:color w:val="000000"/>
                <w:sz w:val="20"/>
                <w:szCs w:val="20"/>
                <w:lang w:eastAsia="en-GB"/>
              </w:rPr>
              <w:t xml:space="preserve"> in the south and south-west of England, and in Wales beyond the border country, and declines in frequency to the north.</w:t>
            </w:r>
          </w:p>
          <w:p w14:paraId="1870008A" w14:textId="77777777" w:rsidR="0066086E" w:rsidRDefault="0066086E" w:rsidP="00D37CE7">
            <w:pPr>
              <w:rPr>
                <w:rFonts w:ascii="Arial" w:eastAsia="Times New Roman" w:hAnsi="Arial" w:cs="Arial"/>
                <w:color w:val="000000"/>
                <w:sz w:val="20"/>
                <w:szCs w:val="20"/>
                <w:lang w:eastAsia="en-GB"/>
              </w:rPr>
            </w:pPr>
          </w:p>
          <w:p w14:paraId="71977C01" w14:textId="32949768" w:rsidR="00D37CE7" w:rsidRPr="00D37CE7" w:rsidRDefault="00D37CE7" w:rsidP="00D37CE7">
            <w:pPr>
              <w:rPr>
                <w:rFonts w:ascii="Arial" w:eastAsia="Times New Roman" w:hAnsi="Arial" w:cs="Arial"/>
                <w:color w:val="000000"/>
                <w:sz w:val="20"/>
                <w:szCs w:val="20"/>
                <w:lang w:eastAsia="en-GB"/>
              </w:rPr>
            </w:pPr>
          </w:p>
        </w:tc>
      </w:tr>
      <w:tr w:rsidR="00D37CE7" w:rsidRPr="00D37CE7" w14:paraId="306803A0" w14:textId="77777777" w:rsidTr="00D37CE7">
        <w:trPr>
          <w:trHeight w:val="3300"/>
        </w:trPr>
        <w:tc>
          <w:tcPr>
            <w:tcW w:w="1417" w:type="dxa"/>
            <w:noWrap/>
            <w:hideMark/>
          </w:tcPr>
          <w:p w14:paraId="6A3B16C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77E4C4E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Scarabaeidae</w:t>
            </w:r>
          </w:p>
        </w:tc>
        <w:tc>
          <w:tcPr>
            <w:tcW w:w="2406" w:type="dxa"/>
            <w:noWrap/>
            <w:hideMark/>
          </w:tcPr>
          <w:p w14:paraId="1E6397A2"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Euheptaulacus villosus</w:t>
            </w:r>
          </w:p>
        </w:tc>
        <w:tc>
          <w:tcPr>
            <w:tcW w:w="2383" w:type="dxa"/>
            <w:noWrap/>
            <w:hideMark/>
          </w:tcPr>
          <w:p w14:paraId="6DBCEC1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dung beetle</w:t>
            </w:r>
          </w:p>
        </w:tc>
        <w:tc>
          <w:tcPr>
            <w:tcW w:w="1039" w:type="dxa"/>
            <w:noWrap/>
            <w:hideMark/>
          </w:tcPr>
          <w:p w14:paraId="03BAA1E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2784F415" w14:textId="3C281183"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brown dung beetle found in calcareous grassland and dunes. It is largely coastal in the north of its range, more frequent inland in the south. It is often swept from vegetation, but can also be found amongst low vegetation, on the ground, or in dung. Related species are all dung-feeders, and the expectation is that </w:t>
            </w:r>
            <w:r w:rsidRPr="00D37CE7">
              <w:rPr>
                <w:rFonts w:ascii="Arial" w:eastAsia="Times New Roman" w:hAnsi="Arial" w:cs="Arial"/>
                <w:i/>
                <w:iCs/>
                <w:color w:val="000000"/>
                <w:sz w:val="20"/>
                <w:szCs w:val="20"/>
                <w:lang w:eastAsia="en-GB"/>
              </w:rPr>
              <w:t>E. villosus</w:t>
            </w:r>
            <w:r w:rsidRPr="00D37CE7">
              <w:rPr>
                <w:rFonts w:ascii="Arial" w:eastAsia="Times New Roman" w:hAnsi="Arial" w:cs="Arial"/>
                <w:color w:val="000000"/>
                <w:sz w:val="20"/>
                <w:szCs w:val="20"/>
                <w:lang w:eastAsia="en-GB"/>
              </w:rPr>
              <w:t xml:space="preserve"> will be similarly dung associated, but records from dung are few, and an association with rabbit burrows has been suggested as an alternative. The British range is wide; historical records extend from Devon to Kent, north to east Lothian and Fife, and include scattered records from the </w:t>
            </w:r>
            <w:r w:rsidR="006F4654">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elsh coast. Recent records are much more scattered, but seemingly rather randomly within the historic range. It has been suggested that </w:t>
            </w:r>
            <w:r w:rsidRPr="00D37CE7">
              <w:rPr>
                <w:rFonts w:ascii="Arial" w:eastAsia="Times New Roman" w:hAnsi="Arial" w:cs="Arial"/>
                <w:i/>
                <w:iCs/>
                <w:color w:val="000000"/>
                <w:sz w:val="20"/>
                <w:szCs w:val="20"/>
                <w:lang w:eastAsia="en-GB"/>
              </w:rPr>
              <w:t>E. villosus</w:t>
            </w:r>
            <w:r w:rsidRPr="00D37CE7">
              <w:rPr>
                <w:rFonts w:ascii="Arial" w:eastAsia="Times New Roman" w:hAnsi="Arial" w:cs="Arial"/>
                <w:color w:val="000000"/>
                <w:sz w:val="20"/>
                <w:szCs w:val="20"/>
                <w:lang w:eastAsia="en-GB"/>
              </w:rPr>
              <w:t xml:space="preserve"> has a very short and tightly synchronised period of adult emergence and may th</w:t>
            </w:r>
            <w:r w:rsidR="006F4654">
              <w:rPr>
                <w:rFonts w:ascii="Arial" w:eastAsia="Times New Roman" w:hAnsi="Arial" w:cs="Arial"/>
                <w:color w:val="000000"/>
                <w:sz w:val="20"/>
                <w:szCs w:val="20"/>
                <w:lang w:eastAsia="en-GB"/>
              </w:rPr>
              <w:t>erefore b</w:t>
            </w:r>
            <w:r w:rsidRPr="00D37CE7">
              <w:rPr>
                <w:rFonts w:ascii="Arial" w:eastAsia="Times New Roman" w:hAnsi="Arial" w:cs="Arial"/>
                <w:color w:val="000000"/>
                <w:sz w:val="20"/>
                <w:szCs w:val="20"/>
                <w:lang w:eastAsia="en-GB"/>
              </w:rPr>
              <w:t xml:space="preserve">e under-recorded. </w:t>
            </w:r>
          </w:p>
          <w:p w14:paraId="4EB0C045" w14:textId="77777777" w:rsidR="0066086E" w:rsidRDefault="0066086E" w:rsidP="00D37CE7">
            <w:pPr>
              <w:rPr>
                <w:rFonts w:ascii="Arial" w:eastAsia="Times New Roman" w:hAnsi="Arial" w:cs="Arial"/>
                <w:color w:val="000000"/>
                <w:sz w:val="20"/>
                <w:szCs w:val="20"/>
                <w:lang w:eastAsia="en-GB"/>
              </w:rPr>
            </w:pPr>
          </w:p>
          <w:p w14:paraId="29E0CEBD" w14:textId="2391B2CC" w:rsidR="00D37CE7" w:rsidRPr="00D37CE7" w:rsidRDefault="00D37CE7" w:rsidP="00D37CE7">
            <w:pPr>
              <w:rPr>
                <w:rFonts w:ascii="Arial" w:eastAsia="Times New Roman" w:hAnsi="Arial" w:cs="Arial"/>
                <w:color w:val="000000"/>
                <w:sz w:val="20"/>
                <w:szCs w:val="20"/>
                <w:lang w:eastAsia="en-GB"/>
              </w:rPr>
            </w:pPr>
          </w:p>
        </w:tc>
      </w:tr>
      <w:tr w:rsidR="00D37CE7" w:rsidRPr="00D37CE7" w14:paraId="147B13B3"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215FD83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74F737B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Silvanidae</w:t>
            </w:r>
          </w:p>
        </w:tc>
        <w:tc>
          <w:tcPr>
            <w:tcW w:w="2406" w:type="dxa"/>
            <w:noWrap/>
            <w:hideMark/>
          </w:tcPr>
          <w:p w14:paraId="4B21FB24"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Uleiota planatus</w:t>
            </w:r>
          </w:p>
        </w:tc>
        <w:tc>
          <w:tcPr>
            <w:tcW w:w="2383" w:type="dxa"/>
            <w:noWrap/>
            <w:hideMark/>
          </w:tcPr>
          <w:p w14:paraId="71AC77C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silvanid flat bark beetle</w:t>
            </w:r>
          </w:p>
        </w:tc>
        <w:tc>
          <w:tcPr>
            <w:tcW w:w="1039" w:type="dxa"/>
            <w:noWrap/>
            <w:hideMark/>
          </w:tcPr>
          <w:p w14:paraId="007D10F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5900F31A" w14:textId="3D77E5B2"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strongly flattened brown beetle with elongate antennae, found under bark, where the larvae are believed to feed on fungi. It is a mainly southern and eastern species, though with more scattered records extending the range considerably. It has increased in frequency in recent years, though it remains decidedly local, and the status may be in need of revision</w:t>
            </w:r>
            <w:r>
              <w:rPr>
                <w:rFonts w:ascii="Arial" w:eastAsia="Times New Roman" w:hAnsi="Arial" w:cs="Arial"/>
                <w:color w:val="000000"/>
                <w:sz w:val="20"/>
                <w:szCs w:val="20"/>
                <w:lang w:eastAsia="en-GB"/>
              </w:rPr>
              <w:t>.</w:t>
            </w:r>
          </w:p>
        </w:tc>
      </w:tr>
      <w:tr w:rsidR="00D37CE7" w:rsidRPr="00D37CE7" w14:paraId="5FD4F943" w14:textId="77777777" w:rsidTr="00D37CE7">
        <w:trPr>
          <w:trHeight w:val="1800"/>
        </w:trPr>
        <w:tc>
          <w:tcPr>
            <w:tcW w:w="1417" w:type="dxa"/>
            <w:noWrap/>
            <w:hideMark/>
          </w:tcPr>
          <w:p w14:paraId="50AF848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Coleoptera</w:t>
            </w:r>
          </w:p>
        </w:tc>
        <w:tc>
          <w:tcPr>
            <w:tcW w:w="1802" w:type="dxa"/>
            <w:noWrap/>
            <w:hideMark/>
          </w:tcPr>
          <w:p w14:paraId="787B37D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Staphylinidae</w:t>
            </w:r>
          </w:p>
        </w:tc>
        <w:tc>
          <w:tcPr>
            <w:tcW w:w="2406" w:type="dxa"/>
            <w:noWrap/>
            <w:hideMark/>
          </w:tcPr>
          <w:p w14:paraId="2A19C098"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Lomechusa emarginata</w:t>
            </w:r>
          </w:p>
        </w:tc>
        <w:tc>
          <w:tcPr>
            <w:tcW w:w="2383" w:type="dxa"/>
            <w:noWrap/>
            <w:hideMark/>
          </w:tcPr>
          <w:p w14:paraId="38FE555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rove beetle</w:t>
            </w:r>
          </w:p>
        </w:tc>
        <w:tc>
          <w:tcPr>
            <w:tcW w:w="1039" w:type="dxa"/>
            <w:noWrap/>
            <w:hideMark/>
          </w:tcPr>
          <w:p w14:paraId="101DE24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c>
          <w:tcPr>
            <w:tcW w:w="5135" w:type="dxa"/>
            <w:hideMark/>
          </w:tcPr>
          <w:p w14:paraId="695B1C6F" w14:textId="5D95CABB"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medium sized rove beetle, largely orange-brown in colour and unusually shaped, usually found in open dry habitats, including heathland, grassland and brownfield sites. All stages live in the nests of ants, recorded hosts being </w:t>
            </w:r>
            <w:r w:rsidRPr="00D37CE7">
              <w:rPr>
                <w:rFonts w:ascii="Arial" w:eastAsia="Times New Roman" w:hAnsi="Arial" w:cs="Arial"/>
                <w:i/>
                <w:iCs/>
                <w:color w:val="000000"/>
                <w:sz w:val="20"/>
                <w:szCs w:val="20"/>
                <w:lang w:eastAsia="en-GB"/>
              </w:rPr>
              <w:t>Formica fusca</w:t>
            </w:r>
            <w:r w:rsidRPr="00D37CE7">
              <w:rPr>
                <w:rFonts w:ascii="Arial" w:eastAsia="Times New Roman" w:hAnsi="Arial" w:cs="Arial"/>
                <w:color w:val="000000"/>
                <w:sz w:val="20"/>
                <w:szCs w:val="20"/>
                <w:lang w:eastAsia="en-GB"/>
              </w:rPr>
              <w:t xml:space="preserve">, </w:t>
            </w:r>
            <w:r w:rsidRPr="00D37CE7">
              <w:rPr>
                <w:rFonts w:ascii="Arial" w:eastAsia="Times New Roman" w:hAnsi="Arial" w:cs="Arial"/>
                <w:i/>
                <w:iCs/>
                <w:color w:val="000000"/>
                <w:sz w:val="20"/>
                <w:szCs w:val="20"/>
                <w:lang w:eastAsia="en-GB"/>
              </w:rPr>
              <w:t>Myrmica scabrinodis</w:t>
            </w:r>
            <w:r w:rsidRPr="00D37CE7">
              <w:rPr>
                <w:rFonts w:ascii="Arial" w:eastAsia="Times New Roman" w:hAnsi="Arial" w:cs="Arial"/>
                <w:color w:val="000000"/>
                <w:sz w:val="20"/>
                <w:szCs w:val="20"/>
                <w:lang w:eastAsia="en-GB"/>
              </w:rPr>
              <w:t xml:space="preserve">, </w:t>
            </w:r>
            <w:r w:rsidRPr="00D37CE7">
              <w:rPr>
                <w:rFonts w:ascii="Arial" w:eastAsia="Times New Roman" w:hAnsi="Arial" w:cs="Arial"/>
                <w:i/>
                <w:iCs/>
                <w:color w:val="000000"/>
                <w:sz w:val="20"/>
                <w:szCs w:val="20"/>
                <w:lang w:eastAsia="en-GB"/>
              </w:rPr>
              <w:t>M. rubra</w:t>
            </w:r>
            <w:r w:rsidRPr="00D37CE7">
              <w:rPr>
                <w:rFonts w:ascii="Arial" w:eastAsia="Times New Roman" w:hAnsi="Arial" w:cs="Arial"/>
                <w:color w:val="000000"/>
                <w:sz w:val="20"/>
                <w:szCs w:val="20"/>
                <w:lang w:eastAsia="en-GB"/>
              </w:rPr>
              <w:t xml:space="preserve">, </w:t>
            </w:r>
            <w:r w:rsidRPr="006F4654">
              <w:rPr>
                <w:rFonts w:ascii="Arial" w:eastAsia="Times New Roman" w:hAnsi="Arial" w:cs="Arial"/>
                <w:i/>
                <w:iCs/>
                <w:color w:val="000000"/>
                <w:sz w:val="20"/>
                <w:szCs w:val="20"/>
                <w:lang w:eastAsia="en-GB"/>
              </w:rPr>
              <w:t>M. sulcinodis</w:t>
            </w:r>
            <w:r w:rsidRPr="00D37CE7">
              <w:rPr>
                <w:rFonts w:ascii="Arial" w:eastAsia="Times New Roman" w:hAnsi="Arial" w:cs="Arial"/>
                <w:color w:val="000000"/>
                <w:sz w:val="20"/>
                <w:szCs w:val="20"/>
                <w:lang w:eastAsia="en-GB"/>
              </w:rPr>
              <w:t xml:space="preserve"> and </w:t>
            </w:r>
            <w:r w:rsidRPr="00D37CE7">
              <w:rPr>
                <w:rFonts w:ascii="Arial" w:eastAsia="Times New Roman" w:hAnsi="Arial" w:cs="Arial"/>
                <w:i/>
                <w:iCs/>
                <w:color w:val="000000"/>
                <w:sz w:val="20"/>
                <w:szCs w:val="20"/>
                <w:lang w:eastAsia="en-GB"/>
              </w:rPr>
              <w:t>M. ruginodis</w:t>
            </w:r>
            <w:r w:rsidRPr="00D37CE7">
              <w:rPr>
                <w:rFonts w:ascii="Arial" w:eastAsia="Times New Roman" w:hAnsi="Arial" w:cs="Arial"/>
                <w:color w:val="000000"/>
                <w:sz w:val="20"/>
                <w:szCs w:val="20"/>
                <w:lang w:eastAsia="en-GB"/>
              </w:rPr>
              <w:t>. Adults are occasio</w:t>
            </w:r>
            <w:r w:rsidR="006F4654">
              <w:rPr>
                <w:rFonts w:ascii="Arial" w:eastAsia="Times New Roman" w:hAnsi="Arial" w:cs="Arial"/>
                <w:color w:val="000000"/>
                <w:sz w:val="20"/>
                <w:szCs w:val="20"/>
                <w:lang w:eastAsia="en-GB"/>
              </w:rPr>
              <w:t>na</w:t>
            </w:r>
            <w:r w:rsidRPr="00D37CE7">
              <w:rPr>
                <w:rFonts w:ascii="Arial" w:eastAsia="Times New Roman" w:hAnsi="Arial" w:cs="Arial"/>
                <w:color w:val="000000"/>
                <w:sz w:val="20"/>
                <w:szCs w:val="20"/>
                <w:lang w:eastAsia="en-GB"/>
              </w:rPr>
              <w:t>lly recorded away from the nests. It is widely distributed but local in England, though scarcer in the north, and has been recorded from Wales.</w:t>
            </w:r>
          </w:p>
          <w:p w14:paraId="7AA930EF" w14:textId="77777777" w:rsidR="00BA2004" w:rsidRDefault="00BA2004" w:rsidP="00D37CE7">
            <w:pPr>
              <w:rPr>
                <w:rFonts w:ascii="Arial" w:eastAsia="Times New Roman" w:hAnsi="Arial" w:cs="Arial"/>
                <w:color w:val="000000"/>
                <w:sz w:val="20"/>
                <w:szCs w:val="20"/>
                <w:lang w:eastAsia="en-GB"/>
              </w:rPr>
            </w:pPr>
          </w:p>
          <w:p w14:paraId="657F4DB5" w14:textId="6FFA1DEE" w:rsidR="00BA2004" w:rsidRPr="00D37CE7" w:rsidRDefault="00BA2004" w:rsidP="00D37CE7">
            <w:pPr>
              <w:rPr>
                <w:rFonts w:ascii="Arial" w:eastAsia="Times New Roman" w:hAnsi="Arial" w:cs="Arial"/>
                <w:color w:val="000000"/>
                <w:sz w:val="20"/>
                <w:szCs w:val="20"/>
                <w:lang w:eastAsia="en-GB"/>
              </w:rPr>
            </w:pPr>
          </w:p>
        </w:tc>
      </w:tr>
      <w:tr w:rsidR="00D37CE7" w:rsidRPr="00D37CE7" w14:paraId="29B81A08"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086B576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19040E7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Staphylinidae</w:t>
            </w:r>
          </w:p>
        </w:tc>
        <w:tc>
          <w:tcPr>
            <w:tcW w:w="2406" w:type="dxa"/>
            <w:noWrap/>
            <w:hideMark/>
          </w:tcPr>
          <w:p w14:paraId="4BAC9A9D"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Ocypus ophthalmicus</w:t>
            </w:r>
          </w:p>
        </w:tc>
        <w:tc>
          <w:tcPr>
            <w:tcW w:w="2383" w:type="dxa"/>
            <w:noWrap/>
            <w:hideMark/>
          </w:tcPr>
          <w:p w14:paraId="37B464A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Blue Rove-beetle</w:t>
            </w:r>
          </w:p>
        </w:tc>
        <w:tc>
          <w:tcPr>
            <w:tcW w:w="1039" w:type="dxa"/>
            <w:noWrap/>
            <w:hideMark/>
          </w:tcPr>
          <w:p w14:paraId="1E856E66" w14:textId="161AC49C"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r w:rsidR="00BF76E3">
              <w:rPr>
                <w:rFonts w:ascii="Arial" w:eastAsia="Times New Roman" w:hAnsi="Arial" w:cs="Arial"/>
                <w:color w:val="000000"/>
                <w:sz w:val="20"/>
                <w:szCs w:val="20"/>
                <w:lang w:eastAsia="en-GB"/>
              </w:rPr>
              <w:t>S</w:t>
            </w:r>
          </w:p>
        </w:tc>
        <w:tc>
          <w:tcPr>
            <w:tcW w:w="5135" w:type="dxa"/>
            <w:hideMark/>
          </w:tcPr>
          <w:p w14:paraId="3829451E" w14:textId="031373C4"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large black rove beetle with metallic blue foreparts, ground-dwelling in unshaded habitats on dry well-drained soils. It can occur in areas of open-structured or sparse vegetation, but has also been found amongst longer grass. Most records are from East Anglia, especially the Brecks and the north Norfolk Coast, but there are more isolated records for Nottinghamshire, South Yorkshire, Berkshire, Oxfordshire and Speyside. This may be the first record for vice-county 32.</w:t>
            </w:r>
          </w:p>
          <w:p w14:paraId="1C4CC6E0" w14:textId="77777777" w:rsidR="00BA2004" w:rsidRDefault="00BA2004" w:rsidP="00D37CE7">
            <w:pPr>
              <w:rPr>
                <w:rFonts w:ascii="Arial" w:eastAsia="Times New Roman" w:hAnsi="Arial" w:cs="Arial"/>
                <w:color w:val="000000"/>
                <w:sz w:val="20"/>
                <w:szCs w:val="20"/>
                <w:lang w:eastAsia="en-GB"/>
              </w:rPr>
            </w:pPr>
          </w:p>
          <w:p w14:paraId="7FE906D5" w14:textId="675EBA98" w:rsidR="00BA2004" w:rsidRPr="00D37CE7" w:rsidRDefault="00BA2004" w:rsidP="00D37CE7">
            <w:pPr>
              <w:rPr>
                <w:rFonts w:ascii="Arial" w:eastAsia="Times New Roman" w:hAnsi="Arial" w:cs="Arial"/>
                <w:color w:val="000000"/>
                <w:sz w:val="20"/>
                <w:szCs w:val="20"/>
                <w:lang w:eastAsia="en-GB"/>
              </w:rPr>
            </w:pPr>
          </w:p>
        </w:tc>
      </w:tr>
      <w:tr w:rsidR="00D37CE7" w:rsidRPr="00D37CE7" w14:paraId="7AE20F51" w14:textId="77777777" w:rsidTr="00D37CE7">
        <w:trPr>
          <w:trHeight w:val="2400"/>
        </w:trPr>
        <w:tc>
          <w:tcPr>
            <w:tcW w:w="1417" w:type="dxa"/>
            <w:noWrap/>
            <w:hideMark/>
          </w:tcPr>
          <w:p w14:paraId="16CB7A1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Coleoptera</w:t>
            </w:r>
          </w:p>
        </w:tc>
        <w:tc>
          <w:tcPr>
            <w:tcW w:w="1802" w:type="dxa"/>
            <w:noWrap/>
            <w:hideMark/>
          </w:tcPr>
          <w:p w14:paraId="1717FF1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Tenebrionidae</w:t>
            </w:r>
          </w:p>
        </w:tc>
        <w:tc>
          <w:tcPr>
            <w:tcW w:w="2406" w:type="dxa"/>
            <w:noWrap/>
            <w:hideMark/>
          </w:tcPr>
          <w:p w14:paraId="0EA16E9F"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Diaperis boleti</w:t>
            </w:r>
          </w:p>
        </w:tc>
        <w:tc>
          <w:tcPr>
            <w:tcW w:w="2383" w:type="dxa"/>
            <w:noWrap/>
            <w:hideMark/>
          </w:tcPr>
          <w:p w14:paraId="621D80C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darkling beetle</w:t>
            </w:r>
          </w:p>
        </w:tc>
        <w:tc>
          <w:tcPr>
            <w:tcW w:w="1039" w:type="dxa"/>
            <w:noWrap/>
            <w:hideMark/>
          </w:tcPr>
          <w:p w14:paraId="20E178C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C5A664E" w14:textId="7777777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moderately large beetle distinctively patterned in orange and black, breeding in bracket fungi on broadleaved trees. It is most commonly associated with Birch Polypore </w:t>
            </w:r>
            <w:r w:rsidRPr="00D37CE7">
              <w:rPr>
                <w:rFonts w:ascii="Arial" w:eastAsia="Times New Roman" w:hAnsi="Arial" w:cs="Arial"/>
                <w:i/>
                <w:iCs/>
                <w:color w:val="000000"/>
                <w:sz w:val="20"/>
                <w:szCs w:val="20"/>
                <w:lang w:eastAsia="en-GB"/>
              </w:rPr>
              <w:t>Piptoporus betulinus</w:t>
            </w:r>
            <w:r w:rsidRPr="00D37CE7">
              <w:rPr>
                <w:rFonts w:ascii="Arial" w:eastAsia="Times New Roman" w:hAnsi="Arial" w:cs="Arial"/>
                <w:color w:val="000000"/>
                <w:sz w:val="20"/>
                <w:szCs w:val="20"/>
                <w:lang w:eastAsia="en-GB"/>
              </w:rPr>
              <w:t xml:space="preserve"> growing on dead standing birch trees, but has been recorded from a range of other trees and fungi, including Sulphur Polypore </w:t>
            </w:r>
            <w:r w:rsidRPr="00D37CE7">
              <w:rPr>
                <w:rFonts w:ascii="Arial" w:eastAsia="Times New Roman" w:hAnsi="Arial" w:cs="Arial"/>
                <w:i/>
                <w:iCs/>
                <w:color w:val="000000"/>
                <w:sz w:val="20"/>
                <w:szCs w:val="20"/>
                <w:lang w:eastAsia="en-GB"/>
              </w:rPr>
              <w:t>Laetiporus sulphureus</w:t>
            </w:r>
            <w:r w:rsidRPr="00D37CE7">
              <w:rPr>
                <w:rFonts w:ascii="Arial" w:eastAsia="Times New Roman" w:hAnsi="Arial" w:cs="Arial"/>
                <w:color w:val="000000"/>
                <w:sz w:val="20"/>
                <w:szCs w:val="20"/>
                <w:lang w:eastAsia="en-GB"/>
              </w:rPr>
              <w:t xml:space="preserve"> on oak and willow, and Dryad's Saddle</w:t>
            </w:r>
            <w:r w:rsidRPr="00D37CE7">
              <w:rPr>
                <w:rFonts w:ascii="Arial" w:eastAsia="Times New Roman" w:hAnsi="Arial" w:cs="Arial"/>
                <w:i/>
                <w:iCs/>
                <w:color w:val="000000"/>
                <w:sz w:val="20"/>
                <w:szCs w:val="20"/>
                <w:lang w:eastAsia="en-GB"/>
              </w:rPr>
              <w:t xml:space="preserve"> Polyporus squamosus</w:t>
            </w:r>
            <w:r w:rsidRPr="00D37CE7">
              <w:rPr>
                <w:rFonts w:ascii="Arial" w:eastAsia="Times New Roman" w:hAnsi="Arial" w:cs="Arial"/>
                <w:color w:val="000000"/>
                <w:sz w:val="20"/>
                <w:szCs w:val="20"/>
                <w:lang w:eastAsia="en-GB"/>
              </w:rPr>
              <w:t xml:space="preserve"> on ash and poplar. For many years a great rarity, it has increased greatly in frequency and range through the late twentieth and twenty-first centuries. It is now widespread in south-eastern England, and probably still expanding its range.</w:t>
            </w:r>
          </w:p>
          <w:p w14:paraId="04E25BA2" w14:textId="224D58F5" w:rsidR="00BA2004" w:rsidRPr="00D37CE7" w:rsidRDefault="00BA2004" w:rsidP="00D37CE7">
            <w:pPr>
              <w:rPr>
                <w:rFonts w:ascii="Arial" w:eastAsia="Times New Roman" w:hAnsi="Arial" w:cs="Arial"/>
                <w:color w:val="000000"/>
                <w:sz w:val="20"/>
                <w:szCs w:val="20"/>
                <w:lang w:eastAsia="en-GB"/>
              </w:rPr>
            </w:pPr>
          </w:p>
        </w:tc>
      </w:tr>
      <w:tr w:rsidR="00D37CE7" w:rsidRPr="00D37CE7" w14:paraId="4154D6D9"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4D72A2D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Diptera</w:t>
            </w:r>
          </w:p>
        </w:tc>
        <w:tc>
          <w:tcPr>
            <w:tcW w:w="1802" w:type="dxa"/>
            <w:noWrap/>
            <w:hideMark/>
          </w:tcPr>
          <w:p w14:paraId="41DDFB3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Asilidae</w:t>
            </w:r>
          </w:p>
        </w:tc>
        <w:tc>
          <w:tcPr>
            <w:tcW w:w="2406" w:type="dxa"/>
            <w:noWrap/>
            <w:hideMark/>
          </w:tcPr>
          <w:p w14:paraId="7BFBDA33"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Machimus rusticus</w:t>
            </w:r>
          </w:p>
        </w:tc>
        <w:tc>
          <w:tcPr>
            <w:tcW w:w="2383" w:type="dxa"/>
            <w:noWrap/>
            <w:hideMark/>
          </w:tcPr>
          <w:p w14:paraId="07EED99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Downland Robberfly</w:t>
            </w:r>
          </w:p>
        </w:tc>
        <w:tc>
          <w:tcPr>
            <w:tcW w:w="1039" w:type="dxa"/>
            <w:noWrap/>
            <w:hideMark/>
          </w:tcPr>
          <w:p w14:paraId="711DD0C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8559B05" w14:textId="4C62536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brownish-black robber fly found in dry, base-rich grasslands. Larvae live in the soil. It is most frequent in southern coastal counties of England, but occurs further inland on the North Downs, the Chilterns, the Cotswolds and the Brecks. It has been known for some time from Barnack Hills and Holes, a very isolated site until it was found at Bainton in 2011. It is now also known from another Soke of Peterborough site at Bonemills Hollow, so is proving to be something of a local speciality.</w:t>
            </w:r>
          </w:p>
          <w:p w14:paraId="732630B7" w14:textId="77777777" w:rsidR="00BA2004" w:rsidRDefault="00BA2004" w:rsidP="00D37CE7">
            <w:pPr>
              <w:rPr>
                <w:rFonts w:ascii="Arial" w:eastAsia="Times New Roman" w:hAnsi="Arial" w:cs="Arial"/>
                <w:color w:val="000000"/>
                <w:sz w:val="20"/>
                <w:szCs w:val="20"/>
                <w:lang w:eastAsia="en-GB"/>
              </w:rPr>
            </w:pPr>
          </w:p>
          <w:p w14:paraId="1FDECC6B" w14:textId="52AE6B42" w:rsidR="00BA2004" w:rsidRPr="00D37CE7" w:rsidRDefault="00BA2004" w:rsidP="00D37CE7">
            <w:pPr>
              <w:rPr>
                <w:rFonts w:ascii="Arial" w:eastAsia="Times New Roman" w:hAnsi="Arial" w:cs="Arial"/>
                <w:color w:val="000000"/>
                <w:sz w:val="20"/>
                <w:szCs w:val="20"/>
                <w:lang w:eastAsia="en-GB"/>
              </w:rPr>
            </w:pPr>
          </w:p>
        </w:tc>
      </w:tr>
      <w:tr w:rsidR="00D37CE7" w:rsidRPr="00D37CE7" w14:paraId="7B90B89C" w14:textId="77777777" w:rsidTr="00D37CE7">
        <w:trPr>
          <w:trHeight w:val="2100"/>
        </w:trPr>
        <w:tc>
          <w:tcPr>
            <w:tcW w:w="1417" w:type="dxa"/>
            <w:noWrap/>
            <w:hideMark/>
          </w:tcPr>
          <w:p w14:paraId="6EC3229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4F12D9F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Chloropidae</w:t>
            </w:r>
          </w:p>
        </w:tc>
        <w:tc>
          <w:tcPr>
            <w:tcW w:w="2406" w:type="dxa"/>
            <w:noWrap/>
            <w:hideMark/>
          </w:tcPr>
          <w:p w14:paraId="213FB95C"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Chlorops gracilis</w:t>
            </w:r>
          </w:p>
        </w:tc>
        <w:tc>
          <w:tcPr>
            <w:tcW w:w="2383" w:type="dxa"/>
            <w:noWrap/>
            <w:hideMark/>
          </w:tcPr>
          <w:p w14:paraId="24B6CAD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frit fly</w:t>
            </w:r>
          </w:p>
        </w:tc>
        <w:tc>
          <w:tcPr>
            <w:tcW w:w="1039" w:type="dxa"/>
            <w:noWrap/>
            <w:hideMark/>
          </w:tcPr>
          <w:p w14:paraId="1390CB2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w:t>
            </w:r>
          </w:p>
        </w:tc>
        <w:tc>
          <w:tcPr>
            <w:tcW w:w="5135" w:type="dxa"/>
            <w:hideMark/>
          </w:tcPr>
          <w:p w14:paraId="652189C0" w14:textId="7EF79429"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yellowish fly, reared from </w:t>
            </w:r>
            <w:r w:rsidR="006F4654">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ood </w:t>
            </w:r>
            <w:r w:rsidR="006F4654">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mall-reed </w:t>
            </w:r>
            <w:r w:rsidRPr="00D37CE7">
              <w:rPr>
                <w:rFonts w:ascii="Arial" w:eastAsia="Times New Roman" w:hAnsi="Arial" w:cs="Arial"/>
                <w:i/>
                <w:iCs/>
                <w:color w:val="000000"/>
                <w:sz w:val="20"/>
                <w:szCs w:val="20"/>
                <w:lang w:eastAsia="en-GB"/>
              </w:rPr>
              <w:t>Calamagrostis epigeios</w:t>
            </w:r>
            <w:r w:rsidRPr="00D37CE7">
              <w:rPr>
                <w:rFonts w:ascii="Arial" w:eastAsia="Times New Roman" w:hAnsi="Arial" w:cs="Arial"/>
                <w:color w:val="000000"/>
                <w:sz w:val="20"/>
                <w:szCs w:val="20"/>
                <w:lang w:eastAsia="en-GB"/>
              </w:rPr>
              <w:t xml:space="preserve">, and known from damp woods, fens, seasonally damp grassland and clay pits. The confirmed distribution in concentrated in the midland clay band counties of Buckinghamshire, Berkshire, Oxfordshire, Bedfordshire, Huntingdonshire, Cambridgeshire, Northamptonshire, Lincolnshire and Suffolk, where the foodplant is especially frequent, and there are records from Somerset and Dorset. Unconfirmed records extend the possible range to Durham and Elgin. </w:t>
            </w:r>
          </w:p>
          <w:p w14:paraId="063C24F4" w14:textId="77777777" w:rsidR="00BA2004" w:rsidRDefault="00BA2004" w:rsidP="00D37CE7">
            <w:pPr>
              <w:rPr>
                <w:rFonts w:ascii="Arial" w:eastAsia="Times New Roman" w:hAnsi="Arial" w:cs="Arial"/>
                <w:color w:val="000000"/>
                <w:sz w:val="20"/>
                <w:szCs w:val="20"/>
                <w:lang w:eastAsia="en-GB"/>
              </w:rPr>
            </w:pPr>
          </w:p>
          <w:p w14:paraId="34CEC60D" w14:textId="1AE1D7D3" w:rsidR="00BA2004" w:rsidRPr="00D37CE7" w:rsidRDefault="00BA2004" w:rsidP="00D37CE7">
            <w:pPr>
              <w:rPr>
                <w:rFonts w:ascii="Arial" w:eastAsia="Times New Roman" w:hAnsi="Arial" w:cs="Arial"/>
                <w:color w:val="000000"/>
                <w:sz w:val="20"/>
                <w:szCs w:val="20"/>
                <w:lang w:eastAsia="en-GB"/>
              </w:rPr>
            </w:pPr>
          </w:p>
        </w:tc>
      </w:tr>
      <w:tr w:rsidR="00D37CE7" w:rsidRPr="00D37CE7" w14:paraId="1B3E0251"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7A073B5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027C96C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Empididae</w:t>
            </w:r>
          </w:p>
        </w:tc>
        <w:tc>
          <w:tcPr>
            <w:tcW w:w="2406" w:type="dxa"/>
            <w:noWrap/>
            <w:hideMark/>
          </w:tcPr>
          <w:p w14:paraId="00B13B38"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Hilara lugubris</w:t>
            </w:r>
          </w:p>
        </w:tc>
        <w:tc>
          <w:tcPr>
            <w:tcW w:w="2383" w:type="dxa"/>
            <w:noWrap/>
            <w:hideMark/>
          </w:tcPr>
          <w:p w14:paraId="2A398E8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dance fly</w:t>
            </w:r>
          </w:p>
        </w:tc>
        <w:tc>
          <w:tcPr>
            <w:tcW w:w="1039" w:type="dxa"/>
            <w:noWrap/>
            <w:hideMark/>
          </w:tcPr>
          <w:p w14:paraId="7D1E21A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4224DA92" w14:textId="065E6A1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medium-sized, dark-winged black fly found, as an adult, flying beneath tree shade over ditches and streams of on overhanging foliage. Larvae are likely to develop in marginal sediments or damp soil. Recorded habitats include woodland, fen and riverside; it is most characteristic of heavily shaded ditches and streams. It has a restricted distribution, with most records coming East Anglia (including Cambridgeshire) and only widely scattered records elsewhere in England and Wales.</w:t>
            </w:r>
          </w:p>
          <w:p w14:paraId="5BDD3B78" w14:textId="77777777" w:rsidR="00BA2004" w:rsidRDefault="00BA2004" w:rsidP="00D37CE7">
            <w:pPr>
              <w:rPr>
                <w:rFonts w:ascii="Arial" w:eastAsia="Times New Roman" w:hAnsi="Arial" w:cs="Arial"/>
                <w:color w:val="000000"/>
                <w:sz w:val="20"/>
                <w:szCs w:val="20"/>
                <w:lang w:eastAsia="en-GB"/>
              </w:rPr>
            </w:pPr>
          </w:p>
          <w:p w14:paraId="07FD4B4A" w14:textId="47C74167" w:rsidR="00BA2004" w:rsidRPr="00D37CE7" w:rsidRDefault="00BA2004" w:rsidP="00D37CE7">
            <w:pPr>
              <w:rPr>
                <w:rFonts w:ascii="Arial" w:eastAsia="Times New Roman" w:hAnsi="Arial" w:cs="Arial"/>
                <w:color w:val="000000"/>
                <w:sz w:val="20"/>
                <w:szCs w:val="20"/>
                <w:lang w:eastAsia="en-GB"/>
              </w:rPr>
            </w:pPr>
          </w:p>
        </w:tc>
      </w:tr>
      <w:tr w:rsidR="00D37CE7" w:rsidRPr="00D37CE7" w14:paraId="1528D72F" w14:textId="77777777" w:rsidTr="00D37CE7">
        <w:trPr>
          <w:trHeight w:val="426"/>
        </w:trPr>
        <w:tc>
          <w:tcPr>
            <w:tcW w:w="1417" w:type="dxa"/>
            <w:noWrap/>
            <w:hideMark/>
          </w:tcPr>
          <w:p w14:paraId="34EBAC4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503BF06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Limoniidae</w:t>
            </w:r>
          </w:p>
        </w:tc>
        <w:tc>
          <w:tcPr>
            <w:tcW w:w="2406" w:type="dxa"/>
            <w:noWrap/>
            <w:hideMark/>
          </w:tcPr>
          <w:p w14:paraId="620CD377" w14:textId="77777777" w:rsidR="00970818"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Gnophomyia </w:t>
            </w:r>
          </w:p>
          <w:p w14:paraId="2681D757" w14:textId="18B3964D"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viridipennis</w:t>
            </w:r>
          </w:p>
        </w:tc>
        <w:tc>
          <w:tcPr>
            <w:tcW w:w="2383" w:type="dxa"/>
            <w:noWrap/>
            <w:hideMark/>
          </w:tcPr>
          <w:p w14:paraId="5E2EE21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Poplar Splinter</w:t>
            </w:r>
          </w:p>
        </w:tc>
        <w:tc>
          <w:tcPr>
            <w:tcW w:w="1039" w:type="dxa"/>
            <w:noWrap/>
            <w:hideMark/>
          </w:tcPr>
          <w:p w14:paraId="47A59DF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c>
          <w:tcPr>
            <w:tcW w:w="5135" w:type="dxa"/>
            <w:hideMark/>
          </w:tcPr>
          <w:p w14:paraId="54280C98" w14:textId="70519F6F"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medium-sized black cranefly, the larvae of which develop beneath the bark of dead trunks and branches of </w:t>
            </w:r>
            <w:r w:rsidR="006F4654">
              <w:rPr>
                <w:rFonts w:ascii="Arial" w:eastAsia="Times New Roman" w:hAnsi="Arial" w:cs="Arial"/>
                <w:color w:val="000000"/>
                <w:sz w:val="20"/>
                <w:szCs w:val="20"/>
                <w:lang w:eastAsia="en-GB"/>
              </w:rPr>
              <w:t>P</w:t>
            </w:r>
            <w:r w:rsidRPr="00D37CE7">
              <w:rPr>
                <w:rFonts w:ascii="Arial" w:eastAsia="Times New Roman" w:hAnsi="Arial" w:cs="Arial"/>
                <w:color w:val="000000"/>
                <w:sz w:val="20"/>
                <w:szCs w:val="20"/>
                <w:lang w:eastAsia="en-GB"/>
              </w:rPr>
              <w:t>oplar</w:t>
            </w:r>
            <w:r w:rsidR="006F4654">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 both on standing stumps and on fallen timber and logs. It is a southern species, but is </w:t>
            </w:r>
            <w:r w:rsidRPr="00D37CE7">
              <w:rPr>
                <w:rFonts w:ascii="Arial" w:eastAsia="Times New Roman" w:hAnsi="Arial" w:cs="Arial"/>
                <w:color w:val="000000"/>
                <w:sz w:val="20"/>
                <w:szCs w:val="20"/>
                <w:lang w:eastAsia="en-GB"/>
              </w:rPr>
              <w:lastRenderedPageBreak/>
              <w:t xml:space="preserve">recorded north to Durham. Though local, and often associated with wetlands and river valleys, it does not seem unduly restricted by habitat and appears able to colonise quite isolated groups of </w:t>
            </w:r>
            <w:r w:rsidR="006F4654">
              <w:rPr>
                <w:rFonts w:ascii="Arial" w:eastAsia="Times New Roman" w:hAnsi="Arial" w:cs="Arial"/>
                <w:color w:val="000000"/>
                <w:sz w:val="20"/>
                <w:szCs w:val="20"/>
                <w:lang w:eastAsia="en-GB"/>
              </w:rPr>
              <w:t>P</w:t>
            </w:r>
            <w:r w:rsidRPr="00D37CE7">
              <w:rPr>
                <w:rFonts w:ascii="Arial" w:eastAsia="Times New Roman" w:hAnsi="Arial" w:cs="Arial"/>
                <w:color w:val="000000"/>
                <w:sz w:val="20"/>
                <w:szCs w:val="20"/>
                <w:lang w:eastAsia="en-GB"/>
              </w:rPr>
              <w:t xml:space="preserve">oplars, including suburban trees. It may be under-recorded because of this ability to live in quite small populations in areas likely to receive low general recording pressure. </w:t>
            </w:r>
          </w:p>
          <w:p w14:paraId="61E2A78F" w14:textId="77777777" w:rsidR="00BA2004" w:rsidRDefault="00BA2004" w:rsidP="00D37CE7">
            <w:pPr>
              <w:rPr>
                <w:rFonts w:ascii="Arial" w:eastAsia="Times New Roman" w:hAnsi="Arial" w:cs="Arial"/>
                <w:color w:val="000000"/>
                <w:sz w:val="20"/>
                <w:szCs w:val="20"/>
                <w:lang w:eastAsia="en-GB"/>
              </w:rPr>
            </w:pPr>
          </w:p>
          <w:p w14:paraId="37AA23B6" w14:textId="5728D2B3" w:rsidR="00BA2004" w:rsidRPr="00D37CE7" w:rsidRDefault="00BA2004" w:rsidP="00D37CE7">
            <w:pPr>
              <w:rPr>
                <w:rFonts w:ascii="Arial" w:eastAsia="Times New Roman" w:hAnsi="Arial" w:cs="Arial"/>
                <w:color w:val="000000"/>
                <w:sz w:val="20"/>
                <w:szCs w:val="20"/>
                <w:lang w:eastAsia="en-GB"/>
              </w:rPr>
            </w:pPr>
          </w:p>
        </w:tc>
      </w:tr>
      <w:tr w:rsidR="00D37CE7" w:rsidRPr="00D37CE7" w14:paraId="494E7146" w14:textId="77777777" w:rsidTr="00D37CE7">
        <w:trPr>
          <w:cnfStyle w:val="000000100000" w:firstRow="0" w:lastRow="0" w:firstColumn="0" w:lastColumn="0" w:oddVBand="0" w:evenVBand="0" w:oddHBand="1" w:evenHBand="0" w:firstRowFirstColumn="0" w:firstRowLastColumn="0" w:lastRowFirstColumn="0" w:lastRowLastColumn="0"/>
          <w:trHeight w:val="1500"/>
        </w:trPr>
        <w:tc>
          <w:tcPr>
            <w:tcW w:w="1417" w:type="dxa"/>
            <w:noWrap/>
            <w:hideMark/>
          </w:tcPr>
          <w:p w14:paraId="5AD3E64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Diptera</w:t>
            </w:r>
          </w:p>
        </w:tc>
        <w:tc>
          <w:tcPr>
            <w:tcW w:w="1802" w:type="dxa"/>
            <w:noWrap/>
            <w:hideMark/>
          </w:tcPr>
          <w:p w14:paraId="0E3671E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Limoniidae</w:t>
            </w:r>
          </w:p>
        </w:tc>
        <w:tc>
          <w:tcPr>
            <w:tcW w:w="2406" w:type="dxa"/>
            <w:noWrap/>
            <w:hideMark/>
          </w:tcPr>
          <w:p w14:paraId="59BCC6FE"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Rhipidia uniseriata</w:t>
            </w:r>
          </w:p>
        </w:tc>
        <w:tc>
          <w:tcPr>
            <w:tcW w:w="2383" w:type="dxa"/>
            <w:noWrap/>
            <w:hideMark/>
          </w:tcPr>
          <w:p w14:paraId="3A2AE5D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Simple Small Comb-horn</w:t>
            </w:r>
          </w:p>
        </w:tc>
        <w:tc>
          <w:tcPr>
            <w:tcW w:w="1039" w:type="dxa"/>
            <w:noWrap/>
            <w:hideMark/>
          </w:tcPr>
          <w:p w14:paraId="1ABFAA8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RDB3</w:t>
            </w:r>
          </w:p>
        </w:tc>
        <w:tc>
          <w:tcPr>
            <w:tcW w:w="5135" w:type="dxa"/>
            <w:hideMark/>
          </w:tcPr>
          <w:p w14:paraId="565840B1" w14:textId="18343440"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quite small cranefly with lightly speckled wings, associated with decaying wood. It is particularly associated with rot-holes on the sides of living trees, but it has also been found on dead standing trees and on large rotting logs. All records appear to be from broadleaved trees but the range of species used is not clear. Most records are from southern England, but it has also been found in South Wales and in Yorkshire. </w:t>
            </w:r>
          </w:p>
          <w:p w14:paraId="25C54189" w14:textId="77777777" w:rsidR="00BA2004" w:rsidRDefault="00BA2004" w:rsidP="00D37CE7">
            <w:pPr>
              <w:rPr>
                <w:rFonts w:ascii="Arial" w:eastAsia="Times New Roman" w:hAnsi="Arial" w:cs="Arial"/>
                <w:color w:val="000000"/>
                <w:sz w:val="20"/>
                <w:szCs w:val="20"/>
                <w:lang w:eastAsia="en-GB"/>
              </w:rPr>
            </w:pPr>
          </w:p>
          <w:p w14:paraId="45FE56A2" w14:textId="7C8A07C0" w:rsidR="00BA2004" w:rsidRPr="00D37CE7" w:rsidRDefault="00BA2004" w:rsidP="00D37CE7">
            <w:pPr>
              <w:rPr>
                <w:rFonts w:ascii="Arial" w:eastAsia="Times New Roman" w:hAnsi="Arial" w:cs="Arial"/>
                <w:color w:val="000000"/>
                <w:sz w:val="20"/>
                <w:szCs w:val="20"/>
                <w:lang w:eastAsia="en-GB"/>
              </w:rPr>
            </w:pPr>
          </w:p>
        </w:tc>
      </w:tr>
      <w:tr w:rsidR="00D37CE7" w:rsidRPr="00D37CE7" w14:paraId="754615DA" w14:textId="77777777" w:rsidTr="00D37CE7">
        <w:trPr>
          <w:trHeight w:val="1800"/>
        </w:trPr>
        <w:tc>
          <w:tcPr>
            <w:tcW w:w="1417" w:type="dxa"/>
            <w:noWrap/>
            <w:hideMark/>
          </w:tcPr>
          <w:p w14:paraId="615C5DE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2F8B27B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Opomyzidae</w:t>
            </w:r>
          </w:p>
        </w:tc>
        <w:tc>
          <w:tcPr>
            <w:tcW w:w="2406" w:type="dxa"/>
            <w:noWrap/>
            <w:hideMark/>
          </w:tcPr>
          <w:p w14:paraId="08800F59"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Geomyza subnigra</w:t>
            </w:r>
          </w:p>
        </w:tc>
        <w:tc>
          <w:tcPr>
            <w:tcW w:w="2383" w:type="dxa"/>
            <w:noWrap/>
            <w:hideMark/>
          </w:tcPr>
          <w:p w14:paraId="33D977B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 opomyzid fly</w:t>
            </w:r>
          </w:p>
        </w:tc>
        <w:tc>
          <w:tcPr>
            <w:tcW w:w="1039" w:type="dxa"/>
            <w:noWrap/>
            <w:hideMark/>
          </w:tcPr>
          <w:p w14:paraId="38D26BA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w:t>
            </w:r>
          </w:p>
        </w:tc>
        <w:tc>
          <w:tcPr>
            <w:tcW w:w="5135" w:type="dxa"/>
            <w:hideMark/>
          </w:tcPr>
          <w:p w14:paraId="40684E20" w14:textId="33F82BB6"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fly with patterned wings, the larvae of which feed in the stems of grasses, the most common associated species being </w:t>
            </w:r>
            <w:r w:rsidR="006F4654">
              <w:rPr>
                <w:rFonts w:ascii="Arial" w:eastAsia="Times New Roman" w:hAnsi="Arial" w:cs="Arial"/>
                <w:color w:val="000000"/>
                <w:sz w:val="20"/>
                <w:szCs w:val="20"/>
                <w:lang w:eastAsia="en-GB"/>
              </w:rPr>
              <w:t>F</w:t>
            </w:r>
            <w:r w:rsidRPr="00D37CE7">
              <w:rPr>
                <w:rFonts w:ascii="Arial" w:eastAsia="Times New Roman" w:hAnsi="Arial" w:cs="Arial"/>
                <w:color w:val="000000"/>
                <w:sz w:val="20"/>
                <w:szCs w:val="20"/>
                <w:lang w:eastAsia="en-GB"/>
              </w:rPr>
              <w:t xml:space="preserve">alse </w:t>
            </w:r>
            <w:r w:rsidR="006F4654">
              <w:rPr>
                <w:rFonts w:ascii="Arial" w:eastAsia="Times New Roman" w:hAnsi="Arial" w:cs="Arial"/>
                <w:color w:val="000000"/>
                <w:sz w:val="20"/>
                <w:szCs w:val="20"/>
                <w:lang w:eastAsia="en-GB"/>
              </w:rPr>
              <w:t>O</w:t>
            </w:r>
            <w:r w:rsidRPr="00D37CE7">
              <w:rPr>
                <w:rFonts w:ascii="Arial" w:eastAsia="Times New Roman" w:hAnsi="Arial" w:cs="Arial"/>
                <w:color w:val="000000"/>
                <w:sz w:val="20"/>
                <w:szCs w:val="20"/>
                <w:lang w:eastAsia="en-GB"/>
              </w:rPr>
              <w:t xml:space="preserve">at-grass </w:t>
            </w:r>
            <w:r w:rsidRPr="00D37CE7">
              <w:rPr>
                <w:rFonts w:ascii="Arial" w:eastAsia="Times New Roman" w:hAnsi="Arial" w:cs="Arial"/>
                <w:i/>
                <w:iCs/>
                <w:color w:val="000000"/>
                <w:sz w:val="20"/>
                <w:szCs w:val="20"/>
                <w:lang w:eastAsia="en-GB"/>
              </w:rPr>
              <w:t>Arrhenatherum elatius</w:t>
            </w:r>
            <w:r w:rsidRPr="00D37CE7">
              <w:rPr>
                <w:rFonts w:ascii="Arial" w:eastAsia="Times New Roman" w:hAnsi="Arial" w:cs="Arial"/>
                <w:color w:val="000000"/>
                <w:sz w:val="20"/>
                <w:szCs w:val="20"/>
                <w:lang w:eastAsia="en-GB"/>
              </w:rPr>
              <w:t>. It usually occurs in dry habitats, including chalk grassland, coastal dunes and shingle. Records are widely distributed in England, Wales and Scotland, but are most frequent in the south-east. Though having a reputation for rarity, it seems likely that this species is frequently overlooked, since it occurs low down amongst the vegetation.</w:t>
            </w:r>
          </w:p>
          <w:p w14:paraId="60181D98" w14:textId="77777777" w:rsidR="00BA2004" w:rsidRDefault="00BA2004" w:rsidP="00D37CE7">
            <w:pPr>
              <w:rPr>
                <w:rFonts w:ascii="Arial" w:eastAsia="Times New Roman" w:hAnsi="Arial" w:cs="Arial"/>
                <w:color w:val="000000"/>
                <w:sz w:val="20"/>
                <w:szCs w:val="20"/>
                <w:lang w:eastAsia="en-GB"/>
              </w:rPr>
            </w:pPr>
          </w:p>
          <w:p w14:paraId="7B793DD5" w14:textId="6FA24CC6" w:rsidR="00BA2004" w:rsidRPr="00D37CE7" w:rsidRDefault="00BA2004" w:rsidP="00D37CE7">
            <w:pPr>
              <w:rPr>
                <w:rFonts w:ascii="Arial" w:eastAsia="Times New Roman" w:hAnsi="Arial" w:cs="Arial"/>
                <w:color w:val="000000"/>
                <w:sz w:val="20"/>
                <w:szCs w:val="20"/>
                <w:lang w:eastAsia="en-GB"/>
              </w:rPr>
            </w:pPr>
          </w:p>
        </w:tc>
      </w:tr>
      <w:tr w:rsidR="00D37CE7" w:rsidRPr="00D37CE7" w14:paraId="04FA973B" w14:textId="77777777" w:rsidTr="00BA2004">
        <w:trPr>
          <w:cnfStyle w:val="000000100000" w:firstRow="0" w:lastRow="0" w:firstColumn="0" w:lastColumn="0" w:oddVBand="0" w:evenVBand="0" w:oddHBand="1" w:evenHBand="0" w:firstRowFirstColumn="0" w:firstRowLastColumn="0" w:lastRowFirstColumn="0" w:lastRowLastColumn="0"/>
          <w:trHeight w:val="520"/>
        </w:trPr>
        <w:tc>
          <w:tcPr>
            <w:tcW w:w="1417" w:type="dxa"/>
            <w:noWrap/>
            <w:hideMark/>
          </w:tcPr>
          <w:p w14:paraId="1CC1479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3DE4BF1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Sarcophagidae</w:t>
            </w:r>
          </w:p>
        </w:tc>
        <w:tc>
          <w:tcPr>
            <w:tcW w:w="2406" w:type="dxa"/>
            <w:noWrap/>
            <w:hideMark/>
          </w:tcPr>
          <w:p w14:paraId="0B833DD5"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Blaesoxipha plumicornis</w:t>
            </w:r>
          </w:p>
        </w:tc>
        <w:tc>
          <w:tcPr>
            <w:tcW w:w="2383" w:type="dxa"/>
            <w:noWrap/>
            <w:hideMark/>
          </w:tcPr>
          <w:p w14:paraId="44E7C68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Dark-tailed Grasshopper Fly</w:t>
            </w:r>
          </w:p>
        </w:tc>
        <w:tc>
          <w:tcPr>
            <w:tcW w:w="1039" w:type="dxa"/>
            <w:noWrap/>
            <w:hideMark/>
          </w:tcPr>
          <w:p w14:paraId="0AB7309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pNS,pNT</w:t>
            </w:r>
          </w:p>
        </w:tc>
        <w:tc>
          <w:tcPr>
            <w:tcW w:w="5135" w:type="dxa"/>
            <w:hideMark/>
          </w:tcPr>
          <w:p w14:paraId="4227101F" w14:textId="1E6578F8"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medium-sized fly, predominantly greyish or with a shifting tessellated pattern of grey and black. Larvae are parasitoids of grasshoppers, including common species such as Common Field Grasshopper </w:t>
            </w:r>
            <w:r w:rsidRPr="00D37CE7">
              <w:rPr>
                <w:rFonts w:ascii="Arial" w:eastAsia="Times New Roman" w:hAnsi="Arial" w:cs="Arial"/>
                <w:i/>
                <w:iCs/>
                <w:color w:val="000000"/>
                <w:sz w:val="20"/>
                <w:szCs w:val="20"/>
                <w:lang w:eastAsia="en-GB"/>
              </w:rPr>
              <w:t xml:space="preserve">Chorthippus brunneus </w:t>
            </w:r>
            <w:r w:rsidRPr="00D37CE7">
              <w:rPr>
                <w:rFonts w:ascii="Arial" w:eastAsia="Times New Roman" w:hAnsi="Arial" w:cs="Arial"/>
                <w:color w:val="000000"/>
                <w:sz w:val="20"/>
                <w:szCs w:val="20"/>
                <w:lang w:eastAsia="en-GB"/>
              </w:rPr>
              <w:t xml:space="preserve">and Meadow Grasshopper </w:t>
            </w:r>
            <w:r w:rsidRPr="00D37CE7">
              <w:rPr>
                <w:rFonts w:ascii="Arial" w:eastAsia="Times New Roman" w:hAnsi="Arial" w:cs="Arial"/>
                <w:i/>
                <w:iCs/>
                <w:color w:val="000000"/>
                <w:sz w:val="20"/>
                <w:szCs w:val="20"/>
                <w:lang w:eastAsia="en-GB"/>
              </w:rPr>
              <w:t>Chorthippus parallelus</w:t>
            </w:r>
            <w:r w:rsidRPr="00D37CE7">
              <w:rPr>
                <w:rFonts w:ascii="Arial" w:eastAsia="Times New Roman" w:hAnsi="Arial" w:cs="Arial"/>
                <w:color w:val="000000"/>
                <w:sz w:val="20"/>
                <w:szCs w:val="20"/>
                <w:lang w:eastAsia="en-GB"/>
              </w:rPr>
              <w:t xml:space="preserve">. It has been recorded from a wide range of open habitats, but is most frequent where there is open-structured vegetation on well-drained substrates in heathland, grassland or </w:t>
            </w:r>
            <w:r w:rsidRPr="00D37CE7">
              <w:rPr>
                <w:rFonts w:ascii="Arial" w:eastAsia="Times New Roman" w:hAnsi="Arial" w:cs="Arial"/>
                <w:color w:val="000000"/>
                <w:sz w:val="20"/>
                <w:szCs w:val="20"/>
                <w:lang w:eastAsia="en-GB"/>
              </w:rPr>
              <w:lastRenderedPageBreak/>
              <w:t>brownfield sites. It has a south-eastern distribution, and though generally uncommon it is locally frequent, for example along the Thames corridor and in the heathlands of Surrey, Hampshire and Dorset.</w:t>
            </w:r>
          </w:p>
          <w:p w14:paraId="1732D45F" w14:textId="77777777" w:rsidR="00BA2004" w:rsidRDefault="00BA2004" w:rsidP="00D37CE7">
            <w:pPr>
              <w:rPr>
                <w:rFonts w:ascii="Arial" w:eastAsia="Times New Roman" w:hAnsi="Arial" w:cs="Arial"/>
                <w:color w:val="000000"/>
                <w:sz w:val="20"/>
                <w:szCs w:val="20"/>
                <w:lang w:eastAsia="en-GB"/>
              </w:rPr>
            </w:pPr>
          </w:p>
          <w:p w14:paraId="30CEB4CB" w14:textId="510183B8" w:rsidR="00BA2004" w:rsidRPr="00D37CE7" w:rsidRDefault="00BA2004" w:rsidP="00D37CE7">
            <w:pPr>
              <w:rPr>
                <w:rFonts w:ascii="Arial" w:eastAsia="Times New Roman" w:hAnsi="Arial" w:cs="Arial"/>
                <w:color w:val="000000"/>
                <w:sz w:val="20"/>
                <w:szCs w:val="20"/>
                <w:lang w:eastAsia="en-GB"/>
              </w:rPr>
            </w:pPr>
          </w:p>
        </w:tc>
      </w:tr>
      <w:tr w:rsidR="00D37CE7" w:rsidRPr="00D37CE7" w14:paraId="17D4E28E" w14:textId="77777777" w:rsidTr="00D37CE7">
        <w:trPr>
          <w:trHeight w:val="2100"/>
        </w:trPr>
        <w:tc>
          <w:tcPr>
            <w:tcW w:w="1417" w:type="dxa"/>
            <w:noWrap/>
            <w:hideMark/>
          </w:tcPr>
          <w:p w14:paraId="1C8870D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Diptera</w:t>
            </w:r>
          </w:p>
        </w:tc>
        <w:tc>
          <w:tcPr>
            <w:tcW w:w="1802" w:type="dxa"/>
            <w:noWrap/>
            <w:hideMark/>
          </w:tcPr>
          <w:p w14:paraId="395E1A6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Sciomyzidae</w:t>
            </w:r>
          </w:p>
        </w:tc>
        <w:tc>
          <w:tcPr>
            <w:tcW w:w="2406" w:type="dxa"/>
            <w:noWrap/>
            <w:hideMark/>
          </w:tcPr>
          <w:p w14:paraId="6A28F9DA"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Pherbellia annulipes</w:t>
            </w:r>
          </w:p>
        </w:tc>
        <w:tc>
          <w:tcPr>
            <w:tcW w:w="2383" w:type="dxa"/>
            <w:noWrap/>
            <w:hideMark/>
          </w:tcPr>
          <w:p w14:paraId="4105FEC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Ring-legged Little Snailkiller</w:t>
            </w:r>
          </w:p>
        </w:tc>
        <w:tc>
          <w:tcPr>
            <w:tcW w:w="1039" w:type="dxa"/>
            <w:noWrap/>
            <w:hideMark/>
          </w:tcPr>
          <w:p w14:paraId="1E0B14C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c>
          <w:tcPr>
            <w:tcW w:w="5135" w:type="dxa"/>
            <w:hideMark/>
          </w:tcPr>
          <w:p w14:paraId="07C2A33D" w14:textId="4B9B42FB"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snail-killing fly typically found in ancient woodland. The larvae develop in terrestrial snails, with the </w:t>
            </w:r>
            <w:r w:rsidR="006F4654">
              <w:rPr>
                <w:rFonts w:ascii="Arial" w:eastAsia="Times New Roman" w:hAnsi="Arial" w:cs="Arial"/>
                <w:color w:val="000000"/>
                <w:sz w:val="20"/>
                <w:szCs w:val="20"/>
                <w:lang w:eastAsia="en-GB"/>
              </w:rPr>
              <w:t>R</w:t>
            </w:r>
            <w:r w:rsidRPr="00D37CE7">
              <w:rPr>
                <w:rFonts w:ascii="Arial" w:eastAsia="Times New Roman" w:hAnsi="Arial" w:cs="Arial"/>
                <w:color w:val="000000"/>
                <w:sz w:val="20"/>
                <w:szCs w:val="20"/>
                <w:lang w:eastAsia="en-GB"/>
              </w:rPr>
              <w:t xml:space="preserve">ounded </w:t>
            </w:r>
            <w:r w:rsidR="006F4654">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nail </w:t>
            </w:r>
            <w:r w:rsidRPr="006F4654">
              <w:rPr>
                <w:rFonts w:ascii="Arial" w:eastAsia="Times New Roman" w:hAnsi="Arial" w:cs="Arial"/>
                <w:i/>
                <w:iCs/>
                <w:color w:val="000000"/>
                <w:sz w:val="20"/>
                <w:szCs w:val="20"/>
                <w:lang w:eastAsia="en-GB"/>
              </w:rPr>
              <w:t>Discus rotundatus</w:t>
            </w:r>
            <w:r w:rsidRPr="00D37CE7">
              <w:rPr>
                <w:rFonts w:ascii="Arial" w:eastAsia="Times New Roman" w:hAnsi="Arial" w:cs="Arial"/>
                <w:color w:val="000000"/>
                <w:sz w:val="20"/>
                <w:szCs w:val="20"/>
                <w:lang w:eastAsia="en-GB"/>
              </w:rPr>
              <w:t xml:space="preserve"> being a known host. Though the snail is a common species in woodland and other habitats, found amongst littler, under stones, and in other situations, the fly is almost invariably associated with large rotting logs under a shading canopy. It is particularly associated with beech on calcareous soils, but has also been recorded from other woody species and other soils. It is a southern species, with records extending from Somerset and Monmouthshire to Cambridgeshire and Kent.</w:t>
            </w:r>
          </w:p>
          <w:p w14:paraId="2EF56179" w14:textId="77777777" w:rsidR="00BA2004" w:rsidRDefault="00BA2004" w:rsidP="00D37CE7">
            <w:pPr>
              <w:rPr>
                <w:rFonts w:ascii="Arial" w:eastAsia="Times New Roman" w:hAnsi="Arial" w:cs="Arial"/>
                <w:color w:val="000000"/>
                <w:sz w:val="20"/>
                <w:szCs w:val="20"/>
                <w:lang w:eastAsia="en-GB"/>
              </w:rPr>
            </w:pPr>
          </w:p>
          <w:p w14:paraId="2A29920E" w14:textId="3F1E4826" w:rsidR="00BA2004" w:rsidRPr="00D37CE7" w:rsidRDefault="00BA2004" w:rsidP="00D37CE7">
            <w:pPr>
              <w:rPr>
                <w:rFonts w:ascii="Arial" w:eastAsia="Times New Roman" w:hAnsi="Arial" w:cs="Arial"/>
                <w:color w:val="000000"/>
                <w:sz w:val="20"/>
                <w:szCs w:val="20"/>
                <w:lang w:eastAsia="en-GB"/>
              </w:rPr>
            </w:pPr>
          </w:p>
        </w:tc>
      </w:tr>
      <w:tr w:rsidR="00D37CE7" w:rsidRPr="00D37CE7" w14:paraId="3E6E0AA8"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5D040F4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Diptera</w:t>
            </w:r>
          </w:p>
        </w:tc>
        <w:tc>
          <w:tcPr>
            <w:tcW w:w="1802" w:type="dxa"/>
            <w:noWrap/>
            <w:hideMark/>
          </w:tcPr>
          <w:p w14:paraId="7FCB827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Tipulidae</w:t>
            </w:r>
          </w:p>
        </w:tc>
        <w:tc>
          <w:tcPr>
            <w:tcW w:w="2406" w:type="dxa"/>
            <w:noWrap/>
            <w:hideMark/>
          </w:tcPr>
          <w:p w14:paraId="3D580CDB"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Ctenophora pectinicornis</w:t>
            </w:r>
          </w:p>
        </w:tc>
        <w:tc>
          <w:tcPr>
            <w:tcW w:w="2383" w:type="dxa"/>
            <w:noWrap/>
            <w:hideMark/>
          </w:tcPr>
          <w:p w14:paraId="75F2054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Orange-sided Comb-horn</w:t>
            </w:r>
          </w:p>
        </w:tc>
        <w:tc>
          <w:tcPr>
            <w:tcW w:w="1039" w:type="dxa"/>
            <w:noWrap/>
            <w:hideMark/>
          </w:tcPr>
          <w:p w14:paraId="60C2295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w:t>
            </w:r>
          </w:p>
        </w:tc>
        <w:tc>
          <w:tcPr>
            <w:tcW w:w="5135" w:type="dxa"/>
            <w:hideMark/>
          </w:tcPr>
          <w:p w14:paraId="05523DEC" w14:textId="16A91821"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brightly marked and conspicuous cranefly whose larvae develop in decaying wood, including quite dry hard wood on standing trees. Large standing dead beech are especially favoured, but a wide range of other trees are also known as hosts. Larvae often occur in the rotten shattered ends of trunks, and appear to occur to a height of at least ten metres on standing trees. This is a predominantly southern species, though with a very wide scatter of records north to Yorkshire, and with an old record from southern Scotland.</w:t>
            </w:r>
          </w:p>
          <w:p w14:paraId="700F742A" w14:textId="77777777" w:rsidR="00BA2004" w:rsidRDefault="00BA2004" w:rsidP="00D37CE7">
            <w:pPr>
              <w:rPr>
                <w:rFonts w:ascii="Arial" w:eastAsia="Times New Roman" w:hAnsi="Arial" w:cs="Arial"/>
                <w:color w:val="000000"/>
                <w:sz w:val="20"/>
                <w:szCs w:val="20"/>
                <w:lang w:eastAsia="en-GB"/>
              </w:rPr>
            </w:pPr>
          </w:p>
          <w:p w14:paraId="13B9152D" w14:textId="12B6AE87" w:rsidR="00BA2004" w:rsidRPr="00D37CE7" w:rsidRDefault="00BA2004" w:rsidP="00D37CE7">
            <w:pPr>
              <w:rPr>
                <w:rFonts w:ascii="Arial" w:eastAsia="Times New Roman" w:hAnsi="Arial" w:cs="Arial"/>
                <w:color w:val="000000"/>
                <w:sz w:val="20"/>
                <w:szCs w:val="20"/>
                <w:lang w:eastAsia="en-GB"/>
              </w:rPr>
            </w:pPr>
          </w:p>
        </w:tc>
      </w:tr>
      <w:tr w:rsidR="00D37CE7" w:rsidRPr="00D37CE7" w14:paraId="2F9A3519" w14:textId="77777777" w:rsidTr="00BA2004">
        <w:trPr>
          <w:trHeight w:val="378"/>
        </w:trPr>
        <w:tc>
          <w:tcPr>
            <w:tcW w:w="1417" w:type="dxa"/>
            <w:noWrap/>
            <w:hideMark/>
          </w:tcPr>
          <w:p w14:paraId="1E9BA86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02" w:type="dxa"/>
            <w:noWrap/>
            <w:hideMark/>
          </w:tcPr>
          <w:p w14:paraId="5499057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Coreidae</w:t>
            </w:r>
          </w:p>
        </w:tc>
        <w:tc>
          <w:tcPr>
            <w:tcW w:w="2406" w:type="dxa"/>
            <w:noWrap/>
            <w:hideMark/>
          </w:tcPr>
          <w:p w14:paraId="0D734BA0"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Arenocoris falleni</w:t>
            </w:r>
          </w:p>
        </w:tc>
        <w:tc>
          <w:tcPr>
            <w:tcW w:w="2383" w:type="dxa"/>
            <w:noWrap/>
            <w:hideMark/>
          </w:tcPr>
          <w:p w14:paraId="1B28DEB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Fallén's Leatherbug</w:t>
            </w:r>
          </w:p>
        </w:tc>
        <w:tc>
          <w:tcPr>
            <w:tcW w:w="1039" w:type="dxa"/>
            <w:noWrap/>
            <w:hideMark/>
          </w:tcPr>
          <w:p w14:paraId="09F5D98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BE9D43D" w14:textId="4946B5E2"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cryptic ground-dwelling leatherbug which feeds on </w:t>
            </w:r>
            <w:r w:rsidR="006F4654">
              <w:rPr>
                <w:rFonts w:ascii="Arial" w:eastAsia="Times New Roman" w:hAnsi="Arial" w:cs="Arial"/>
                <w:color w:val="000000"/>
                <w:sz w:val="20"/>
                <w:szCs w:val="20"/>
                <w:lang w:eastAsia="en-GB"/>
              </w:rPr>
              <w:t>C</w:t>
            </w:r>
            <w:r w:rsidRPr="00D37CE7">
              <w:rPr>
                <w:rFonts w:ascii="Arial" w:eastAsia="Times New Roman" w:hAnsi="Arial" w:cs="Arial"/>
                <w:color w:val="000000"/>
                <w:sz w:val="20"/>
                <w:szCs w:val="20"/>
                <w:lang w:eastAsia="en-GB"/>
              </w:rPr>
              <w:t xml:space="preserve">ommon </w:t>
            </w:r>
            <w:r w:rsidR="006F4654">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tork's-bill </w:t>
            </w:r>
            <w:r w:rsidRPr="00D37CE7">
              <w:rPr>
                <w:rFonts w:ascii="Arial" w:eastAsia="Times New Roman" w:hAnsi="Arial" w:cs="Arial"/>
                <w:i/>
                <w:iCs/>
                <w:color w:val="000000"/>
                <w:sz w:val="20"/>
                <w:szCs w:val="20"/>
                <w:lang w:eastAsia="en-GB"/>
              </w:rPr>
              <w:t>Erodium cicutarium</w:t>
            </w:r>
            <w:r w:rsidRPr="00D37CE7">
              <w:rPr>
                <w:rFonts w:ascii="Arial" w:eastAsia="Times New Roman" w:hAnsi="Arial" w:cs="Arial"/>
                <w:color w:val="000000"/>
                <w:sz w:val="20"/>
                <w:szCs w:val="20"/>
                <w:lang w:eastAsia="en-GB"/>
              </w:rPr>
              <w:t xml:space="preserve"> growing in open-structured or sparsely vegetated habitats on sandy substrates. Traditionally, it has been </w:t>
            </w:r>
            <w:r w:rsidR="00707C6F" w:rsidRPr="00D37CE7">
              <w:rPr>
                <w:rFonts w:ascii="Arial" w:eastAsia="Times New Roman" w:hAnsi="Arial" w:cs="Arial"/>
                <w:color w:val="000000"/>
                <w:sz w:val="20"/>
                <w:szCs w:val="20"/>
                <w:lang w:eastAsia="en-GB"/>
              </w:rPr>
              <w:t>associated</w:t>
            </w:r>
            <w:r w:rsidRPr="00D37CE7">
              <w:rPr>
                <w:rFonts w:ascii="Arial" w:eastAsia="Times New Roman" w:hAnsi="Arial" w:cs="Arial"/>
                <w:color w:val="000000"/>
                <w:sz w:val="20"/>
                <w:szCs w:val="20"/>
                <w:lang w:eastAsia="en-GB"/>
              </w:rPr>
              <w:t xml:space="preserve"> chiefly with southern coastal dunes and with inland sandy habitats in the brecks, but it has been recorded </w:t>
            </w:r>
            <w:r w:rsidRPr="00D37CE7">
              <w:rPr>
                <w:rFonts w:ascii="Arial" w:eastAsia="Times New Roman" w:hAnsi="Arial" w:cs="Arial"/>
                <w:color w:val="000000"/>
                <w:sz w:val="20"/>
                <w:szCs w:val="20"/>
                <w:lang w:eastAsia="en-GB"/>
              </w:rPr>
              <w:lastRenderedPageBreak/>
              <w:t>more widely inland in recent years, especially in brownfield sites</w:t>
            </w:r>
            <w:r w:rsidR="00BA2004">
              <w:rPr>
                <w:rFonts w:ascii="Arial" w:eastAsia="Times New Roman" w:hAnsi="Arial" w:cs="Arial"/>
                <w:color w:val="000000"/>
                <w:sz w:val="20"/>
                <w:szCs w:val="20"/>
                <w:lang w:eastAsia="en-GB"/>
              </w:rPr>
              <w:t>.</w:t>
            </w:r>
          </w:p>
          <w:p w14:paraId="37A77E04" w14:textId="3E061F41" w:rsidR="00BA2004" w:rsidRPr="00D37CE7" w:rsidRDefault="00BA2004" w:rsidP="00D37CE7">
            <w:pPr>
              <w:rPr>
                <w:rFonts w:ascii="Arial" w:eastAsia="Times New Roman" w:hAnsi="Arial" w:cs="Arial"/>
                <w:color w:val="000000"/>
                <w:sz w:val="20"/>
                <w:szCs w:val="20"/>
                <w:lang w:eastAsia="en-GB"/>
              </w:rPr>
            </w:pPr>
          </w:p>
        </w:tc>
      </w:tr>
      <w:tr w:rsidR="00D37CE7" w:rsidRPr="00D37CE7" w14:paraId="165CF19C" w14:textId="77777777" w:rsidTr="00D37CE7">
        <w:trPr>
          <w:cnfStyle w:val="000000100000" w:firstRow="0" w:lastRow="0" w:firstColumn="0" w:lastColumn="0" w:oddVBand="0" w:evenVBand="0" w:oddHBand="1" w:evenHBand="0" w:firstRowFirstColumn="0" w:firstRowLastColumn="0" w:lastRowFirstColumn="0" w:lastRowLastColumn="0"/>
          <w:trHeight w:val="426"/>
        </w:trPr>
        <w:tc>
          <w:tcPr>
            <w:tcW w:w="1417" w:type="dxa"/>
            <w:noWrap/>
            <w:hideMark/>
          </w:tcPr>
          <w:p w14:paraId="49F3CB2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Hemiptera</w:t>
            </w:r>
          </w:p>
        </w:tc>
        <w:tc>
          <w:tcPr>
            <w:tcW w:w="1802" w:type="dxa"/>
            <w:noWrap/>
            <w:hideMark/>
          </w:tcPr>
          <w:p w14:paraId="28C5BDE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Delphacidae</w:t>
            </w:r>
          </w:p>
        </w:tc>
        <w:tc>
          <w:tcPr>
            <w:tcW w:w="2406" w:type="dxa"/>
            <w:noWrap/>
            <w:hideMark/>
          </w:tcPr>
          <w:p w14:paraId="451266B6"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Asiraca clavicornis</w:t>
            </w:r>
          </w:p>
        </w:tc>
        <w:tc>
          <w:tcPr>
            <w:tcW w:w="2383" w:type="dxa"/>
            <w:noWrap/>
            <w:hideMark/>
          </w:tcPr>
          <w:p w14:paraId="6DFB254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planthopper</w:t>
            </w:r>
          </w:p>
        </w:tc>
        <w:tc>
          <w:tcPr>
            <w:tcW w:w="1039" w:type="dxa"/>
            <w:noWrap/>
            <w:hideMark/>
          </w:tcPr>
          <w:p w14:paraId="56D170A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334F1A6F" w14:textId="132EE401"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distinctive planthopper with enlarged black forelegs and antennae, found in dry grassland of various types, generally on calcareous to neutral soils, including tall coarse semi-improved grassland and open-structured swards on disturbed ground. For a time this was seemingly a species of very restricted distribution centred on the Thames Estuary, but in recent decades it has become much more widespread and frequent, and is now not uncommon in a wide area of south-eastern England.</w:t>
            </w:r>
          </w:p>
          <w:p w14:paraId="08EDB0C4" w14:textId="77777777" w:rsidR="00BA2004" w:rsidRDefault="00BA2004" w:rsidP="00D37CE7">
            <w:pPr>
              <w:rPr>
                <w:rFonts w:ascii="Arial" w:eastAsia="Times New Roman" w:hAnsi="Arial" w:cs="Arial"/>
                <w:color w:val="000000"/>
                <w:sz w:val="20"/>
                <w:szCs w:val="20"/>
                <w:lang w:eastAsia="en-GB"/>
              </w:rPr>
            </w:pPr>
          </w:p>
          <w:p w14:paraId="3BDC8812" w14:textId="7F427352" w:rsidR="00BA2004" w:rsidRPr="00D37CE7" w:rsidRDefault="00BA2004" w:rsidP="00D37CE7">
            <w:pPr>
              <w:rPr>
                <w:rFonts w:ascii="Arial" w:eastAsia="Times New Roman" w:hAnsi="Arial" w:cs="Arial"/>
                <w:color w:val="000000"/>
                <w:sz w:val="20"/>
                <w:szCs w:val="20"/>
                <w:lang w:eastAsia="en-GB"/>
              </w:rPr>
            </w:pPr>
          </w:p>
        </w:tc>
      </w:tr>
      <w:tr w:rsidR="00D37CE7" w:rsidRPr="00D37CE7" w14:paraId="3F362A35" w14:textId="77777777" w:rsidTr="00D37CE7">
        <w:trPr>
          <w:trHeight w:val="3000"/>
        </w:trPr>
        <w:tc>
          <w:tcPr>
            <w:tcW w:w="1417" w:type="dxa"/>
            <w:noWrap/>
            <w:hideMark/>
          </w:tcPr>
          <w:p w14:paraId="06ADA3B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02" w:type="dxa"/>
            <w:noWrap/>
            <w:hideMark/>
          </w:tcPr>
          <w:p w14:paraId="4E6DBC1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Delphacidae</w:t>
            </w:r>
          </w:p>
        </w:tc>
        <w:tc>
          <w:tcPr>
            <w:tcW w:w="2406" w:type="dxa"/>
            <w:noWrap/>
            <w:hideMark/>
          </w:tcPr>
          <w:p w14:paraId="62D531FE"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Eurysula lurida</w:t>
            </w:r>
          </w:p>
        </w:tc>
        <w:tc>
          <w:tcPr>
            <w:tcW w:w="2383" w:type="dxa"/>
            <w:noWrap/>
            <w:hideMark/>
          </w:tcPr>
          <w:p w14:paraId="27EBB83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planthopper</w:t>
            </w:r>
          </w:p>
        </w:tc>
        <w:tc>
          <w:tcPr>
            <w:tcW w:w="1039" w:type="dxa"/>
            <w:noWrap/>
            <w:hideMark/>
          </w:tcPr>
          <w:p w14:paraId="1907C34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68A16865" w14:textId="515154C3"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shining brown planthopper which feeds on </w:t>
            </w:r>
            <w:r w:rsidR="006F4654">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ood </w:t>
            </w:r>
            <w:r w:rsidR="006F4654">
              <w:rPr>
                <w:rFonts w:ascii="Arial" w:eastAsia="Times New Roman" w:hAnsi="Arial" w:cs="Arial"/>
                <w:color w:val="000000"/>
                <w:sz w:val="20"/>
                <w:szCs w:val="20"/>
                <w:lang w:eastAsia="en-GB"/>
              </w:rPr>
              <w:t>S</w:t>
            </w:r>
            <w:r w:rsidRPr="00D37CE7">
              <w:rPr>
                <w:rFonts w:ascii="Arial" w:eastAsia="Times New Roman" w:hAnsi="Arial" w:cs="Arial"/>
                <w:color w:val="000000"/>
                <w:sz w:val="20"/>
                <w:szCs w:val="20"/>
                <w:lang w:eastAsia="en-GB"/>
              </w:rPr>
              <w:t xml:space="preserve">mall-reed </w:t>
            </w:r>
            <w:r w:rsidRPr="00D37CE7">
              <w:rPr>
                <w:rFonts w:ascii="Arial" w:eastAsia="Times New Roman" w:hAnsi="Arial" w:cs="Arial"/>
                <w:i/>
                <w:iCs/>
                <w:color w:val="000000"/>
                <w:sz w:val="20"/>
                <w:szCs w:val="20"/>
                <w:lang w:eastAsia="en-GB"/>
              </w:rPr>
              <w:t>Calamagrostis epigeios</w:t>
            </w:r>
            <w:r w:rsidRPr="00D37CE7">
              <w:rPr>
                <w:rFonts w:ascii="Arial" w:eastAsia="Times New Roman" w:hAnsi="Arial" w:cs="Arial"/>
                <w:color w:val="000000"/>
                <w:sz w:val="20"/>
                <w:szCs w:val="20"/>
                <w:lang w:eastAsia="en-GB"/>
              </w:rPr>
              <w:t>. It requires good stands of the host-plant in reasonably open conditions, but seems otherwise indifferent to the details of the habitat, occurring in fenland, woodland rides and clearings, grasslands on clay soils, and secondary sites in clay pits. It appears to be an efficient colonist of newly available habitat. Population density appears to be greatest on dense tussocky growths of the foodplant, and lightly managed sites, or sites unmanaged except for light browsing by wild animals, support the best populations. Most records are from a small area on predominantly clay soils in the east midlands, in Cambridgeshire, Huntingdonshire and north Northamptonshire. There are many known sites within this area, however, and populations at some sites are very large.</w:t>
            </w:r>
          </w:p>
          <w:p w14:paraId="59DAF001" w14:textId="7CB5E1B9" w:rsidR="00BA2004" w:rsidRPr="00D37CE7" w:rsidRDefault="00BA2004" w:rsidP="00D37CE7">
            <w:pPr>
              <w:rPr>
                <w:rFonts w:ascii="Arial" w:eastAsia="Times New Roman" w:hAnsi="Arial" w:cs="Arial"/>
                <w:color w:val="000000"/>
                <w:sz w:val="20"/>
                <w:szCs w:val="20"/>
                <w:lang w:eastAsia="en-GB"/>
              </w:rPr>
            </w:pPr>
          </w:p>
        </w:tc>
      </w:tr>
      <w:tr w:rsidR="00D37CE7" w:rsidRPr="00D37CE7" w14:paraId="3B61E391" w14:textId="77777777" w:rsidTr="00D37CE7">
        <w:trPr>
          <w:cnfStyle w:val="000000100000" w:firstRow="0" w:lastRow="0" w:firstColumn="0" w:lastColumn="0" w:oddVBand="0" w:evenVBand="0" w:oddHBand="1" w:evenHBand="0" w:firstRowFirstColumn="0" w:firstRowLastColumn="0" w:lastRowFirstColumn="0" w:lastRowLastColumn="0"/>
          <w:trHeight w:val="2100"/>
        </w:trPr>
        <w:tc>
          <w:tcPr>
            <w:tcW w:w="1417" w:type="dxa"/>
            <w:noWrap/>
            <w:hideMark/>
          </w:tcPr>
          <w:p w14:paraId="1BFE16E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Hemiptera</w:t>
            </w:r>
          </w:p>
        </w:tc>
        <w:tc>
          <w:tcPr>
            <w:tcW w:w="1802" w:type="dxa"/>
            <w:noWrap/>
            <w:hideMark/>
          </w:tcPr>
          <w:p w14:paraId="7DC1B27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Gerridae</w:t>
            </w:r>
          </w:p>
        </w:tc>
        <w:tc>
          <w:tcPr>
            <w:tcW w:w="2406" w:type="dxa"/>
            <w:noWrap/>
            <w:hideMark/>
          </w:tcPr>
          <w:p w14:paraId="0AE7BC66"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Aquarius paludum</w:t>
            </w:r>
          </w:p>
        </w:tc>
        <w:tc>
          <w:tcPr>
            <w:tcW w:w="2383" w:type="dxa"/>
            <w:noWrap/>
            <w:hideMark/>
          </w:tcPr>
          <w:p w14:paraId="773347A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Lake Pondskater</w:t>
            </w:r>
          </w:p>
        </w:tc>
        <w:tc>
          <w:tcPr>
            <w:tcW w:w="1039" w:type="dxa"/>
            <w:noWrap/>
            <w:hideMark/>
          </w:tcPr>
          <w:p w14:paraId="054FDCA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NS</w:t>
            </w:r>
          </w:p>
        </w:tc>
        <w:tc>
          <w:tcPr>
            <w:tcW w:w="5135" w:type="dxa"/>
            <w:hideMark/>
          </w:tcPr>
          <w:p w14:paraId="04ECE76C" w14:textId="73C5FA6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large pondskater which lives on the surface of large bodies of still or slow-moving open water, typically lakes and large pools but sometimes also on canals and slow rivers. Food items appear to be chiefly terrestrial and flying invertebrates which are trapped in the surface film. The British distribution is fairly restricted, in south-eastern England from Kent to Hampshire and north to Lincolnshire. It has increased in frequency in recent years, though it does not appear to have greatly increased its range and occurs more often than formerly in places such as flooded chalk pits and gravel pits of relatively recent creation. </w:t>
            </w:r>
          </w:p>
          <w:p w14:paraId="0D23F845" w14:textId="77777777" w:rsidR="00BA2004" w:rsidRDefault="00BA2004" w:rsidP="00D37CE7">
            <w:pPr>
              <w:rPr>
                <w:rFonts w:ascii="Arial" w:eastAsia="Times New Roman" w:hAnsi="Arial" w:cs="Arial"/>
                <w:color w:val="000000"/>
                <w:sz w:val="20"/>
                <w:szCs w:val="20"/>
                <w:lang w:eastAsia="en-GB"/>
              </w:rPr>
            </w:pPr>
          </w:p>
          <w:p w14:paraId="63CFF11D" w14:textId="21A2FDBC" w:rsidR="00BA2004" w:rsidRPr="00D37CE7" w:rsidRDefault="00BA2004" w:rsidP="00D37CE7">
            <w:pPr>
              <w:rPr>
                <w:rFonts w:ascii="Arial" w:eastAsia="Times New Roman" w:hAnsi="Arial" w:cs="Arial"/>
                <w:color w:val="000000"/>
                <w:sz w:val="20"/>
                <w:szCs w:val="20"/>
                <w:lang w:eastAsia="en-GB"/>
              </w:rPr>
            </w:pPr>
          </w:p>
        </w:tc>
      </w:tr>
      <w:tr w:rsidR="00D37CE7" w:rsidRPr="00D37CE7" w14:paraId="1196C225" w14:textId="77777777" w:rsidTr="00D37CE7">
        <w:trPr>
          <w:trHeight w:val="2100"/>
        </w:trPr>
        <w:tc>
          <w:tcPr>
            <w:tcW w:w="1417" w:type="dxa"/>
            <w:noWrap/>
            <w:hideMark/>
          </w:tcPr>
          <w:p w14:paraId="3563F91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02" w:type="dxa"/>
            <w:noWrap/>
            <w:hideMark/>
          </w:tcPr>
          <w:p w14:paraId="5757787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406" w:type="dxa"/>
            <w:noWrap/>
            <w:hideMark/>
          </w:tcPr>
          <w:p w14:paraId="51B44A69"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Graptopeltus lynceus</w:t>
            </w:r>
          </w:p>
        </w:tc>
        <w:tc>
          <w:tcPr>
            <w:tcW w:w="2383" w:type="dxa"/>
            <w:noWrap/>
            <w:hideMark/>
          </w:tcPr>
          <w:p w14:paraId="0C97834D"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Bugloss Seedbug</w:t>
            </w:r>
          </w:p>
        </w:tc>
        <w:tc>
          <w:tcPr>
            <w:tcW w:w="1039" w:type="dxa"/>
            <w:noWrap/>
            <w:hideMark/>
          </w:tcPr>
          <w:p w14:paraId="2B94DCB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5C318B9D" w14:textId="322ABF35"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medium-sized brown and black groundbug which feeds on </w:t>
            </w:r>
            <w:r w:rsidR="006F4654">
              <w:rPr>
                <w:rFonts w:ascii="Arial" w:eastAsia="Times New Roman" w:hAnsi="Arial" w:cs="Arial"/>
                <w:color w:val="000000"/>
                <w:sz w:val="20"/>
                <w:szCs w:val="20"/>
                <w:lang w:eastAsia="en-GB"/>
              </w:rPr>
              <w:t>V</w:t>
            </w:r>
            <w:r w:rsidRPr="00D37CE7">
              <w:rPr>
                <w:rFonts w:ascii="Arial" w:eastAsia="Times New Roman" w:hAnsi="Arial" w:cs="Arial"/>
                <w:color w:val="000000"/>
                <w:sz w:val="20"/>
                <w:szCs w:val="20"/>
                <w:lang w:eastAsia="en-GB"/>
              </w:rPr>
              <w:t>iper's</w:t>
            </w:r>
            <w:r w:rsidR="00707C6F">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ugloss</w:t>
            </w:r>
            <w:r w:rsidRPr="00D37CE7">
              <w:rPr>
                <w:rFonts w:ascii="Arial" w:eastAsia="Times New Roman" w:hAnsi="Arial" w:cs="Arial"/>
                <w:i/>
                <w:iCs/>
                <w:color w:val="000000"/>
                <w:sz w:val="20"/>
                <w:szCs w:val="20"/>
                <w:lang w:eastAsia="en-GB"/>
              </w:rPr>
              <w:t xml:space="preserve"> Echium vulgare</w:t>
            </w:r>
            <w:r w:rsidRPr="00D37CE7">
              <w:rPr>
                <w:rFonts w:ascii="Arial" w:eastAsia="Times New Roman" w:hAnsi="Arial" w:cs="Arial"/>
                <w:color w:val="000000"/>
                <w:sz w:val="20"/>
                <w:szCs w:val="20"/>
                <w:lang w:eastAsia="en-GB"/>
              </w:rPr>
              <w:t xml:space="preserve">, though occasionally recorded from </w:t>
            </w:r>
            <w:r w:rsidR="006F4654">
              <w:rPr>
                <w:rFonts w:ascii="Arial" w:eastAsia="Times New Roman" w:hAnsi="Arial" w:cs="Arial"/>
                <w:color w:val="000000"/>
                <w:sz w:val="20"/>
                <w:szCs w:val="20"/>
                <w:lang w:eastAsia="en-GB"/>
              </w:rPr>
              <w:t>F</w:t>
            </w:r>
            <w:r w:rsidRPr="00D37CE7">
              <w:rPr>
                <w:rFonts w:ascii="Arial" w:eastAsia="Times New Roman" w:hAnsi="Arial" w:cs="Arial"/>
                <w:color w:val="000000"/>
                <w:sz w:val="20"/>
                <w:szCs w:val="20"/>
                <w:lang w:eastAsia="en-GB"/>
              </w:rPr>
              <w:t xml:space="preserve">orget-me-nots </w:t>
            </w:r>
            <w:r w:rsidRPr="00D37CE7">
              <w:rPr>
                <w:rFonts w:ascii="Arial" w:eastAsia="Times New Roman" w:hAnsi="Arial" w:cs="Arial"/>
                <w:i/>
                <w:iCs/>
                <w:color w:val="000000"/>
                <w:sz w:val="20"/>
                <w:szCs w:val="20"/>
                <w:lang w:eastAsia="en-GB"/>
              </w:rPr>
              <w:t>Myosotis</w:t>
            </w:r>
            <w:r w:rsidRPr="00D37CE7">
              <w:rPr>
                <w:rFonts w:ascii="Arial" w:eastAsia="Times New Roman" w:hAnsi="Arial" w:cs="Arial"/>
                <w:color w:val="000000"/>
                <w:sz w:val="20"/>
                <w:szCs w:val="20"/>
                <w:lang w:eastAsia="en-GB"/>
              </w:rPr>
              <w:t xml:space="preserve"> spp. and once recorded from </w:t>
            </w:r>
            <w:r w:rsidR="006F4654">
              <w:rPr>
                <w:rFonts w:ascii="Arial" w:eastAsia="Times New Roman" w:hAnsi="Arial" w:cs="Arial"/>
                <w:color w:val="000000"/>
                <w:sz w:val="20"/>
                <w:szCs w:val="20"/>
                <w:lang w:eastAsia="en-GB"/>
              </w:rPr>
              <w:t>H</w:t>
            </w:r>
            <w:r w:rsidRPr="00D37CE7">
              <w:rPr>
                <w:rFonts w:ascii="Arial" w:eastAsia="Times New Roman" w:hAnsi="Arial" w:cs="Arial"/>
                <w:color w:val="000000"/>
                <w:sz w:val="20"/>
                <w:szCs w:val="20"/>
                <w:lang w:eastAsia="en-GB"/>
              </w:rPr>
              <w:t xml:space="preserve">ound's-tongue </w:t>
            </w:r>
            <w:r w:rsidRPr="00D37CE7">
              <w:rPr>
                <w:rFonts w:ascii="Arial" w:eastAsia="Times New Roman" w:hAnsi="Arial" w:cs="Arial"/>
                <w:i/>
                <w:iCs/>
                <w:color w:val="000000"/>
                <w:sz w:val="20"/>
                <w:szCs w:val="20"/>
                <w:lang w:eastAsia="en-GB"/>
              </w:rPr>
              <w:t>Cynoglossum vulgare</w:t>
            </w:r>
            <w:r w:rsidRPr="00D37CE7">
              <w:rPr>
                <w:rFonts w:ascii="Arial" w:eastAsia="Times New Roman" w:hAnsi="Arial" w:cs="Arial"/>
                <w:color w:val="000000"/>
                <w:sz w:val="20"/>
                <w:szCs w:val="20"/>
                <w:lang w:eastAsia="en-GB"/>
              </w:rPr>
              <w:t xml:space="preserve">. It occurs with substantial populations of its host plants in dry open habitats, usually on sand, less often on chalk, and also on coastal shingle and in clay-pits. It is often associated with rabbit grazing and disturbance. It is a predominantly south-eastern species, recorded from Cornwall to Kent and north to Norfolk, with an isolated record from the Lancashire coast. </w:t>
            </w:r>
          </w:p>
          <w:p w14:paraId="451882C1" w14:textId="77777777" w:rsidR="00BA2004" w:rsidRDefault="00BA2004" w:rsidP="00D37CE7">
            <w:pPr>
              <w:rPr>
                <w:rFonts w:ascii="Arial" w:eastAsia="Times New Roman" w:hAnsi="Arial" w:cs="Arial"/>
                <w:color w:val="000000"/>
                <w:sz w:val="20"/>
                <w:szCs w:val="20"/>
                <w:lang w:eastAsia="en-GB"/>
              </w:rPr>
            </w:pPr>
          </w:p>
          <w:p w14:paraId="08E3433A" w14:textId="0F76D0B6" w:rsidR="00BA2004" w:rsidRPr="00D37CE7" w:rsidRDefault="00BA2004" w:rsidP="00D37CE7">
            <w:pPr>
              <w:rPr>
                <w:rFonts w:ascii="Arial" w:eastAsia="Times New Roman" w:hAnsi="Arial" w:cs="Arial"/>
                <w:color w:val="000000"/>
                <w:sz w:val="20"/>
                <w:szCs w:val="20"/>
                <w:lang w:eastAsia="en-GB"/>
              </w:rPr>
            </w:pPr>
          </w:p>
        </w:tc>
      </w:tr>
      <w:tr w:rsidR="00D37CE7" w:rsidRPr="00D37CE7" w14:paraId="4E91351F" w14:textId="77777777" w:rsidTr="00BA2004">
        <w:trPr>
          <w:cnfStyle w:val="000000100000" w:firstRow="0" w:lastRow="0" w:firstColumn="0" w:lastColumn="0" w:oddVBand="0" w:evenVBand="0" w:oddHBand="1" w:evenHBand="0" w:firstRowFirstColumn="0" w:firstRowLastColumn="0" w:lastRowFirstColumn="0" w:lastRowLastColumn="0"/>
          <w:trHeight w:val="95"/>
        </w:trPr>
        <w:tc>
          <w:tcPr>
            <w:tcW w:w="1417" w:type="dxa"/>
            <w:noWrap/>
            <w:hideMark/>
          </w:tcPr>
          <w:p w14:paraId="5FA2B02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02" w:type="dxa"/>
            <w:noWrap/>
            <w:hideMark/>
          </w:tcPr>
          <w:p w14:paraId="7F4C902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406" w:type="dxa"/>
            <w:noWrap/>
            <w:hideMark/>
          </w:tcPr>
          <w:p w14:paraId="7100D937" w14:textId="77777777" w:rsidR="00970818"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Megalonotus </w:t>
            </w:r>
          </w:p>
          <w:p w14:paraId="3743D72E" w14:textId="11822ABF"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praetextatus</w:t>
            </w:r>
          </w:p>
        </w:tc>
        <w:tc>
          <w:tcPr>
            <w:tcW w:w="2383" w:type="dxa"/>
            <w:noWrap/>
            <w:hideMark/>
          </w:tcPr>
          <w:p w14:paraId="40A2C87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Shiny Hunchbacked Seedbug</w:t>
            </w:r>
          </w:p>
        </w:tc>
        <w:tc>
          <w:tcPr>
            <w:tcW w:w="1039" w:type="dxa"/>
            <w:noWrap/>
            <w:hideMark/>
          </w:tcPr>
          <w:p w14:paraId="3FF1656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2ACB2683" w14:textId="59095FC0" w:rsidR="00BA2004" w:rsidRPr="00D37CE7" w:rsidRDefault="00D37CE7" w:rsidP="00BA2004">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brightly shining and distinctively coloured groundbug found on dry and well-drained substrates with short or sparse vegetation, including sandy, chalky and slaty soils, in coastal dunes, cliffs, quarries, heaths and sandy grassland. It is predominantly southern and coastal in distribution, with records from South Yorkshire to Pembrokeshire. Inland records are relatively few, but increasing in number. It was formerly largely restricted, in inland areas north of London, to Breckland, but is increasingly recorded from sand quarries, gravel pits and similar sites. </w:t>
            </w:r>
          </w:p>
        </w:tc>
      </w:tr>
      <w:tr w:rsidR="00D37CE7" w:rsidRPr="00D37CE7" w14:paraId="0438678D" w14:textId="77777777" w:rsidTr="00D37CE7">
        <w:trPr>
          <w:trHeight w:val="1800"/>
        </w:trPr>
        <w:tc>
          <w:tcPr>
            <w:tcW w:w="1417" w:type="dxa"/>
            <w:noWrap/>
            <w:hideMark/>
          </w:tcPr>
          <w:p w14:paraId="33AFD5A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Hemiptera</w:t>
            </w:r>
          </w:p>
        </w:tc>
        <w:tc>
          <w:tcPr>
            <w:tcW w:w="1802" w:type="dxa"/>
            <w:noWrap/>
            <w:hideMark/>
          </w:tcPr>
          <w:p w14:paraId="7BA551D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Lygaeidae</w:t>
            </w:r>
          </w:p>
        </w:tc>
        <w:tc>
          <w:tcPr>
            <w:tcW w:w="2406" w:type="dxa"/>
            <w:noWrap/>
            <w:hideMark/>
          </w:tcPr>
          <w:p w14:paraId="1042B3CD"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Megalonotus sabulicola</w:t>
            </w:r>
          </w:p>
        </w:tc>
        <w:tc>
          <w:tcPr>
            <w:tcW w:w="2383" w:type="dxa"/>
            <w:noWrap/>
            <w:hideMark/>
          </w:tcPr>
          <w:p w14:paraId="69F8869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Dune Hunchbacked Seedbug</w:t>
            </w:r>
          </w:p>
        </w:tc>
        <w:tc>
          <w:tcPr>
            <w:tcW w:w="1039" w:type="dxa"/>
            <w:noWrap/>
            <w:hideMark/>
          </w:tcPr>
          <w:p w14:paraId="7E4FC41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noWrap/>
            <w:hideMark/>
          </w:tcPr>
          <w:p w14:paraId="5AA8948B" w14:textId="39622419" w:rsidR="00D37CE7" w:rsidRDefault="00D37CE7" w:rsidP="001A0E31">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dull brown groundbug found amongst low and open vegetation, usually with bare ground, on dry well-vegetated soils, including coastal dunes and shingle, and the margins of heaths. It appears to be relatively scarce on very acidic soils. It is a south-eastern species, formerly largely restricted to coastal areas and the brecks, but has been increasingly found inland in recent years, often amongst ruderal vegetation and on mineral extraction sites such as sand quarries and gravel pits. </w:t>
            </w:r>
          </w:p>
          <w:p w14:paraId="050FAA9A" w14:textId="77777777" w:rsidR="00BA2004" w:rsidRDefault="00BA2004" w:rsidP="001A0E31">
            <w:pPr>
              <w:rPr>
                <w:rFonts w:ascii="Arial" w:eastAsia="Times New Roman" w:hAnsi="Arial" w:cs="Arial"/>
                <w:color w:val="000000"/>
                <w:sz w:val="20"/>
                <w:szCs w:val="20"/>
                <w:lang w:eastAsia="en-GB"/>
              </w:rPr>
            </w:pPr>
          </w:p>
          <w:p w14:paraId="55219405" w14:textId="57AB1DF1" w:rsidR="00BA2004" w:rsidRPr="00D37CE7" w:rsidRDefault="00BA2004" w:rsidP="001A0E31">
            <w:pPr>
              <w:rPr>
                <w:rFonts w:ascii="Arial" w:eastAsia="Times New Roman" w:hAnsi="Arial" w:cs="Arial"/>
                <w:color w:val="000000"/>
                <w:sz w:val="20"/>
                <w:szCs w:val="20"/>
                <w:lang w:eastAsia="en-GB"/>
              </w:rPr>
            </w:pPr>
          </w:p>
        </w:tc>
      </w:tr>
      <w:tr w:rsidR="00D37CE7" w:rsidRPr="00D37CE7" w14:paraId="7C12EC27" w14:textId="77777777" w:rsidTr="00D37CE7">
        <w:trPr>
          <w:cnfStyle w:val="000000100000" w:firstRow="0" w:lastRow="0" w:firstColumn="0" w:lastColumn="0" w:oddVBand="0" w:evenVBand="0" w:oddHBand="1" w:evenHBand="0" w:firstRowFirstColumn="0" w:firstRowLastColumn="0" w:lastRowFirstColumn="0" w:lastRowLastColumn="0"/>
          <w:trHeight w:val="2400"/>
        </w:trPr>
        <w:tc>
          <w:tcPr>
            <w:tcW w:w="1417" w:type="dxa"/>
            <w:noWrap/>
            <w:hideMark/>
          </w:tcPr>
          <w:p w14:paraId="02E936A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Hemiptera</w:t>
            </w:r>
          </w:p>
        </w:tc>
        <w:tc>
          <w:tcPr>
            <w:tcW w:w="1802" w:type="dxa"/>
            <w:noWrap/>
            <w:hideMark/>
          </w:tcPr>
          <w:p w14:paraId="47E1B75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Miridae</w:t>
            </w:r>
          </w:p>
        </w:tc>
        <w:tc>
          <w:tcPr>
            <w:tcW w:w="2406" w:type="dxa"/>
            <w:noWrap/>
            <w:hideMark/>
          </w:tcPr>
          <w:p w14:paraId="3943AAA6"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Lygus pratensis</w:t>
            </w:r>
          </w:p>
        </w:tc>
        <w:tc>
          <w:tcPr>
            <w:tcW w:w="2383" w:type="dxa"/>
            <w:noWrap/>
            <w:hideMark/>
          </w:tcPr>
          <w:p w14:paraId="73F6809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capsid bug</w:t>
            </w:r>
          </w:p>
        </w:tc>
        <w:tc>
          <w:tcPr>
            <w:tcW w:w="1039" w:type="dxa"/>
            <w:noWrap/>
            <w:hideMark/>
          </w:tcPr>
          <w:p w14:paraId="52AF017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RDB3</w:t>
            </w:r>
          </w:p>
        </w:tc>
        <w:tc>
          <w:tcPr>
            <w:tcW w:w="5135" w:type="dxa"/>
            <w:hideMark/>
          </w:tcPr>
          <w:p w14:paraId="098473FB" w14:textId="45108F6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rather brightly marked phytophagous plant-bug. Formerly a rare species of sunny sheltered woodland rides in the south-east, this bug has increased enormously in recent years and is now found primarily amongst ruderal vegetation at arable field margins, in disturbed grassland, brownfield sites and even quite small weedy areas in towns and farmland.  It is now widespread and common over a large area in southern counties. It is likely that the spread results from secondary colonisation from mainland Europe, where the species has never been ecologically restricted, rather than thew increase of from pre-existing native populations.</w:t>
            </w:r>
          </w:p>
          <w:p w14:paraId="275ABB90" w14:textId="77777777" w:rsidR="00BA2004" w:rsidRDefault="00BA2004" w:rsidP="00D37CE7">
            <w:pPr>
              <w:rPr>
                <w:rFonts w:ascii="Arial" w:eastAsia="Times New Roman" w:hAnsi="Arial" w:cs="Arial"/>
                <w:color w:val="000000"/>
                <w:sz w:val="20"/>
                <w:szCs w:val="20"/>
                <w:lang w:eastAsia="en-GB"/>
              </w:rPr>
            </w:pPr>
          </w:p>
          <w:p w14:paraId="1ED8BE8D" w14:textId="10578B37" w:rsidR="00BA2004" w:rsidRPr="00D37CE7" w:rsidRDefault="00BA2004" w:rsidP="00D37CE7">
            <w:pPr>
              <w:rPr>
                <w:rFonts w:ascii="Arial" w:eastAsia="Times New Roman" w:hAnsi="Arial" w:cs="Arial"/>
                <w:color w:val="000000"/>
                <w:sz w:val="20"/>
                <w:szCs w:val="20"/>
                <w:lang w:eastAsia="en-GB"/>
              </w:rPr>
            </w:pPr>
          </w:p>
        </w:tc>
      </w:tr>
      <w:tr w:rsidR="00D37CE7" w:rsidRPr="00D37CE7" w14:paraId="7DC7B851" w14:textId="77777777" w:rsidTr="00BA2004">
        <w:trPr>
          <w:trHeight w:val="803"/>
        </w:trPr>
        <w:tc>
          <w:tcPr>
            <w:tcW w:w="1417" w:type="dxa"/>
            <w:noWrap/>
            <w:hideMark/>
          </w:tcPr>
          <w:p w14:paraId="7CFA989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34BBCB0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Apidae</w:t>
            </w:r>
          </w:p>
        </w:tc>
        <w:tc>
          <w:tcPr>
            <w:tcW w:w="2406" w:type="dxa"/>
            <w:noWrap/>
            <w:hideMark/>
          </w:tcPr>
          <w:p w14:paraId="2368384A"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Bombus rupestris</w:t>
            </w:r>
          </w:p>
        </w:tc>
        <w:tc>
          <w:tcPr>
            <w:tcW w:w="2383" w:type="dxa"/>
            <w:noWrap/>
            <w:hideMark/>
          </w:tcPr>
          <w:p w14:paraId="70442E9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Hill Cuckoo Bee</w:t>
            </w:r>
          </w:p>
        </w:tc>
        <w:tc>
          <w:tcPr>
            <w:tcW w:w="1039" w:type="dxa"/>
            <w:noWrap/>
            <w:hideMark/>
          </w:tcPr>
          <w:p w14:paraId="02BB800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1F6E1956" w14:textId="77764CE0"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The hill cuckoo bee. A social parasite of the common </w:t>
            </w:r>
            <w:r w:rsidR="00034DE8">
              <w:rPr>
                <w:rFonts w:ascii="Arial" w:eastAsia="Times New Roman" w:hAnsi="Arial" w:cs="Arial"/>
                <w:color w:val="000000"/>
                <w:sz w:val="20"/>
                <w:szCs w:val="20"/>
                <w:lang w:eastAsia="en-GB"/>
              </w:rPr>
              <w:t>R</w:t>
            </w:r>
            <w:r w:rsidRPr="00D37CE7">
              <w:rPr>
                <w:rFonts w:ascii="Arial" w:eastAsia="Times New Roman" w:hAnsi="Arial" w:cs="Arial"/>
                <w:color w:val="000000"/>
                <w:sz w:val="20"/>
                <w:szCs w:val="20"/>
                <w:lang w:eastAsia="en-GB"/>
              </w:rPr>
              <w:t xml:space="preserve">ed-tailed </w:t>
            </w:r>
            <w:r w:rsidR="00034DE8">
              <w:rPr>
                <w:rFonts w:ascii="Arial" w:eastAsia="Times New Roman" w:hAnsi="Arial" w:cs="Arial"/>
                <w:color w:val="000000"/>
                <w:sz w:val="20"/>
                <w:szCs w:val="20"/>
                <w:lang w:eastAsia="en-GB"/>
              </w:rPr>
              <w:t>B</w:t>
            </w:r>
            <w:r w:rsidRPr="00D37CE7">
              <w:rPr>
                <w:rFonts w:ascii="Arial" w:eastAsia="Times New Roman" w:hAnsi="Arial" w:cs="Arial"/>
                <w:color w:val="000000"/>
                <w:sz w:val="20"/>
                <w:szCs w:val="20"/>
                <w:lang w:eastAsia="en-GB"/>
              </w:rPr>
              <w:t xml:space="preserve">umblebee </w:t>
            </w:r>
            <w:r w:rsidRPr="00D37CE7">
              <w:rPr>
                <w:rFonts w:ascii="Arial" w:eastAsia="Times New Roman" w:hAnsi="Arial" w:cs="Arial"/>
                <w:i/>
                <w:iCs/>
                <w:color w:val="000000"/>
                <w:sz w:val="20"/>
                <w:szCs w:val="20"/>
                <w:lang w:eastAsia="en-GB"/>
              </w:rPr>
              <w:t>Bombus lapidarius</w:t>
            </w:r>
            <w:r w:rsidRPr="00D37CE7">
              <w:rPr>
                <w:rFonts w:ascii="Arial" w:eastAsia="Times New Roman" w:hAnsi="Arial" w:cs="Arial"/>
                <w:color w:val="000000"/>
                <w:sz w:val="20"/>
                <w:szCs w:val="20"/>
                <w:lang w:eastAsia="en-GB"/>
              </w:rPr>
              <w:t xml:space="preserve">, and very similar to it in general appearance. It is found in a wide range of open habitats where its host is common, including grassland, heathland, dunes, coastal shingle and disturbed ground, and is most likely to be found where there are extensive tracts of reasonably unimproved countryside. Formerly widespread and reasonably common in southern Britain, this species declined considerably during the twentieth century, until it was absent from substantial parts of its previous range, and present in much reduced numbers even in </w:t>
            </w:r>
            <w:r w:rsidRPr="00D37CE7">
              <w:rPr>
                <w:rFonts w:ascii="Arial" w:eastAsia="Times New Roman" w:hAnsi="Arial" w:cs="Arial"/>
                <w:color w:val="000000"/>
                <w:sz w:val="20"/>
                <w:szCs w:val="20"/>
                <w:lang w:eastAsia="en-GB"/>
              </w:rPr>
              <w:lastRenderedPageBreak/>
              <w:t>those areas where it still occurred. In recent years, however, it has once again increased, and it is now once again rather widely frequent in southern counties.</w:t>
            </w:r>
          </w:p>
          <w:p w14:paraId="24A98A47" w14:textId="77777777" w:rsidR="00BA2004" w:rsidRDefault="00BA2004" w:rsidP="00D37CE7">
            <w:pPr>
              <w:rPr>
                <w:rFonts w:ascii="Arial" w:eastAsia="Times New Roman" w:hAnsi="Arial" w:cs="Arial"/>
                <w:color w:val="000000"/>
                <w:sz w:val="20"/>
                <w:szCs w:val="20"/>
                <w:lang w:eastAsia="en-GB"/>
              </w:rPr>
            </w:pPr>
          </w:p>
          <w:p w14:paraId="6E2ADF5C" w14:textId="6847A411" w:rsidR="00BA2004" w:rsidRPr="00D37CE7" w:rsidRDefault="00BA2004" w:rsidP="00D37CE7">
            <w:pPr>
              <w:rPr>
                <w:rFonts w:ascii="Arial" w:eastAsia="Times New Roman" w:hAnsi="Arial" w:cs="Arial"/>
                <w:color w:val="000000"/>
                <w:sz w:val="20"/>
                <w:szCs w:val="20"/>
                <w:lang w:eastAsia="en-GB"/>
              </w:rPr>
            </w:pPr>
          </w:p>
        </w:tc>
      </w:tr>
      <w:tr w:rsidR="00D37CE7" w:rsidRPr="00D37CE7" w14:paraId="31E27217"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71F701E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Hymenoptera</w:t>
            </w:r>
          </w:p>
        </w:tc>
        <w:tc>
          <w:tcPr>
            <w:tcW w:w="1802" w:type="dxa"/>
            <w:noWrap/>
            <w:hideMark/>
          </w:tcPr>
          <w:p w14:paraId="2C119660"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Colletidae</w:t>
            </w:r>
          </w:p>
        </w:tc>
        <w:tc>
          <w:tcPr>
            <w:tcW w:w="2406" w:type="dxa"/>
            <w:noWrap/>
            <w:hideMark/>
          </w:tcPr>
          <w:p w14:paraId="39C29A0C"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Hylaeus signatus</w:t>
            </w:r>
          </w:p>
        </w:tc>
        <w:tc>
          <w:tcPr>
            <w:tcW w:w="2383" w:type="dxa"/>
            <w:noWrap/>
            <w:hideMark/>
          </w:tcPr>
          <w:p w14:paraId="799C888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Large Yellow-face Bee</w:t>
            </w:r>
          </w:p>
        </w:tc>
        <w:tc>
          <w:tcPr>
            <w:tcW w:w="1039" w:type="dxa"/>
            <w:noWrap/>
            <w:hideMark/>
          </w:tcPr>
          <w:p w14:paraId="052EE93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18289778" w14:textId="6CBAA4D1"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black bee which collects pollen exclusively from </w:t>
            </w:r>
            <w:r w:rsidR="006F4654">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ild </w:t>
            </w:r>
            <w:r w:rsidR="006F4654">
              <w:rPr>
                <w:rFonts w:ascii="Arial" w:eastAsia="Times New Roman" w:hAnsi="Arial" w:cs="Arial"/>
                <w:color w:val="000000"/>
                <w:sz w:val="20"/>
                <w:szCs w:val="20"/>
                <w:lang w:eastAsia="en-GB"/>
              </w:rPr>
              <w:t>M</w:t>
            </w:r>
            <w:r w:rsidRPr="00D37CE7">
              <w:rPr>
                <w:rFonts w:ascii="Arial" w:eastAsia="Times New Roman" w:hAnsi="Arial" w:cs="Arial"/>
                <w:color w:val="000000"/>
                <w:sz w:val="20"/>
                <w:szCs w:val="20"/>
                <w:lang w:eastAsia="en-GB"/>
              </w:rPr>
              <w:t xml:space="preserve">ignonette </w:t>
            </w:r>
            <w:r w:rsidRPr="00D37CE7">
              <w:rPr>
                <w:rFonts w:ascii="Arial" w:eastAsia="Times New Roman" w:hAnsi="Arial" w:cs="Arial"/>
                <w:i/>
                <w:iCs/>
                <w:color w:val="000000"/>
                <w:sz w:val="20"/>
                <w:szCs w:val="20"/>
                <w:lang w:eastAsia="en-GB"/>
              </w:rPr>
              <w:t>Reseda lutea</w:t>
            </w:r>
            <w:r w:rsidRPr="00D37CE7">
              <w:rPr>
                <w:rFonts w:ascii="Arial" w:eastAsia="Times New Roman" w:hAnsi="Arial" w:cs="Arial"/>
                <w:color w:val="000000"/>
                <w:sz w:val="20"/>
                <w:szCs w:val="20"/>
                <w:lang w:eastAsia="en-GB"/>
              </w:rPr>
              <w:t xml:space="preserve"> and </w:t>
            </w:r>
            <w:r w:rsidR="006F4654">
              <w:rPr>
                <w:rFonts w:ascii="Arial" w:eastAsia="Times New Roman" w:hAnsi="Arial" w:cs="Arial"/>
                <w:color w:val="000000"/>
                <w:sz w:val="20"/>
                <w:szCs w:val="20"/>
                <w:lang w:eastAsia="en-GB"/>
              </w:rPr>
              <w:t>W</w:t>
            </w:r>
            <w:r w:rsidRPr="00D37CE7">
              <w:rPr>
                <w:rFonts w:ascii="Arial" w:eastAsia="Times New Roman" w:hAnsi="Arial" w:cs="Arial"/>
                <w:color w:val="000000"/>
                <w:sz w:val="20"/>
                <w:szCs w:val="20"/>
                <w:lang w:eastAsia="en-GB"/>
              </w:rPr>
              <w:t xml:space="preserve">eld </w:t>
            </w:r>
            <w:r w:rsidRPr="00D37CE7">
              <w:rPr>
                <w:rFonts w:ascii="Arial" w:eastAsia="Times New Roman" w:hAnsi="Arial" w:cs="Arial"/>
                <w:i/>
                <w:iCs/>
                <w:color w:val="000000"/>
                <w:sz w:val="20"/>
                <w:szCs w:val="20"/>
                <w:lang w:eastAsia="en-GB"/>
              </w:rPr>
              <w:t>R. luteola</w:t>
            </w:r>
            <w:r w:rsidRPr="00D37CE7">
              <w:rPr>
                <w:rFonts w:ascii="Arial" w:eastAsia="Times New Roman" w:hAnsi="Arial" w:cs="Arial"/>
                <w:color w:val="000000"/>
                <w:sz w:val="20"/>
                <w:szCs w:val="20"/>
                <w:lang w:eastAsia="en-GB"/>
              </w:rPr>
              <w:t>. This plant requirement confines it to open habitats such as calcareous grassland and, especially, brownfield sites. It is not unduly restrictive in its nesting requirements: it will use dead plant stems, will burrow into vertical faces, or will use abandoned nests of other species. It is a southern species, recorded north to Yorkshire, always local but very scarce in the north of its range.</w:t>
            </w:r>
          </w:p>
          <w:p w14:paraId="60B7B44F" w14:textId="77777777" w:rsidR="00BA2004" w:rsidRDefault="00BA2004" w:rsidP="00D37CE7">
            <w:pPr>
              <w:rPr>
                <w:rFonts w:ascii="Arial" w:eastAsia="Times New Roman" w:hAnsi="Arial" w:cs="Arial"/>
                <w:color w:val="000000"/>
                <w:sz w:val="20"/>
                <w:szCs w:val="20"/>
                <w:lang w:eastAsia="en-GB"/>
              </w:rPr>
            </w:pPr>
          </w:p>
          <w:p w14:paraId="73B640D7" w14:textId="5A94C3CE" w:rsidR="00BA2004" w:rsidRPr="00D37CE7" w:rsidRDefault="00BA2004" w:rsidP="00D37CE7">
            <w:pPr>
              <w:rPr>
                <w:rFonts w:ascii="Arial" w:eastAsia="Times New Roman" w:hAnsi="Arial" w:cs="Arial"/>
                <w:color w:val="000000"/>
                <w:sz w:val="20"/>
                <w:szCs w:val="20"/>
                <w:lang w:eastAsia="en-GB"/>
              </w:rPr>
            </w:pPr>
          </w:p>
        </w:tc>
      </w:tr>
      <w:tr w:rsidR="00D37CE7" w:rsidRPr="00D37CE7" w14:paraId="4D123C24" w14:textId="77777777" w:rsidTr="00D37CE7">
        <w:trPr>
          <w:trHeight w:val="1800"/>
        </w:trPr>
        <w:tc>
          <w:tcPr>
            <w:tcW w:w="1417" w:type="dxa"/>
            <w:noWrap/>
            <w:hideMark/>
          </w:tcPr>
          <w:p w14:paraId="573FAB1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409400F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Crabronidae</w:t>
            </w:r>
          </w:p>
        </w:tc>
        <w:tc>
          <w:tcPr>
            <w:tcW w:w="2406" w:type="dxa"/>
            <w:noWrap/>
            <w:hideMark/>
          </w:tcPr>
          <w:p w14:paraId="08F64C51"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Nysson dimidiatus</w:t>
            </w:r>
          </w:p>
        </w:tc>
        <w:tc>
          <w:tcPr>
            <w:tcW w:w="2383" w:type="dxa"/>
            <w:noWrap/>
            <w:hideMark/>
          </w:tcPr>
          <w:p w14:paraId="6BDA7C9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Small Spurred Digger Wasp</w:t>
            </w:r>
          </w:p>
        </w:tc>
        <w:tc>
          <w:tcPr>
            <w:tcW w:w="1039" w:type="dxa"/>
            <w:noWrap/>
            <w:hideMark/>
          </w:tcPr>
          <w:p w14:paraId="37E9A8E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noWrap/>
            <w:hideMark/>
          </w:tcPr>
          <w:p w14:paraId="7DD4B033" w14:textId="172A9DC3" w:rsidR="00D37CE7" w:rsidRDefault="00D37CE7" w:rsidP="001A0E31">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cuckoo wasp, cleptoparasitic on the local solitary wasp </w:t>
            </w:r>
            <w:r w:rsidRPr="00D37CE7">
              <w:rPr>
                <w:rFonts w:ascii="Arial" w:eastAsia="Times New Roman" w:hAnsi="Arial" w:cs="Arial"/>
                <w:i/>
                <w:iCs/>
                <w:color w:val="000000"/>
                <w:sz w:val="20"/>
                <w:szCs w:val="20"/>
                <w:lang w:eastAsia="en-GB"/>
              </w:rPr>
              <w:t>Harpactus tumidus</w:t>
            </w:r>
            <w:r w:rsidRPr="00D37CE7">
              <w:rPr>
                <w:rFonts w:ascii="Arial" w:eastAsia="Times New Roman" w:hAnsi="Arial" w:cs="Arial"/>
                <w:color w:val="000000"/>
                <w:sz w:val="20"/>
                <w:szCs w:val="20"/>
                <w:lang w:eastAsia="en-GB"/>
              </w:rPr>
              <w:t xml:space="preserve"> and resembling it in its black, white and red coloration. It occurs especially in open sandy places, less often in open habitats on other dry soils. Recorded habitats include heathland, coastal dunes, coastal landslips and soft rock cliffs, sandy hedgebanks, and occasionally gardens. Records of this species are widely scattered through England and Wales, as far north as Northumberland. It appears to have undergone considerable decline in recent decades. </w:t>
            </w:r>
          </w:p>
          <w:p w14:paraId="58F2FEC1" w14:textId="77777777" w:rsidR="00BA2004" w:rsidRDefault="00BA2004" w:rsidP="001A0E31">
            <w:pPr>
              <w:rPr>
                <w:rFonts w:ascii="Arial" w:eastAsia="Times New Roman" w:hAnsi="Arial" w:cs="Arial"/>
                <w:color w:val="000000"/>
                <w:sz w:val="20"/>
                <w:szCs w:val="20"/>
                <w:lang w:eastAsia="en-GB"/>
              </w:rPr>
            </w:pPr>
          </w:p>
          <w:p w14:paraId="1A01AB38" w14:textId="028D3270" w:rsidR="00BA2004" w:rsidRPr="00D37CE7" w:rsidRDefault="00BA2004" w:rsidP="001A0E31">
            <w:pPr>
              <w:rPr>
                <w:rFonts w:ascii="Arial" w:eastAsia="Times New Roman" w:hAnsi="Arial" w:cs="Arial"/>
                <w:color w:val="000000"/>
                <w:sz w:val="20"/>
                <w:szCs w:val="20"/>
                <w:lang w:eastAsia="en-GB"/>
              </w:rPr>
            </w:pPr>
          </w:p>
        </w:tc>
      </w:tr>
      <w:tr w:rsidR="00D37CE7" w:rsidRPr="00D37CE7" w14:paraId="27B2702D" w14:textId="77777777" w:rsidTr="00BA2004">
        <w:trPr>
          <w:cnfStyle w:val="000000100000" w:firstRow="0" w:lastRow="0" w:firstColumn="0" w:lastColumn="0" w:oddVBand="0" w:evenVBand="0" w:oddHBand="1" w:evenHBand="0" w:firstRowFirstColumn="0" w:firstRowLastColumn="0" w:lastRowFirstColumn="0" w:lastRowLastColumn="0"/>
          <w:trHeight w:val="95"/>
        </w:trPr>
        <w:tc>
          <w:tcPr>
            <w:tcW w:w="1417" w:type="dxa"/>
            <w:noWrap/>
            <w:hideMark/>
          </w:tcPr>
          <w:p w14:paraId="4F99FEC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61CFFFF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Formicidae</w:t>
            </w:r>
          </w:p>
        </w:tc>
        <w:tc>
          <w:tcPr>
            <w:tcW w:w="2406" w:type="dxa"/>
            <w:noWrap/>
            <w:hideMark/>
          </w:tcPr>
          <w:p w14:paraId="039C9C1A"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Lasius brunneus</w:t>
            </w:r>
          </w:p>
        </w:tc>
        <w:tc>
          <w:tcPr>
            <w:tcW w:w="2383" w:type="dxa"/>
            <w:noWrap/>
            <w:hideMark/>
          </w:tcPr>
          <w:p w14:paraId="2A1D495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Brown Ant</w:t>
            </w:r>
          </w:p>
        </w:tc>
        <w:tc>
          <w:tcPr>
            <w:tcW w:w="1039" w:type="dxa"/>
            <w:noWrap/>
            <w:hideMark/>
          </w:tcPr>
          <w:p w14:paraId="40937BC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42180A7F" w14:textId="77777777" w:rsidR="00BA2004"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An inconspicuous ant in two-tone brown. Virtually confined to trees and very rarely recorded on the ground, this ant nests in heartwood and the workers tend aphids in the tree canopy. Formerly a rather restricted species, associated chiefly with old oaks in parkland and other open situations in the south-east, and old orchard trees in the Severn Vale, it has become much less restricted in range and habitat in recent decades, and can now be found on a wide </w:t>
            </w:r>
            <w:r w:rsidRPr="00D37CE7">
              <w:rPr>
                <w:rFonts w:ascii="Arial" w:eastAsia="Times New Roman" w:hAnsi="Arial" w:cs="Arial"/>
                <w:color w:val="000000"/>
                <w:sz w:val="20"/>
                <w:szCs w:val="20"/>
                <w:lang w:eastAsia="en-GB"/>
              </w:rPr>
              <w:lastRenderedPageBreak/>
              <w:t>range of broadleaved trees, including street trees, garden trees, and quite small trees in closed woodland.</w:t>
            </w:r>
          </w:p>
          <w:p w14:paraId="75004DB8" w14:textId="6F62F32D"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 </w:t>
            </w:r>
          </w:p>
        </w:tc>
      </w:tr>
      <w:tr w:rsidR="00D37CE7" w:rsidRPr="00D37CE7" w14:paraId="0F1AD727" w14:textId="77777777" w:rsidTr="00D37CE7">
        <w:trPr>
          <w:trHeight w:val="2700"/>
        </w:trPr>
        <w:tc>
          <w:tcPr>
            <w:tcW w:w="1417" w:type="dxa"/>
            <w:noWrap/>
            <w:hideMark/>
          </w:tcPr>
          <w:p w14:paraId="03862A3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Hymenoptera</w:t>
            </w:r>
          </w:p>
        </w:tc>
        <w:tc>
          <w:tcPr>
            <w:tcW w:w="1802" w:type="dxa"/>
            <w:noWrap/>
            <w:hideMark/>
          </w:tcPr>
          <w:p w14:paraId="4D0E5ED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Formicidae</w:t>
            </w:r>
          </w:p>
        </w:tc>
        <w:tc>
          <w:tcPr>
            <w:tcW w:w="2406" w:type="dxa"/>
            <w:noWrap/>
            <w:hideMark/>
          </w:tcPr>
          <w:p w14:paraId="3B59364C"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Myrmica schencki</w:t>
            </w:r>
          </w:p>
        </w:tc>
        <w:tc>
          <w:tcPr>
            <w:tcW w:w="2383" w:type="dxa"/>
            <w:noWrap/>
            <w:hideMark/>
          </w:tcPr>
          <w:p w14:paraId="6884D36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 ant</w:t>
            </w:r>
          </w:p>
        </w:tc>
        <w:tc>
          <w:tcPr>
            <w:tcW w:w="1039" w:type="dxa"/>
            <w:noWrap/>
            <w:hideMark/>
          </w:tcPr>
          <w:p w14:paraId="4AB00A4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1B93278D" w14:textId="77777777" w:rsidR="00BA2004"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reddish-brown ant which tends to form fairly small colonies in nests constructed in the soil. It is characteristic of sparsely-vegetated or short-turfed areas in well-drained rocky or sandy places, exposed to the sun and with plenty of shelter. A large number of localities lie on chalk or limestone soils. It is a predominantly south-eastern species, found from Somerset to Kent, north to Lincolnshire and Warwickshire, and also found in south Wales. A strong association with chalk and limestone outcrops is probably the chief factor determining the distribution, and the requirement for a very particular microclimate the chief factor determining its erratic and infrequent occurrence even in areas with the appropriate geology.</w:t>
            </w:r>
          </w:p>
          <w:p w14:paraId="66AEF01D" w14:textId="59FB5FB2"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 </w:t>
            </w:r>
          </w:p>
          <w:p w14:paraId="5E877EDD" w14:textId="7580BBBB" w:rsidR="00BA2004" w:rsidRPr="00D37CE7" w:rsidRDefault="00BA2004" w:rsidP="00D37CE7">
            <w:pPr>
              <w:rPr>
                <w:rFonts w:ascii="Arial" w:eastAsia="Times New Roman" w:hAnsi="Arial" w:cs="Arial"/>
                <w:color w:val="000000"/>
                <w:sz w:val="20"/>
                <w:szCs w:val="20"/>
                <w:lang w:eastAsia="en-GB"/>
              </w:rPr>
            </w:pPr>
          </w:p>
        </w:tc>
      </w:tr>
      <w:tr w:rsidR="00D37CE7" w:rsidRPr="00D37CE7" w14:paraId="76414258"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13BCB81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49EF9B7B"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406" w:type="dxa"/>
            <w:noWrap/>
            <w:hideMark/>
          </w:tcPr>
          <w:p w14:paraId="4ABCA682" w14:textId="77777777" w:rsidR="00970818"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Lasioglossum </w:t>
            </w:r>
          </w:p>
          <w:p w14:paraId="082C95F4" w14:textId="2A12320B"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malachurum</w:t>
            </w:r>
          </w:p>
        </w:tc>
        <w:tc>
          <w:tcPr>
            <w:tcW w:w="2383" w:type="dxa"/>
            <w:noWrap/>
            <w:hideMark/>
          </w:tcPr>
          <w:p w14:paraId="31816412"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Sharp-collared Furrow Bee</w:t>
            </w:r>
          </w:p>
        </w:tc>
        <w:tc>
          <w:tcPr>
            <w:tcW w:w="1039" w:type="dxa"/>
            <w:noWrap/>
            <w:hideMark/>
          </w:tcPr>
          <w:p w14:paraId="4BE8C36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2910685F" w14:textId="603E7A0D"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An undistinguished small brown mining bee found in open flowery habitats with bare ground for nesting. Formerly a scarce southern species, it has increased enormously in recent years and is now commonly encountered over a large area of southern England. It is of slight conservation significance and unworthy of any formal status.</w:t>
            </w:r>
          </w:p>
          <w:p w14:paraId="57DD25AE" w14:textId="77777777" w:rsidR="00BA2004" w:rsidRDefault="00BA2004" w:rsidP="00D37CE7">
            <w:pPr>
              <w:rPr>
                <w:rFonts w:ascii="Arial" w:eastAsia="Times New Roman" w:hAnsi="Arial" w:cs="Arial"/>
                <w:color w:val="000000"/>
                <w:sz w:val="20"/>
                <w:szCs w:val="20"/>
                <w:lang w:eastAsia="en-GB"/>
              </w:rPr>
            </w:pPr>
          </w:p>
          <w:p w14:paraId="3B9C4CF6" w14:textId="5C2596A0" w:rsidR="00BA2004" w:rsidRPr="00D37CE7" w:rsidRDefault="00BA2004" w:rsidP="00D37CE7">
            <w:pPr>
              <w:rPr>
                <w:rFonts w:ascii="Arial" w:eastAsia="Times New Roman" w:hAnsi="Arial" w:cs="Arial"/>
                <w:color w:val="000000"/>
                <w:sz w:val="20"/>
                <w:szCs w:val="20"/>
                <w:lang w:eastAsia="en-GB"/>
              </w:rPr>
            </w:pPr>
          </w:p>
        </w:tc>
      </w:tr>
      <w:tr w:rsidR="00D37CE7" w:rsidRPr="00D37CE7" w14:paraId="1D18A2F7" w14:textId="77777777" w:rsidTr="00D37CE7">
        <w:trPr>
          <w:trHeight w:val="1500"/>
        </w:trPr>
        <w:tc>
          <w:tcPr>
            <w:tcW w:w="1417" w:type="dxa"/>
            <w:noWrap/>
            <w:hideMark/>
          </w:tcPr>
          <w:p w14:paraId="409B270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1B34F12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406" w:type="dxa"/>
            <w:noWrap/>
            <w:hideMark/>
          </w:tcPr>
          <w:p w14:paraId="5914A5E2"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Lasioglossum pauxillum</w:t>
            </w:r>
          </w:p>
        </w:tc>
        <w:tc>
          <w:tcPr>
            <w:tcW w:w="2383" w:type="dxa"/>
            <w:noWrap/>
            <w:hideMark/>
          </w:tcPr>
          <w:p w14:paraId="082CAFD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Lobe-spurred Furrow Bee</w:t>
            </w:r>
          </w:p>
        </w:tc>
        <w:tc>
          <w:tcPr>
            <w:tcW w:w="1039" w:type="dxa"/>
            <w:noWrap/>
            <w:hideMark/>
          </w:tcPr>
          <w:p w14:paraId="35626B5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Na</w:t>
            </w:r>
          </w:p>
        </w:tc>
        <w:tc>
          <w:tcPr>
            <w:tcW w:w="5135" w:type="dxa"/>
            <w:hideMark/>
          </w:tcPr>
          <w:p w14:paraId="4A272E3C" w14:textId="776117AC"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brown bee, found in a wide range of open habitats but with a preference for calcareous substrates. It nests in burrows in bare or sparsely vegetated light soils, sometimes in large aggregations. At one time a scarce species, it has increased considerably in recent decades, and is now common in large areas of the south-east. It retains a rather restricted distribution, however, and is scarce in the south-west. </w:t>
            </w:r>
          </w:p>
          <w:p w14:paraId="62D61E50" w14:textId="77777777" w:rsidR="00BA2004" w:rsidRDefault="00BA2004" w:rsidP="00D37CE7">
            <w:pPr>
              <w:rPr>
                <w:rFonts w:ascii="Arial" w:eastAsia="Times New Roman" w:hAnsi="Arial" w:cs="Arial"/>
                <w:color w:val="000000"/>
                <w:sz w:val="20"/>
                <w:szCs w:val="20"/>
                <w:lang w:eastAsia="en-GB"/>
              </w:rPr>
            </w:pPr>
          </w:p>
          <w:p w14:paraId="1BBC2D0A" w14:textId="2F577B6F" w:rsidR="00BA2004" w:rsidRPr="00D37CE7" w:rsidRDefault="00BA2004" w:rsidP="00D37CE7">
            <w:pPr>
              <w:rPr>
                <w:rFonts w:ascii="Arial" w:eastAsia="Times New Roman" w:hAnsi="Arial" w:cs="Arial"/>
                <w:color w:val="000000"/>
                <w:sz w:val="20"/>
                <w:szCs w:val="20"/>
                <w:lang w:eastAsia="en-GB"/>
              </w:rPr>
            </w:pPr>
          </w:p>
        </w:tc>
      </w:tr>
      <w:tr w:rsidR="00D37CE7" w:rsidRPr="00D37CE7" w14:paraId="47DD5566"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5530986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Hymenoptera</w:t>
            </w:r>
          </w:p>
        </w:tc>
        <w:tc>
          <w:tcPr>
            <w:tcW w:w="1802" w:type="dxa"/>
            <w:noWrap/>
            <w:hideMark/>
          </w:tcPr>
          <w:p w14:paraId="4453638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Halictidae</w:t>
            </w:r>
          </w:p>
        </w:tc>
        <w:tc>
          <w:tcPr>
            <w:tcW w:w="2406" w:type="dxa"/>
            <w:noWrap/>
            <w:hideMark/>
          </w:tcPr>
          <w:p w14:paraId="4E1D65FE"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Sphecodes crassus</w:t>
            </w:r>
          </w:p>
        </w:tc>
        <w:tc>
          <w:tcPr>
            <w:tcW w:w="2383" w:type="dxa"/>
            <w:noWrap/>
            <w:hideMark/>
          </w:tcPr>
          <w:p w14:paraId="58DE8D1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Swollen-thighed Blood Bee</w:t>
            </w:r>
          </w:p>
        </w:tc>
        <w:tc>
          <w:tcPr>
            <w:tcW w:w="1039" w:type="dxa"/>
            <w:noWrap/>
            <w:hideMark/>
          </w:tcPr>
          <w:p w14:paraId="6CD7F16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36C912B9" w14:textId="564E5B9D"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small red and black bee which is a parasite of bees of the genus </w:t>
            </w:r>
            <w:r w:rsidRPr="00D37CE7">
              <w:rPr>
                <w:rFonts w:ascii="Arial" w:eastAsia="Times New Roman" w:hAnsi="Arial" w:cs="Arial"/>
                <w:i/>
                <w:iCs/>
                <w:color w:val="000000"/>
                <w:sz w:val="20"/>
                <w:szCs w:val="20"/>
                <w:lang w:eastAsia="en-GB"/>
              </w:rPr>
              <w:t>Lasioglossum</w:t>
            </w:r>
            <w:r w:rsidRPr="00D37CE7">
              <w:rPr>
                <w:rFonts w:ascii="Arial" w:eastAsia="Times New Roman" w:hAnsi="Arial" w:cs="Arial"/>
                <w:color w:val="000000"/>
                <w:sz w:val="20"/>
                <w:szCs w:val="20"/>
                <w:lang w:eastAsia="en-GB"/>
              </w:rPr>
              <w:t>. It is found in a wide range of open habitats, is widely distributed and locally common in southern England, and extends into Wales and Scotland. It appears to have become commoner in recent decades, and is doubtfully now worthy of formal status.</w:t>
            </w:r>
          </w:p>
          <w:p w14:paraId="171D6922" w14:textId="77777777" w:rsidR="00BA2004" w:rsidRDefault="00BA2004" w:rsidP="00D37CE7">
            <w:pPr>
              <w:rPr>
                <w:rFonts w:ascii="Arial" w:eastAsia="Times New Roman" w:hAnsi="Arial" w:cs="Arial"/>
                <w:color w:val="000000"/>
                <w:sz w:val="20"/>
                <w:szCs w:val="20"/>
                <w:lang w:eastAsia="en-GB"/>
              </w:rPr>
            </w:pPr>
          </w:p>
          <w:p w14:paraId="33546617" w14:textId="4B55D494" w:rsidR="00BA2004" w:rsidRPr="00D37CE7" w:rsidRDefault="00BA2004" w:rsidP="00D37CE7">
            <w:pPr>
              <w:rPr>
                <w:rFonts w:ascii="Arial" w:eastAsia="Times New Roman" w:hAnsi="Arial" w:cs="Arial"/>
                <w:color w:val="000000"/>
                <w:sz w:val="20"/>
                <w:szCs w:val="20"/>
                <w:lang w:eastAsia="en-GB"/>
              </w:rPr>
            </w:pPr>
          </w:p>
        </w:tc>
      </w:tr>
      <w:tr w:rsidR="00D37CE7" w:rsidRPr="00D37CE7" w14:paraId="6502C66D" w14:textId="77777777" w:rsidTr="00D37CE7">
        <w:trPr>
          <w:trHeight w:val="2400"/>
        </w:trPr>
        <w:tc>
          <w:tcPr>
            <w:tcW w:w="1417" w:type="dxa"/>
            <w:noWrap/>
            <w:hideMark/>
          </w:tcPr>
          <w:p w14:paraId="11220A1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61EACF2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Pompilidae</w:t>
            </w:r>
          </w:p>
        </w:tc>
        <w:tc>
          <w:tcPr>
            <w:tcW w:w="2406" w:type="dxa"/>
            <w:noWrap/>
            <w:hideMark/>
          </w:tcPr>
          <w:p w14:paraId="0819019A"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Auplopus carbonarius</w:t>
            </w:r>
          </w:p>
        </w:tc>
        <w:tc>
          <w:tcPr>
            <w:tcW w:w="2383" w:type="dxa"/>
            <w:noWrap/>
            <w:hideMark/>
          </w:tcPr>
          <w:p w14:paraId="425F37E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spider wasp</w:t>
            </w:r>
          </w:p>
        </w:tc>
        <w:tc>
          <w:tcPr>
            <w:tcW w:w="1039" w:type="dxa"/>
            <w:noWrap/>
            <w:hideMark/>
          </w:tcPr>
          <w:p w14:paraId="59F07348"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6306642F" w14:textId="5E5701AF"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moderately-sized black spider-hunting wasp which lives chiefly in woodland, having a preference for areas with streams or wetlands which provide mud or wet clay for nesting materials. Nests are built in cavities in a wide range of situations, including under bark, in beetle burrows in dead wood, in stone walls, and beneath stones. Nest cells are stocked with a wide variety of spiders, with Clubionidae the most frequent prey. It is a southern species, occurring almost entirely south of the Wash-Severn line, except for a few records from south Wales. Though local in distribution, it is generally inconspicuous and may be under-recorded.</w:t>
            </w:r>
          </w:p>
          <w:p w14:paraId="4AE88997" w14:textId="77777777" w:rsidR="00BA2004" w:rsidRDefault="00BA2004" w:rsidP="00D37CE7">
            <w:pPr>
              <w:rPr>
                <w:rFonts w:ascii="Arial" w:eastAsia="Times New Roman" w:hAnsi="Arial" w:cs="Arial"/>
                <w:color w:val="000000"/>
                <w:sz w:val="20"/>
                <w:szCs w:val="20"/>
                <w:lang w:eastAsia="en-GB"/>
              </w:rPr>
            </w:pPr>
          </w:p>
          <w:p w14:paraId="78836D3D" w14:textId="5AE01EB1" w:rsidR="00BA2004" w:rsidRPr="00D37CE7" w:rsidRDefault="00BA2004" w:rsidP="00D37CE7">
            <w:pPr>
              <w:rPr>
                <w:rFonts w:ascii="Arial" w:eastAsia="Times New Roman" w:hAnsi="Arial" w:cs="Arial"/>
                <w:color w:val="000000"/>
                <w:sz w:val="20"/>
                <w:szCs w:val="20"/>
                <w:lang w:eastAsia="en-GB"/>
              </w:rPr>
            </w:pPr>
          </w:p>
        </w:tc>
      </w:tr>
      <w:tr w:rsidR="00D37CE7" w:rsidRPr="00D37CE7" w14:paraId="098224E2" w14:textId="77777777" w:rsidTr="00D37CE7">
        <w:trPr>
          <w:cnfStyle w:val="000000100000" w:firstRow="0" w:lastRow="0" w:firstColumn="0" w:lastColumn="0" w:oddVBand="0" w:evenVBand="0" w:oddHBand="1" w:evenHBand="0" w:firstRowFirstColumn="0" w:firstRowLastColumn="0" w:lastRowFirstColumn="0" w:lastRowLastColumn="0"/>
          <w:trHeight w:val="1200"/>
        </w:trPr>
        <w:tc>
          <w:tcPr>
            <w:tcW w:w="1417" w:type="dxa"/>
            <w:noWrap/>
            <w:hideMark/>
          </w:tcPr>
          <w:p w14:paraId="36833AC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Hymenoptera</w:t>
            </w:r>
          </w:p>
        </w:tc>
        <w:tc>
          <w:tcPr>
            <w:tcW w:w="1802" w:type="dxa"/>
            <w:noWrap/>
            <w:hideMark/>
          </w:tcPr>
          <w:p w14:paraId="6373F0A9"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Tiphiidae</w:t>
            </w:r>
          </w:p>
        </w:tc>
        <w:tc>
          <w:tcPr>
            <w:tcW w:w="2406" w:type="dxa"/>
            <w:noWrap/>
            <w:hideMark/>
          </w:tcPr>
          <w:p w14:paraId="71E47EF3"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Tiphia minuta</w:t>
            </w:r>
          </w:p>
        </w:tc>
        <w:tc>
          <w:tcPr>
            <w:tcW w:w="2383" w:type="dxa"/>
            <w:noWrap/>
            <w:hideMark/>
          </w:tcPr>
          <w:p w14:paraId="65E71E45"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Small Tiphia</w:t>
            </w:r>
          </w:p>
        </w:tc>
        <w:tc>
          <w:tcPr>
            <w:tcW w:w="1039" w:type="dxa"/>
            <w:noWrap/>
            <w:hideMark/>
          </w:tcPr>
          <w:p w14:paraId="6E812FC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Nb</w:t>
            </w:r>
          </w:p>
        </w:tc>
        <w:tc>
          <w:tcPr>
            <w:tcW w:w="5135" w:type="dxa"/>
            <w:hideMark/>
          </w:tcPr>
          <w:p w14:paraId="7CB2114B" w14:textId="55F338B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A small black wasp, widespread in Britain but probably under-recorded and doubtfully worthy of its status. It is found in a range of reasonably open habitats, including heathland, grassland, open woodland, mosaic habitats, and coastal dunes. It is a parasite of subterranean beetle larvae.</w:t>
            </w:r>
          </w:p>
          <w:p w14:paraId="6ED40D5C" w14:textId="77777777" w:rsidR="00BA2004" w:rsidRDefault="00BA2004" w:rsidP="00D37CE7">
            <w:pPr>
              <w:rPr>
                <w:rFonts w:ascii="Arial" w:eastAsia="Times New Roman" w:hAnsi="Arial" w:cs="Arial"/>
                <w:color w:val="000000"/>
                <w:sz w:val="20"/>
                <w:szCs w:val="20"/>
                <w:lang w:eastAsia="en-GB"/>
              </w:rPr>
            </w:pPr>
          </w:p>
          <w:p w14:paraId="6D12E904" w14:textId="073E50E5" w:rsidR="00BA2004" w:rsidRPr="00D37CE7" w:rsidRDefault="00BA2004" w:rsidP="00D37CE7">
            <w:pPr>
              <w:rPr>
                <w:rFonts w:ascii="Arial" w:eastAsia="Times New Roman" w:hAnsi="Arial" w:cs="Arial"/>
                <w:color w:val="000000"/>
                <w:sz w:val="20"/>
                <w:szCs w:val="20"/>
                <w:lang w:eastAsia="en-GB"/>
              </w:rPr>
            </w:pPr>
          </w:p>
        </w:tc>
      </w:tr>
      <w:tr w:rsidR="00D37CE7" w:rsidRPr="00D37CE7" w14:paraId="2CF98BCC" w14:textId="77777777" w:rsidTr="00D37CE7">
        <w:trPr>
          <w:trHeight w:val="1200"/>
        </w:trPr>
        <w:tc>
          <w:tcPr>
            <w:tcW w:w="1417" w:type="dxa"/>
            <w:noWrap/>
            <w:hideMark/>
          </w:tcPr>
          <w:p w14:paraId="60CDB14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Lepidoptera</w:t>
            </w:r>
          </w:p>
        </w:tc>
        <w:tc>
          <w:tcPr>
            <w:tcW w:w="1802" w:type="dxa"/>
            <w:noWrap/>
            <w:hideMark/>
          </w:tcPr>
          <w:p w14:paraId="4E165C43"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Hesperiidae</w:t>
            </w:r>
          </w:p>
        </w:tc>
        <w:tc>
          <w:tcPr>
            <w:tcW w:w="2406" w:type="dxa"/>
            <w:noWrap/>
            <w:hideMark/>
          </w:tcPr>
          <w:p w14:paraId="4ADE5905"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Pyrgus malvae</w:t>
            </w:r>
          </w:p>
        </w:tc>
        <w:tc>
          <w:tcPr>
            <w:tcW w:w="2383" w:type="dxa"/>
            <w:noWrap/>
            <w:hideMark/>
          </w:tcPr>
          <w:p w14:paraId="4F09F71F"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Grizzled Skipper</w:t>
            </w:r>
          </w:p>
        </w:tc>
        <w:tc>
          <w:tcPr>
            <w:tcW w:w="1039" w:type="dxa"/>
            <w:noWrap/>
            <w:hideMark/>
          </w:tcPr>
          <w:p w14:paraId="4C5A461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c>
          <w:tcPr>
            <w:tcW w:w="5135" w:type="dxa"/>
            <w:hideMark/>
          </w:tcPr>
          <w:p w14:paraId="32AD6738" w14:textId="77777777"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Very local, mostly in the south and south-east; much declined, but seemingly a good colonist; large populations are now rare; requires short, open-structured vegetation with a good supply of low-growing members of the rose family as foodplants, abundant spring nectar flowers, and a degree of shelter from taller vegetation.</w:t>
            </w:r>
          </w:p>
          <w:p w14:paraId="3E3FB46D" w14:textId="581181CC" w:rsidR="00BA2004" w:rsidRPr="00D37CE7" w:rsidRDefault="00BA2004" w:rsidP="00D37CE7">
            <w:pPr>
              <w:rPr>
                <w:rFonts w:ascii="Arial" w:eastAsia="Times New Roman" w:hAnsi="Arial" w:cs="Arial"/>
                <w:color w:val="000000"/>
                <w:sz w:val="20"/>
                <w:szCs w:val="20"/>
                <w:lang w:eastAsia="en-GB"/>
              </w:rPr>
            </w:pPr>
          </w:p>
        </w:tc>
      </w:tr>
      <w:tr w:rsidR="00D37CE7" w:rsidRPr="00D37CE7" w14:paraId="554AC6CE" w14:textId="77777777" w:rsidTr="00D37CE7">
        <w:trPr>
          <w:cnfStyle w:val="000000100000" w:firstRow="0" w:lastRow="0" w:firstColumn="0" w:lastColumn="0" w:oddVBand="0" w:evenVBand="0" w:oddHBand="1" w:evenHBand="0" w:firstRowFirstColumn="0" w:firstRowLastColumn="0" w:lastRowFirstColumn="0" w:lastRowLastColumn="0"/>
          <w:trHeight w:val="1800"/>
        </w:trPr>
        <w:tc>
          <w:tcPr>
            <w:tcW w:w="1417" w:type="dxa"/>
            <w:noWrap/>
            <w:hideMark/>
          </w:tcPr>
          <w:p w14:paraId="7C74CE8C"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lastRenderedPageBreak/>
              <w:t>Lepidoptera</w:t>
            </w:r>
          </w:p>
        </w:tc>
        <w:tc>
          <w:tcPr>
            <w:tcW w:w="1802" w:type="dxa"/>
            <w:noWrap/>
            <w:hideMark/>
          </w:tcPr>
          <w:p w14:paraId="2824CEF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Nymphalidae</w:t>
            </w:r>
          </w:p>
        </w:tc>
        <w:tc>
          <w:tcPr>
            <w:tcW w:w="2406" w:type="dxa"/>
            <w:noWrap/>
            <w:hideMark/>
          </w:tcPr>
          <w:p w14:paraId="5892EA0A" w14:textId="77777777" w:rsidR="00970818"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 xml:space="preserve">Coenonympha </w:t>
            </w:r>
          </w:p>
          <w:p w14:paraId="2724A82F" w14:textId="1A2255FD" w:rsidR="00D37CE7" w:rsidRPr="00D37CE7" w:rsidRDefault="00970818" w:rsidP="00D37CE7">
            <w:pPr>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 xml:space="preserve">     </w:t>
            </w:r>
            <w:r w:rsidR="00D37CE7" w:rsidRPr="00D37CE7">
              <w:rPr>
                <w:rFonts w:ascii="Arial" w:eastAsia="Times New Roman" w:hAnsi="Arial" w:cs="Arial"/>
                <w:i/>
                <w:iCs/>
                <w:color w:val="000000"/>
                <w:sz w:val="20"/>
                <w:szCs w:val="20"/>
                <w:lang w:eastAsia="en-GB"/>
              </w:rPr>
              <w:t>pamphilus</w:t>
            </w:r>
          </w:p>
        </w:tc>
        <w:tc>
          <w:tcPr>
            <w:tcW w:w="2383" w:type="dxa"/>
            <w:noWrap/>
            <w:hideMark/>
          </w:tcPr>
          <w:p w14:paraId="4454CD5E"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Small Heath</w:t>
            </w:r>
          </w:p>
        </w:tc>
        <w:tc>
          <w:tcPr>
            <w:tcW w:w="1039" w:type="dxa"/>
            <w:noWrap/>
            <w:hideMark/>
          </w:tcPr>
          <w:p w14:paraId="04577521"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c>
          <w:tcPr>
            <w:tcW w:w="5135" w:type="dxa"/>
            <w:hideMark/>
          </w:tcPr>
          <w:p w14:paraId="0DDA832A" w14:textId="432D752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Found in short to moderate length grassland swards with fine-leaved grasses, this species has undergone a considerable decline in recent decades, not only through loss of unimproved grassland, but also through disappearance of small colonies as a result of management changes, succession and eutrophication. It appears, however, to be a reasonably resilient species, able to colonise newly available habitat with reasonable efficiency, and remains fairly common through much of Britain.</w:t>
            </w:r>
          </w:p>
          <w:p w14:paraId="41F4A3C6" w14:textId="77777777" w:rsidR="00BA2004" w:rsidRDefault="00BA2004" w:rsidP="00D37CE7">
            <w:pPr>
              <w:rPr>
                <w:rFonts w:ascii="Arial" w:eastAsia="Times New Roman" w:hAnsi="Arial" w:cs="Arial"/>
                <w:color w:val="000000"/>
                <w:sz w:val="20"/>
                <w:szCs w:val="20"/>
                <w:lang w:eastAsia="en-GB"/>
              </w:rPr>
            </w:pPr>
          </w:p>
          <w:p w14:paraId="2A352EA2" w14:textId="6D451243" w:rsidR="00BA2004" w:rsidRPr="00D37CE7" w:rsidRDefault="00BA2004" w:rsidP="00D37CE7">
            <w:pPr>
              <w:rPr>
                <w:rFonts w:ascii="Arial" w:eastAsia="Times New Roman" w:hAnsi="Arial" w:cs="Arial"/>
                <w:color w:val="000000"/>
                <w:sz w:val="20"/>
                <w:szCs w:val="20"/>
                <w:lang w:eastAsia="en-GB"/>
              </w:rPr>
            </w:pPr>
          </w:p>
        </w:tc>
      </w:tr>
      <w:tr w:rsidR="00D37CE7" w:rsidRPr="00D37CE7" w14:paraId="681F9F1E" w14:textId="77777777" w:rsidTr="00D37CE7">
        <w:trPr>
          <w:trHeight w:val="2400"/>
        </w:trPr>
        <w:tc>
          <w:tcPr>
            <w:tcW w:w="1417" w:type="dxa"/>
            <w:noWrap/>
            <w:hideMark/>
          </w:tcPr>
          <w:p w14:paraId="30B9B164"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Lepidoptera</w:t>
            </w:r>
          </w:p>
        </w:tc>
        <w:tc>
          <w:tcPr>
            <w:tcW w:w="1802" w:type="dxa"/>
            <w:noWrap/>
            <w:hideMark/>
          </w:tcPr>
          <w:p w14:paraId="5ED71A06"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Lasiocampidae</w:t>
            </w:r>
          </w:p>
        </w:tc>
        <w:tc>
          <w:tcPr>
            <w:tcW w:w="2406" w:type="dxa"/>
            <w:noWrap/>
            <w:hideMark/>
          </w:tcPr>
          <w:p w14:paraId="7D0E4A11" w14:textId="77777777" w:rsidR="00D37CE7" w:rsidRPr="00D37CE7" w:rsidRDefault="00D37CE7" w:rsidP="00D37CE7">
            <w:pPr>
              <w:rPr>
                <w:rFonts w:ascii="Arial" w:eastAsia="Times New Roman" w:hAnsi="Arial" w:cs="Arial"/>
                <w:i/>
                <w:iCs/>
                <w:color w:val="000000"/>
                <w:sz w:val="20"/>
                <w:szCs w:val="20"/>
                <w:lang w:eastAsia="en-GB"/>
              </w:rPr>
            </w:pPr>
            <w:r w:rsidRPr="00D37CE7">
              <w:rPr>
                <w:rFonts w:ascii="Arial" w:eastAsia="Times New Roman" w:hAnsi="Arial" w:cs="Arial"/>
                <w:i/>
                <w:iCs/>
                <w:color w:val="000000"/>
                <w:sz w:val="20"/>
                <w:szCs w:val="20"/>
                <w:lang w:eastAsia="en-GB"/>
              </w:rPr>
              <w:t>Malacosoma neustria</w:t>
            </w:r>
          </w:p>
        </w:tc>
        <w:tc>
          <w:tcPr>
            <w:tcW w:w="2383" w:type="dxa"/>
            <w:noWrap/>
            <w:hideMark/>
          </w:tcPr>
          <w:p w14:paraId="283C71FA"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Lackey</w:t>
            </w:r>
          </w:p>
        </w:tc>
        <w:tc>
          <w:tcPr>
            <w:tcW w:w="1039" w:type="dxa"/>
            <w:noWrap/>
            <w:hideMark/>
          </w:tcPr>
          <w:p w14:paraId="31ED4AC7" w14:textId="77777777" w:rsidR="00D37CE7" w:rsidRP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VU</w:t>
            </w:r>
          </w:p>
        </w:tc>
        <w:tc>
          <w:tcPr>
            <w:tcW w:w="5135" w:type="dxa"/>
            <w:hideMark/>
          </w:tcPr>
          <w:p w14:paraId="422A567F" w14:textId="2FF1298A" w:rsidR="00D37CE7" w:rsidRDefault="00D37CE7" w:rsidP="00D37CE7">
            <w:pPr>
              <w:rPr>
                <w:rFonts w:ascii="Arial" w:eastAsia="Times New Roman" w:hAnsi="Arial" w:cs="Arial"/>
                <w:color w:val="000000"/>
                <w:sz w:val="20"/>
                <w:szCs w:val="20"/>
                <w:lang w:eastAsia="en-GB"/>
              </w:rPr>
            </w:pPr>
            <w:r w:rsidRPr="00D37CE7">
              <w:rPr>
                <w:rFonts w:ascii="Arial" w:eastAsia="Times New Roman" w:hAnsi="Arial" w:cs="Arial"/>
                <w:color w:val="000000"/>
                <w:sz w:val="20"/>
                <w:szCs w:val="20"/>
                <w:lang w:eastAsia="en-GB"/>
              </w:rPr>
              <w:t xml:space="preserve">A brown moth, variable in colour from yellow-brown to deep brown and sometimes banded, with gregarious larvae brightly patterned in longitudinal stripes. It feeds on a wide range of woody plants, but is most frequently found on </w:t>
            </w:r>
            <w:r w:rsidR="006F4654">
              <w:rPr>
                <w:rFonts w:ascii="Arial" w:eastAsia="Times New Roman" w:hAnsi="Arial" w:cs="Arial"/>
                <w:color w:val="000000"/>
                <w:sz w:val="20"/>
                <w:szCs w:val="20"/>
                <w:lang w:eastAsia="en-GB"/>
              </w:rPr>
              <w:t>H</w:t>
            </w:r>
            <w:r w:rsidRPr="00D37CE7">
              <w:rPr>
                <w:rFonts w:ascii="Arial" w:eastAsia="Times New Roman" w:hAnsi="Arial" w:cs="Arial"/>
                <w:color w:val="000000"/>
                <w:sz w:val="20"/>
                <w:szCs w:val="20"/>
                <w:lang w:eastAsia="en-GB"/>
              </w:rPr>
              <w:t>awthorn and other rosaceous shrubs. It is not unduly restricted by habitat and can be found on hedges in intensively managed farmland as well as wood margins and habitat mosaics in lightly managed land. It is widely distributed and was formerly common to the extent of causing local defoliation, but it has declined greatly in recent years and, though still widespread, is usually now found in small numbers.</w:t>
            </w:r>
          </w:p>
          <w:p w14:paraId="3105B640" w14:textId="77777777" w:rsidR="00BA2004" w:rsidRDefault="00BA2004" w:rsidP="00D37CE7">
            <w:pPr>
              <w:rPr>
                <w:rFonts w:ascii="Arial" w:eastAsia="Times New Roman" w:hAnsi="Arial" w:cs="Arial"/>
                <w:color w:val="000000"/>
                <w:sz w:val="20"/>
                <w:szCs w:val="20"/>
                <w:lang w:eastAsia="en-GB"/>
              </w:rPr>
            </w:pPr>
          </w:p>
          <w:p w14:paraId="775A8EA7" w14:textId="415DAFB4" w:rsidR="00BA2004" w:rsidRPr="00D37CE7" w:rsidRDefault="00BA2004" w:rsidP="00D37CE7">
            <w:pPr>
              <w:rPr>
                <w:rFonts w:ascii="Arial" w:eastAsia="Times New Roman" w:hAnsi="Arial" w:cs="Arial"/>
                <w:color w:val="000000"/>
                <w:sz w:val="20"/>
                <w:szCs w:val="20"/>
                <w:lang w:eastAsia="en-GB"/>
              </w:rPr>
            </w:pPr>
          </w:p>
        </w:tc>
      </w:tr>
    </w:tbl>
    <w:p w14:paraId="143A1081" w14:textId="77777777" w:rsidR="00D37CE7" w:rsidRDefault="00D37CE7" w:rsidP="00D30320">
      <w:pPr>
        <w:spacing w:after="0"/>
        <w:rPr>
          <w:rFonts w:ascii="Arial" w:hAnsi="Arial" w:cs="Arial"/>
          <w:sz w:val="20"/>
          <w:szCs w:val="20"/>
        </w:rPr>
      </w:pPr>
    </w:p>
    <w:p w14:paraId="51C0203B" w14:textId="52A14B21" w:rsidR="00CC6E4C" w:rsidRDefault="00CC6E4C" w:rsidP="00D30320">
      <w:pPr>
        <w:spacing w:after="0"/>
        <w:rPr>
          <w:rFonts w:ascii="Arial" w:hAnsi="Arial" w:cs="Arial"/>
          <w:sz w:val="20"/>
          <w:szCs w:val="20"/>
        </w:rPr>
      </w:pPr>
    </w:p>
    <w:p w14:paraId="10CC06B6" w14:textId="77777777" w:rsidR="00CC6E4C" w:rsidRDefault="00CC6E4C" w:rsidP="00D30320">
      <w:pPr>
        <w:spacing w:after="0"/>
        <w:rPr>
          <w:rFonts w:ascii="Arial" w:hAnsi="Arial" w:cs="Arial"/>
          <w:sz w:val="20"/>
          <w:szCs w:val="20"/>
        </w:rPr>
      </w:pPr>
    </w:p>
    <w:p w14:paraId="7E2A1FCC" w14:textId="77777777" w:rsidR="00CC6E4C" w:rsidRDefault="00CC6E4C" w:rsidP="00D30320">
      <w:pPr>
        <w:spacing w:after="0"/>
        <w:rPr>
          <w:rFonts w:ascii="Arial" w:hAnsi="Arial" w:cs="Arial"/>
          <w:sz w:val="20"/>
          <w:szCs w:val="20"/>
        </w:rPr>
        <w:sectPr w:rsidR="00CC6E4C" w:rsidSect="00CC6E4C">
          <w:pgSz w:w="16838" w:h="11906" w:orient="landscape"/>
          <w:pgMar w:top="1440" w:right="1440" w:bottom="1440" w:left="1440" w:header="708" w:footer="708" w:gutter="0"/>
          <w:cols w:space="708"/>
          <w:docGrid w:linePitch="360"/>
        </w:sectPr>
      </w:pPr>
    </w:p>
    <w:p w14:paraId="658FD668" w14:textId="12276E8B" w:rsidR="009A37D0" w:rsidRDefault="00C86E6A" w:rsidP="00D30320">
      <w:pPr>
        <w:spacing w:after="0"/>
        <w:rPr>
          <w:rFonts w:ascii="Arial" w:hAnsi="Arial" w:cs="Arial"/>
          <w:b/>
          <w:bCs/>
          <w:sz w:val="28"/>
          <w:szCs w:val="28"/>
        </w:rPr>
      </w:pPr>
      <w:r w:rsidRPr="00BA2004">
        <w:rPr>
          <w:rFonts w:ascii="Arial" w:hAnsi="Arial" w:cs="Arial"/>
          <w:b/>
          <w:bCs/>
          <w:sz w:val="28"/>
          <w:szCs w:val="28"/>
        </w:rPr>
        <w:lastRenderedPageBreak/>
        <w:t xml:space="preserve">Appendix </w:t>
      </w:r>
      <w:r w:rsidR="00756A96">
        <w:rPr>
          <w:rFonts w:ascii="Arial" w:hAnsi="Arial" w:cs="Arial"/>
          <w:b/>
          <w:bCs/>
          <w:sz w:val="28"/>
          <w:szCs w:val="28"/>
        </w:rPr>
        <w:t xml:space="preserve">4.  </w:t>
      </w:r>
      <w:r w:rsidR="009A37D0">
        <w:rPr>
          <w:rFonts w:ascii="Arial" w:hAnsi="Arial" w:cs="Arial"/>
          <w:b/>
          <w:bCs/>
          <w:sz w:val="28"/>
          <w:szCs w:val="28"/>
        </w:rPr>
        <w:t>Saproxylic beetles</w:t>
      </w:r>
    </w:p>
    <w:p w14:paraId="40ECCB71" w14:textId="2F0E1C72" w:rsidR="009A37D0" w:rsidRDefault="009A37D0" w:rsidP="00D30320">
      <w:pPr>
        <w:spacing w:after="0"/>
        <w:rPr>
          <w:rFonts w:ascii="Arial" w:hAnsi="Arial" w:cs="Arial"/>
          <w:sz w:val="20"/>
          <w:szCs w:val="20"/>
        </w:rPr>
      </w:pPr>
    </w:p>
    <w:p w14:paraId="4B660706" w14:textId="77B8C584" w:rsidR="00E97C8A" w:rsidRDefault="00E97C8A" w:rsidP="00D30320">
      <w:pPr>
        <w:spacing w:after="0"/>
        <w:rPr>
          <w:rFonts w:ascii="Arial" w:hAnsi="Arial" w:cs="Arial"/>
          <w:sz w:val="20"/>
          <w:szCs w:val="20"/>
        </w:rPr>
      </w:pPr>
      <w:r>
        <w:rPr>
          <w:rFonts w:ascii="Arial" w:hAnsi="Arial" w:cs="Arial"/>
          <w:sz w:val="20"/>
          <w:szCs w:val="20"/>
        </w:rPr>
        <w:t>The following tables show the individual species scores used for the calculation of the Saproxylic Quality Index (SQI) and the Index of Ecological Continuity (IEC) for beetles associated with dead wood.</w:t>
      </w:r>
    </w:p>
    <w:p w14:paraId="067E417B" w14:textId="77777777" w:rsidR="00E97C8A" w:rsidRDefault="00E97C8A" w:rsidP="00D30320">
      <w:pPr>
        <w:spacing w:after="0"/>
        <w:rPr>
          <w:rFonts w:ascii="Arial" w:hAnsi="Arial" w:cs="Arial"/>
          <w:sz w:val="20"/>
          <w:szCs w:val="20"/>
        </w:rPr>
      </w:pPr>
    </w:p>
    <w:p w14:paraId="7FE460CF" w14:textId="210C2AA7" w:rsidR="00186733" w:rsidRPr="00E97C8A" w:rsidRDefault="00186733" w:rsidP="00E97C8A">
      <w:pPr>
        <w:spacing w:after="0"/>
        <w:rPr>
          <w:rFonts w:ascii="Arial" w:hAnsi="Arial" w:cs="Arial"/>
          <w:b/>
          <w:bCs/>
        </w:rPr>
      </w:pPr>
      <w:r w:rsidRPr="00E97C8A">
        <w:rPr>
          <w:rFonts w:ascii="Arial" w:hAnsi="Arial" w:cs="Arial"/>
          <w:b/>
          <w:bCs/>
        </w:rPr>
        <w:t>2022 data only</w:t>
      </w:r>
    </w:p>
    <w:p w14:paraId="3FD653F1" w14:textId="77777777" w:rsidR="00186733" w:rsidRPr="00186733" w:rsidRDefault="00186733" w:rsidP="00D30320">
      <w:pPr>
        <w:spacing w:after="0"/>
        <w:rPr>
          <w:rFonts w:ascii="Arial" w:hAnsi="Arial" w:cs="Arial"/>
          <w:sz w:val="20"/>
          <w:szCs w:val="20"/>
        </w:rPr>
      </w:pPr>
    </w:p>
    <w:tbl>
      <w:tblPr>
        <w:tblStyle w:val="ListTable2-Accent1"/>
        <w:tblW w:w="8609" w:type="dxa"/>
        <w:tblLook w:val="0420" w:firstRow="1" w:lastRow="0" w:firstColumn="0" w:lastColumn="0" w:noHBand="0" w:noVBand="1"/>
      </w:tblPr>
      <w:tblGrid>
        <w:gridCol w:w="1980"/>
        <w:gridCol w:w="3700"/>
        <w:gridCol w:w="1009"/>
        <w:gridCol w:w="960"/>
        <w:gridCol w:w="960"/>
      </w:tblGrid>
      <w:tr w:rsidR="00186733" w:rsidRPr="00186733" w14:paraId="36796416" w14:textId="77777777" w:rsidTr="00E97C8A">
        <w:trPr>
          <w:cnfStyle w:val="100000000000" w:firstRow="1" w:lastRow="0" w:firstColumn="0" w:lastColumn="0" w:oddVBand="0" w:evenVBand="0" w:oddHBand="0" w:evenHBand="0" w:firstRowFirstColumn="0" w:firstRowLastColumn="0" w:lastRowFirstColumn="0" w:lastRowLastColumn="0"/>
          <w:trHeight w:val="283"/>
          <w:tblHeader/>
        </w:trPr>
        <w:tc>
          <w:tcPr>
            <w:tcW w:w="1980" w:type="dxa"/>
            <w:noWrap/>
            <w:vAlign w:val="center"/>
            <w:hideMark/>
          </w:tcPr>
          <w:p w14:paraId="6F65FB3E"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Family</w:t>
            </w:r>
          </w:p>
        </w:tc>
        <w:tc>
          <w:tcPr>
            <w:tcW w:w="3700" w:type="dxa"/>
            <w:noWrap/>
            <w:vAlign w:val="center"/>
            <w:hideMark/>
          </w:tcPr>
          <w:p w14:paraId="36647BD3"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Species</w:t>
            </w:r>
          </w:p>
        </w:tc>
        <w:tc>
          <w:tcPr>
            <w:tcW w:w="1009" w:type="dxa"/>
            <w:noWrap/>
            <w:vAlign w:val="center"/>
            <w:hideMark/>
          </w:tcPr>
          <w:p w14:paraId="47EF22B2"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Status</w:t>
            </w:r>
          </w:p>
        </w:tc>
        <w:tc>
          <w:tcPr>
            <w:tcW w:w="960" w:type="dxa"/>
            <w:noWrap/>
            <w:vAlign w:val="center"/>
            <w:hideMark/>
          </w:tcPr>
          <w:p w14:paraId="3C12E6B9" w14:textId="77777777" w:rsidR="00186733" w:rsidRPr="00186733" w:rsidRDefault="00186733" w:rsidP="00E97C8A">
            <w:pPr>
              <w:jc w:val="cente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SQI</w:t>
            </w:r>
          </w:p>
        </w:tc>
        <w:tc>
          <w:tcPr>
            <w:tcW w:w="960" w:type="dxa"/>
            <w:noWrap/>
            <w:vAlign w:val="center"/>
            <w:hideMark/>
          </w:tcPr>
          <w:p w14:paraId="3C2A1BCD" w14:textId="77777777" w:rsidR="00186733" w:rsidRPr="00186733" w:rsidRDefault="00186733" w:rsidP="00E97C8A">
            <w:pPr>
              <w:jc w:val="cente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IEC</w:t>
            </w:r>
          </w:p>
        </w:tc>
      </w:tr>
      <w:tr w:rsidR="00186733" w:rsidRPr="00186733" w14:paraId="354E4EC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A0166F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Buprestidae</w:t>
            </w:r>
          </w:p>
        </w:tc>
        <w:tc>
          <w:tcPr>
            <w:tcW w:w="3700" w:type="dxa"/>
            <w:noWrap/>
            <w:vAlign w:val="center"/>
            <w:hideMark/>
          </w:tcPr>
          <w:p w14:paraId="52D752A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Agrilus sinuatus</w:t>
            </w:r>
          </w:p>
        </w:tc>
        <w:tc>
          <w:tcPr>
            <w:tcW w:w="1009" w:type="dxa"/>
            <w:noWrap/>
            <w:vAlign w:val="center"/>
            <w:hideMark/>
          </w:tcPr>
          <w:p w14:paraId="298A39A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6D311A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5A59779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01DF931" w14:textId="77777777" w:rsidTr="00E97C8A">
        <w:trPr>
          <w:trHeight w:val="283"/>
        </w:trPr>
        <w:tc>
          <w:tcPr>
            <w:tcW w:w="1980" w:type="dxa"/>
            <w:noWrap/>
            <w:vAlign w:val="center"/>
            <w:hideMark/>
          </w:tcPr>
          <w:p w14:paraId="1830D72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Cantharidae</w:t>
            </w:r>
          </w:p>
        </w:tc>
        <w:tc>
          <w:tcPr>
            <w:tcW w:w="3700" w:type="dxa"/>
            <w:noWrap/>
            <w:vAlign w:val="center"/>
            <w:hideMark/>
          </w:tcPr>
          <w:p w14:paraId="24B9AE4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Malthinus seriepunctatus</w:t>
            </w:r>
          </w:p>
        </w:tc>
        <w:tc>
          <w:tcPr>
            <w:tcW w:w="1009" w:type="dxa"/>
            <w:noWrap/>
            <w:vAlign w:val="center"/>
            <w:hideMark/>
          </w:tcPr>
          <w:p w14:paraId="025EE65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DB701E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40CFD4A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E4BD0E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8ED7D3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Cantharidae</w:t>
            </w:r>
          </w:p>
        </w:tc>
        <w:tc>
          <w:tcPr>
            <w:tcW w:w="3700" w:type="dxa"/>
            <w:noWrap/>
            <w:vAlign w:val="center"/>
            <w:hideMark/>
          </w:tcPr>
          <w:p w14:paraId="69E91AC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Malthodes minimus</w:t>
            </w:r>
          </w:p>
        </w:tc>
        <w:tc>
          <w:tcPr>
            <w:tcW w:w="1009" w:type="dxa"/>
            <w:noWrap/>
            <w:vAlign w:val="center"/>
            <w:hideMark/>
          </w:tcPr>
          <w:p w14:paraId="2EB4C87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687B8BE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6B2A40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A17B5C9" w14:textId="77777777" w:rsidTr="00E97C8A">
        <w:trPr>
          <w:trHeight w:val="283"/>
        </w:trPr>
        <w:tc>
          <w:tcPr>
            <w:tcW w:w="1980" w:type="dxa"/>
            <w:noWrap/>
            <w:vAlign w:val="center"/>
            <w:hideMark/>
          </w:tcPr>
          <w:p w14:paraId="6D9ADDE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693FBD9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Arhopalus rusticus</w:t>
            </w:r>
          </w:p>
        </w:tc>
        <w:tc>
          <w:tcPr>
            <w:tcW w:w="1009" w:type="dxa"/>
            <w:noWrap/>
            <w:vAlign w:val="center"/>
            <w:hideMark/>
          </w:tcPr>
          <w:p w14:paraId="4D59E9A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D659FA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EAAD0C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260B29F"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AA5BDE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1373379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Clytus arietis</w:t>
            </w:r>
          </w:p>
        </w:tc>
        <w:tc>
          <w:tcPr>
            <w:tcW w:w="1009" w:type="dxa"/>
            <w:noWrap/>
            <w:vAlign w:val="center"/>
            <w:hideMark/>
          </w:tcPr>
          <w:p w14:paraId="46293CB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70AA7D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2ED5FD3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450EB47" w14:textId="77777777" w:rsidTr="00E97C8A">
        <w:trPr>
          <w:trHeight w:val="283"/>
        </w:trPr>
        <w:tc>
          <w:tcPr>
            <w:tcW w:w="1980" w:type="dxa"/>
            <w:noWrap/>
            <w:vAlign w:val="center"/>
            <w:hideMark/>
          </w:tcPr>
          <w:p w14:paraId="32B1771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5D31CA4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Grammoptera ruficornis</w:t>
            </w:r>
          </w:p>
        </w:tc>
        <w:tc>
          <w:tcPr>
            <w:tcW w:w="1009" w:type="dxa"/>
            <w:noWrap/>
            <w:vAlign w:val="center"/>
            <w:hideMark/>
          </w:tcPr>
          <w:p w14:paraId="5A2AC0D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535D6C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D7D2066"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F27110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F5EF74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5942568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Rutpela maculata</w:t>
            </w:r>
          </w:p>
        </w:tc>
        <w:tc>
          <w:tcPr>
            <w:tcW w:w="1009" w:type="dxa"/>
            <w:noWrap/>
            <w:vAlign w:val="center"/>
            <w:hideMark/>
          </w:tcPr>
          <w:p w14:paraId="60FF830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5520CD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77C36C8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D224D9F" w14:textId="77777777" w:rsidTr="00E97C8A">
        <w:trPr>
          <w:trHeight w:val="283"/>
        </w:trPr>
        <w:tc>
          <w:tcPr>
            <w:tcW w:w="1980" w:type="dxa"/>
            <w:noWrap/>
            <w:vAlign w:val="center"/>
            <w:hideMark/>
          </w:tcPr>
          <w:p w14:paraId="38C5AE0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12B25D5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Stenocorus meridianus</w:t>
            </w:r>
          </w:p>
        </w:tc>
        <w:tc>
          <w:tcPr>
            <w:tcW w:w="1009" w:type="dxa"/>
            <w:noWrap/>
            <w:vAlign w:val="center"/>
            <w:hideMark/>
          </w:tcPr>
          <w:p w14:paraId="5FB3DD2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237CF0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20DF95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69D8B9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808CB9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64784AB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Stenurella melanura</w:t>
            </w:r>
          </w:p>
        </w:tc>
        <w:tc>
          <w:tcPr>
            <w:tcW w:w="1009" w:type="dxa"/>
            <w:noWrap/>
            <w:vAlign w:val="center"/>
            <w:hideMark/>
          </w:tcPr>
          <w:p w14:paraId="75D7DC1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5228D3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9900F0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2094A4E" w14:textId="77777777" w:rsidTr="00E97C8A">
        <w:trPr>
          <w:trHeight w:val="283"/>
        </w:trPr>
        <w:tc>
          <w:tcPr>
            <w:tcW w:w="1980" w:type="dxa"/>
            <w:noWrap/>
            <w:vAlign w:val="center"/>
            <w:hideMark/>
          </w:tcPr>
          <w:p w14:paraId="5500BFA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18C4379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Tetrops praeustus</w:t>
            </w:r>
          </w:p>
        </w:tc>
        <w:tc>
          <w:tcPr>
            <w:tcW w:w="1009" w:type="dxa"/>
            <w:noWrap/>
            <w:vAlign w:val="center"/>
            <w:hideMark/>
          </w:tcPr>
          <w:p w14:paraId="3A94725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BF45EE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8EAC80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7114172"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97452E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3E9E179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Tetrops starkii</w:t>
            </w:r>
          </w:p>
        </w:tc>
        <w:tc>
          <w:tcPr>
            <w:tcW w:w="1009" w:type="dxa"/>
            <w:noWrap/>
            <w:vAlign w:val="center"/>
            <w:hideMark/>
          </w:tcPr>
          <w:p w14:paraId="51FC670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B0A647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38BC338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0C6E6F7" w14:textId="77777777" w:rsidTr="00E97C8A">
        <w:trPr>
          <w:trHeight w:val="283"/>
        </w:trPr>
        <w:tc>
          <w:tcPr>
            <w:tcW w:w="1980" w:type="dxa"/>
            <w:noWrap/>
            <w:vAlign w:val="center"/>
            <w:hideMark/>
          </w:tcPr>
          <w:p w14:paraId="5C087AD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Cerylonidae</w:t>
            </w:r>
          </w:p>
        </w:tc>
        <w:tc>
          <w:tcPr>
            <w:tcW w:w="3700" w:type="dxa"/>
            <w:noWrap/>
            <w:vAlign w:val="center"/>
            <w:hideMark/>
          </w:tcPr>
          <w:p w14:paraId="4C5E894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Cerylon ferrugineum</w:t>
            </w:r>
          </w:p>
        </w:tc>
        <w:tc>
          <w:tcPr>
            <w:tcW w:w="1009" w:type="dxa"/>
            <w:noWrap/>
            <w:vAlign w:val="center"/>
            <w:hideMark/>
          </w:tcPr>
          <w:p w14:paraId="61C5B24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85511D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299C92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A839717"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99746B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Cerylonidae</w:t>
            </w:r>
          </w:p>
        </w:tc>
        <w:tc>
          <w:tcPr>
            <w:tcW w:w="3700" w:type="dxa"/>
            <w:noWrap/>
            <w:vAlign w:val="center"/>
            <w:hideMark/>
          </w:tcPr>
          <w:p w14:paraId="7B80515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Cerylon histeroides</w:t>
            </w:r>
          </w:p>
        </w:tc>
        <w:tc>
          <w:tcPr>
            <w:tcW w:w="1009" w:type="dxa"/>
            <w:noWrap/>
            <w:vAlign w:val="center"/>
            <w:hideMark/>
          </w:tcPr>
          <w:p w14:paraId="04BD4A4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CD841C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3F5FD53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EB09307" w14:textId="77777777" w:rsidTr="00E97C8A">
        <w:trPr>
          <w:trHeight w:val="283"/>
        </w:trPr>
        <w:tc>
          <w:tcPr>
            <w:tcW w:w="1980" w:type="dxa"/>
            <w:noWrap/>
            <w:vAlign w:val="center"/>
            <w:hideMark/>
          </w:tcPr>
          <w:p w14:paraId="05482DB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Ciidae</w:t>
            </w:r>
          </w:p>
        </w:tc>
        <w:tc>
          <w:tcPr>
            <w:tcW w:w="3700" w:type="dxa"/>
            <w:noWrap/>
            <w:vAlign w:val="center"/>
            <w:hideMark/>
          </w:tcPr>
          <w:p w14:paraId="3D0E8F9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Cis boleti</w:t>
            </w:r>
          </w:p>
        </w:tc>
        <w:tc>
          <w:tcPr>
            <w:tcW w:w="1009" w:type="dxa"/>
            <w:noWrap/>
            <w:vAlign w:val="center"/>
            <w:hideMark/>
          </w:tcPr>
          <w:p w14:paraId="72A7399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145A513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7EA9DB2"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27E231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705337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Ciidae</w:t>
            </w:r>
          </w:p>
        </w:tc>
        <w:tc>
          <w:tcPr>
            <w:tcW w:w="3700" w:type="dxa"/>
            <w:noWrap/>
            <w:vAlign w:val="center"/>
            <w:hideMark/>
          </w:tcPr>
          <w:p w14:paraId="2D93E70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Orthocis alni</w:t>
            </w:r>
          </w:p>
        </w:tc>
        <w:tc>
          <w:tcPr>
            <w:tcW w:w="1009" w:type="dxa"/>
            <w:noWrap/>
            <w:vAlign w:val="center"/>
            <w:hideMark/>
          </w:tcPr>
          <w:p w14:paraId="1E128AA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85DE85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5A7D40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9D4C0BE" w14:textId="77777777" w:rsidTr="00E97C8A">
        <w:trPr>
          <w:trHeight w:val="283"/>
        </w:trPr>
        <w:tc>
          <w:tcPr>
            <w:tcW w:w="1980" w:type="dxa"/>
            <w:noWrap/>
            <w:vAlign w:val="center"/>
            <w:hideMark/>
          </w:tcPr>
          <w:p w14:paraId="5C15815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Cleridae</w:t>
            </w:r>
          </w:p>
        </w:tc>
        <w:tc>
          <w:tcPr>
            <w:tcW w:w="3700" w:type="dxa"/>
            <w:noWrap/>
            <w:vAlign w:val="center"/>
            <w:hideMark/>
          </w:tcPr>
          <w:p w14:paraId="40110D0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Thanasimus formicarius</w:t>
            </w:r>
          </w:p>
        </w:tc>
        <w:tc>
          <w:tcPr>
            <w:tcW w:w="1009" w:type="dxa"/>
            <w:noWrap/>
            <w:vAlign w:val="center"/>
            <w:hideMark/>
          </w:tcPr>
          <w:p w14:paraId="692E890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94AF10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B0DC1E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13D7899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1F2FC3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Cleridae</w:t>
            </w:r>
          </w:p>
        </w:tc>
        <w:tc>
          <w:tcPr>
            <w:tcW w:w="3700" w:type="dxa"/>
            <w:noWrap/>
            <w:vAlign w:val="center"/>
            <w:hideMark/>
          </w:tcPr>
          <w:p w14:paraId="41C3610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Tillus elongatus</w:t>
            </w:r>
          </w:p>
        </w:tc>
        <w:tc>
          <w:tcPr>
            <w:tcW w:w="1009" w:type="dxa"/>
            <w:noWrap/>
            <w:vAlign w:val="center"/>
            <w:hideMark/>
          </w:tcPr>
          <w:p w14:paraId="7F6D9A6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2AC9A4A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14BF8ED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353D1053" w14:textId="77777777" w:rsidTr="00E97C8A">
        <w:trPr>
          <w:trHeight w:val="283"/>
        </w:trPr>
        <w:tc>
          <w:tcPr>
            <w:tcW w:w="1980" w:type="dxa"/>
            <w:noWrap/>
            <w:vAlign w:val="center"/>
            <w:hideMark/>
          </w:tcPr>
          <w:p w14:paraId="4EC694F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334D8E2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Acalles misellus</w:t>
            </w:r>
          </w:p>
        </w:tc>
        <w:tc>
          <w:tcPr>
            <w:tcW w:w="1009" w:type="dxa"/>
            <w:noWrap/>
            <w:vAlign w:val="center"/>
            <w:hideMark/>
          </w:tcPr>
          <w:p w14:paraId="4153B13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2C210D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A0C4EF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C3C345F"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2A8106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048A078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Cossonus linearis</w:t>
            </w:r>
          </w:p>
        </w:tc>
        <w:tc>
          <w:tcPr>
            <w:tcW w:w="1009" w:type="dxa"/>
            <w:noWrap/>
            <w:vAlign w:val="center"/>
            <w:hideMark/>
          </w:tcPr>
          <w:p w14:paraId="3E4E894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65F62A9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2FCD261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A1DFCD0" w14:textId="77777777" w:rsidTr="00E97C8A">
        <w:trPr>
          <w:trHeight w:val="283"/>
        </w:trPr>
        <w:tc>
          <w:tcPr>
            <w:tcW w:w="1980" w:type="dxa"/>
            <w:noWrap/>
            <w:vAlign w:val="center"/>
            <w:hideMark/>
          </w:tcPr>
          <w:p w14:paraId="5CB21AC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37BAC85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Hylesinus varius</w:t>
            </w:r>
          </w:p>
        </w:tc>
        <w:tc>
          <w:tcPr>
            <w:tcW w:w="1009" w:type="dxa"/>
            <w:noWrap/>
            <w:vAlign w:val="center"/>
            <w:hideMark/>
          </w:tcPr>
          <w:p w14:paraId="13A5AA3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557F172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07A82EF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C79DAB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B789DE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6D4EF87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Magdalis ruficornis</w:t>
            </w:r>
          </w:p>
        </w:tc>
        <w:tc>
          <w:tcPr>
            <w:tcW w:w="1009" w:type="dxa"/>
            <w:noWrap/>
            <w:vAlign w:val="center"/>
            <w:hideMark/>
          </w:tcPr>
          <w:p w14:paraId="099FD57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3CDDC7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B8FF36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9C3D83A" w14:textId="77777777" w:rsidTr="00E97C8A">
        <w:trPr>
          <w:trHeight w:val="283"/>
        </w:trPr>
        <w:tc>
          <w:tcPr>
            <w:tcW w:w="1980" w:type="dxa"/>
            <w:noWrap/>
            <w:vAlign w:val="center"/>
            <w:hideMark/>
          </w:tcPr>
          <w:p w14:paraId="69C9451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696CB20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Scolytus rugulosus</w:t>
            </w:r>
          </w:p>
        </w:tc>
        <w:tc>
          <w:tcPr>
            <w:tcW w:w="1009" w:type="dxa"/>
            <w:noWrap/>
            <w:vAlign w:val="center"/>
            <w:hideMark/>
          </w:tcPr>
          <w:p w14:paraId="09F6067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E61DF5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4BC2C31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14C6D2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94ACE6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05DC70F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Ampedus quercicola</w:t>
            </w:r>
          </w:p>
        </w:tc>
        <w:tc>
          <w:tcPr>
            <w:tcW w:w="1009" w:type="dxa"/>
            <w:noWrap/>
            <w:vAlign w:val="center"/>
            <w:hideMark/>
          </w:tcPr>
          <w:p w14:paraId="74E6E57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Nb</w:t>
            </w:r>
          </w:p>
        </w:tc>
        <w:tc>
          <w:tcPr>
            <w:tcW w:w="960" w:type="dxa"/>
            <w:noWrap/>
            <w:vAlign w:val="center"/>
            <w:hideMark/>
          </w:tcPr>
          <w:p w14:paraId="58FDB40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17EFB05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3</w:t>
            </w:r>
          </w:p>
        </w:tc>
      </w:tr>
      <w:tr w:rsidR="00186733" w:rsidRPr="00186733" w14:paraId="72FC2595" w14:textId="77777777" w:rsidTr="00E97C8A">
        <w:trPr>
          <w:trHeight w:val="283"/>
        </w:trPr>
        <w:tc>
          <w:tcPr>
            <w:tcW w:w="1980" w:type="dxa"/>
            <w:noWrap/>
            <w:vAlign w:val="center"/>
            <w:hideMark/>
          </w:tcPr>
          <w:p w14:paraId="4C04DE9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71DD1EA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Denticollis linearis</w:t>
            </w:r>
          </w:p>
        </w:tc>
        <w:tc>
          <w:tcPr>
            <w:tcW w:w="1009" w:type="dxa"/>
            <w:noWrap/>
            <w:vAlign w:val="center"/>
            <w:hideMark/>
          </w:tcPr>
          <w:p w14:paraId="4AECC80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8C3722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7CFF8E1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AF4740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E3ABBB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Endomychidae</w:t>
            </w:r>
          </w:p>
        </w:tc>
        <w:tc>
          <w:tcPr>
            <w:tcW w:w="3700" w:type="dxa"/>
            <w:noWrap/>
            <w:vAlign w:val="center"/>
            <w:hideMark/>
          </w:tcPr>
          <w:p w14:paraId="3E41302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Endomychus coccineus</w:t>
            </w:r>
          </w:p>
        </w:tc>
        <w:tc>
          <w:tcPr>
            <w:tcW w:w="1009" w:type="dxa"/>
            <w:noWrap/>
            <w:vAlign w:val="center"/>
            <w:hideMark/>
          </w:tcPr>
          <w:p w14:paraId="65E22B7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0AACE3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3B53D1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70FB6C5" w14:textId="77777777" w:rsidTr="00E97C8A">
        <w:trPr>
          <w:trHeight w:val="283"/>
        </w:trPr>
        <w:tc>
          <w:tcPr>
            <w:tcW w:w="1980" w:type="dxa"/>
            <w:noWrap/>
            <w:vAlign w:val="center"/>
            <w:hideMark/>
          </w:tcPr>
          <w:p w14:paraId="0F148CB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2265E28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Dacne bipustulata</w:t>
            </w:r>
          </w:p>
        </w:tc>
        <w:tc>
          <w:tcPr>
            <w:tcW w:w="1009" w:type="dxa"/>
            <w:noWrap/>
            <w:vAlign w:val="center"/>
            <w:hideMark/>
          </w:tcPr>
          <w:p w14:paraId="39B01D6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465A3E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3A4DD5C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496C68E"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0E37E3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026E6F0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Dacne rufifrons</w:t>
            </w:r>
          </w:p>
        </w:tc>
        <w:tc>
          <w:tcPr>
            <w:tcW w:w="1009" w:type="dxa"/>
            <w:noWrap/>
            <w:vAlign w:val="center"/>
            <w:hideMark/>
          </w:tcPr>
          <w:p w14:paraId="61A6585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59760D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B6BE0A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CBC3328" w14:textId="77777777" w:rsidTr="00E97C8A">
        <w:trPr>
          <w:trHeight w:val="283"/>
        </w:trPr>
        <w:tc>
          <w:tcPr>
            <w:tcW w:w="1980" w:type="dxa"/>
            <w:noWrap/>
            <w:vAlign w:val="center"/>
            <w:hideMark/>
          </w:tcPr>
          <w:p w14:paraId="374C058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7A7D2B5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Triplax russica</w:t>
            </w:r>
          </w:p>
        </w:tc>
        <w:tc>
          <w:tcPr>
            <w:tcW w:w="1009" w:type="dxa"/>
            <w:noWrap/>
            <w:vAlign w:val="center"/>
            <w:hideMark/>
          </w:tcPr>
          <w:p w14:paraId="2EF488E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634560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50D594D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3F8F4D0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B0355B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Eucnemidae</w:t>
            </w:r>
          </w:p>
        </w:tc>
        <w:tc>
          <w:tcPr>
            <w:tcW w:w="3700" w:type="dxa"/>
            <w:noWrap/>
            <w:vAlign w:val="center"/>
            <w:hideMark/>
          </w:tcPr>
          <w:p w14:paraId="59FBC1D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Epiphanis cornutus</w:t>
            </w:r>
          </w:p>
        </w:tc>
        <w:tc>
          <w:tcPr>
            <w:tcW w:w="1009" w:type="dxa"/>
            <w:noWrap/>
            <w:vAlign w:val="center"/>
            <w:hideMark/>
          </w:tcPr>
          <w:p w14:paraId="2A49359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598E64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65C7DDA7"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2C9CF5B" w14:textId="77777777" w:rsidTr="00E97C8A">
        <w:trPr>
          <w:trHeight w:val="283"/>
        </w:trPr>
        <w:tc>
          <w:tcPr>
            <w:tcW w:w="1980" w:type="dxa"/>
            <w:noWrap/>
            <w:vAlign w:val="center"/>
            <w:hideMark/>
          </w:tcPr>
          <w:p w14:paraId="778AB49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Histeridae</w:t>
            </w:r>
          </w:p>
        </w:tc>
        <w:tc>
          <w:tcPr>
            <w:tcW w:w="3700" w:type="dxa"/>
            <w:noWrap/>
            <w:vAlign w:val="center"/>
            <w:hideMark/>
          </w:tcPr>
          <w:p w14:paraId="1F3F2E1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Paromalus flavicornis</w:t>
            </w:r>
          </w:p>
        </w:tc>
        <w:tc>
          <w:tcPr>
            <w:tcW w:w="1009" w:type="dxa"/>
            <w:noWrap/>
            <w:vAlign w:val="center"/>
            <w:hideMark/>
          </w:tcPr>
          <w:p w14:paraId="55D91B5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4FA249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B5B25E7"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6F7EED4"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324B7F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Leiodidae</w:t>
            </w:r>
          </w:p>
        </w:tc>
        <w:tc>
          <w:tcPr>
            <w:tcW w:w="3700" w:type="dxa"/>
            <w:noWrap/>
            <w:vAlign w:val="center"/>
            <w:hideMark/>
          </w:tcPr>
          <w:p w14:paraId="42B34E4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Anisotoma humeralis</w:t>
            </w:r>
          </w:p>
        </w:tc>
        <w:tc>
          <w:tcPr>
            <w:tcW w:w="1009" w:type="dxa"/>
            <w:noWrap/>
            <w:vAlign w:val="center"/>
            <w:hideMark/>
          </w:tcPr>
          <w:p w14:paraId="73CE22A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61430F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FA84F5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F86899E" w14:textId="77777777" w:rsidTr="00E97C8A">
        <w:trPr>
          <w:trHeight w:val="283"/>
        </w:trPr>
        <w:tc>
          <w:tcPr>
            <w:tcW w:w="1980" w:type="dxa"/>
            <w:noWrap/>
            <w:vAlign w:val="center"/>
            <w:hideMark/>
          </w:tcPr>
          <w:p w14:paraId="3092266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Leiodidae</w:t>
            </w:r>
          </w:p>
        </w:tc>
        <w:tc>
          <w:tcPr>
            <w:tcW w:w="3700" w:type="dxa"/>
            <w:noWrap/>
            <w:vAlign w:val="center"/>
            <w:hideMark/>
          </w:tcPr>
          <w:p w14:paraId="71D788F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Anisotoma orbicularis</w:t>
            </w:r>
          </w:p>
        </w:tc>
        <w:tc>
          <w:tcPr>
            <w:tcW w:w="1009" w:type="dxa"/>
            <w:noWrap/>
            <w:vAlign w:val="center"/>
            <w:hideMark/>
          </w:tcPr>
          <w:p w14:paraId="74AE663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1950B6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DE32EC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9B0A65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75A5FD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Lucanidae</w:t>
            </w:r>
          </w:p>
        </w:tc>
        <w:tc>
          <w:tcPr>
            <w:tcW w:w="3700" w:type="dxa"/>
            <w:noWrap/>
            <w:vAlign w:val="center"/>
            <w:hideMark/>
          </w:tcPr>
          <w:p w14:paraId="111CB00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Dorcus parallelipipedus</w:t>
            </w:r>
          </w:p>
        </w:tc>
        <w:tc>
          <w:tcPr>
            <w:tcW w:w="1009" w:type="dxa"/>
            <w:noWrap/>
            <w:vAlign w:val="center"/>
            <w:hideMark/>
          </w:tcPr>
          <w:p w14:paraId="1499B0F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727DFC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FC1D26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932E434" w14:textId="77777777" w:rsidTr="00E97C8A">
        <w:trPr>
          <w:trHeight w:val="283"/>
        </w:trPr>
        <w:tc>
          <w:tcPr>
            <w:tcW w:w="1980" w:type="dxa"/>
            <w:noWrap/>
            <w:vAlign w:val="center"/>
            <w:hideMark/>
          </w:tcPr>
          <w:p w14:paraId="18E9F5A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Lucanidae</w:t>
            </w:r>
          </w:p>
        </w:tc>
        <w:tc>
          <w:tcPr>
            <w:tcW w:w="3700" w:type="dxa"/>
            <w:noWrap/>
            <w:vAlign w:val="center"/>
            <w:hideMark/>
          </w:tcPr>
          <w:p w14:paraId="6281DB4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Sinodendron cylindricum</w:t>
            </w:r>
          </w:p>
        </w:tc>
        <w:tc>
          <w:tcPr>
            <w:tcW w:w="1009" w:type="dxa"/>
            <w:noWrap/>
            <w:vAlign w:val="center"/>
            <w:hideMark/>
          </w:tcPr>
          <w:p w14:paraId="2AC674A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A75410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F4C325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A8153A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069811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Melyridae</w:t>
            </w:r>
          </w:p>
        </w:tc>
        <w:tc>
          <w:tcPr>
            <w:tcW w:w="3700" w:type="dxa"/>
            <w:noWrap/>
            <w:vAlign w:val="center"/>
            <w:hideMark/>
          </w:tcPr>
          <w:p w14:paraId="2A8B611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Dasytes aeratus</w:t>
            </w:r>
          </w:p>
        </w:tc>
        <w:tc>
          <w:tcPr>
            <w:tcW w:w="1009" w:type="dxa"/>
            <w:noWrap/>
            <w:vAlign w:val="center"/>
            <w:hideMark/>
          </w:tcPr>
          <w:p w14:paraId="4019BA7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612C5F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94155B2"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0190AEA" w14:textId="77777777" w:rsidTr="00E97C8A">
        <w:trPr>
          <w:trHeight w:val="283"/>
        </w:trPr>
        <w:tc>
          <w:tcPr>
            <w:tcW w:w="1980" w:type="dxa"/>
            <w:noWrap/>
            <w:vAlign w:val="center"/>
            <w:hideMark/>
          </w:tcPr>
          <w:p w14:paraId="3E72D3C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Melyridae</w:t>
            </w:r>
          </w:p>
        </w:tc>
        <w:tc>
          <w:tcPr>
            <w:tcW w:w="3700" w:type="dxa"/>
            <w:noWrap/>
            <w:vAlign w:val="center"/>
            <w:hideMark/>
          </w:tcPr>
          <w:p w14:paraId="5634712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Malachius bipustulatus</w:t>
            </w:r>
          </w:p>
        </w:tc>
        <w:tc>
          <w:tcPr>
            <w:tcW w:w="1009" w:type="dxa"/>
            <w:noWrap/>
            <w:vAlign w:val="center"/>
            <w:hideMark/>
          </w:tcPr>
          <w:p w14:paraId="34E5036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50BFC53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7FE413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D022260"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BC4795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Monotomidae</w:t>
            </w:r>
          </w:p>
        </w:tc>
        <w:tc>
          <w:tcPr>
            <w:tcW w:w="3700" w:type="dxa"/>
            <w:noWrap/>
            <w:vAlign w:val="center"/>
            <w:hideMark/>
          </w:tcPr>
          <w:p w14:paraId="3B70D42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Rhizophagus cribratus</w:t>
            </w:r>
          </w:p>
        </w:tc>
        <w:tc>
          <w:tcPr>
            <w:tcW w:w="1009" w:type="dxa"/>
            <w:noWrap/>
            <w:vAlign w:val="center"/>
            <w:hideMark/>
          </w:tcPr>
          <w:p w14:paraId="7286CCD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86CCED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4148B2D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23B1606" w14:textId="77777777" w:rsidTr="00E97C8A">
        <w:trPr>
          <w:trHeight w:val="283"/>
        </w:trPr>
        <w:tc>
          <w:tcPr>
            <w:tcW w:w="1980" w:type="dxa"/>
            <w:noWrap/>
            <w:vAlign w:val="center"/>
            <w:hideMark/>
          </w:tcPr>
          <w:p w14:paraId="75ED73C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Monotomidae</w:t>
            </w:r>
          </w:p>
        </w:tc>
        <w:tc>
          <w:tcPr>
            <w:tcW w:w="3700" w:type="dxa"/>
            <w:noWrap/>
            <w:vAlign w:val="center"/>
            <w:hideMark/>
          </w:tcPr>
          <w:p w14:paraId="3180386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Rhizophagus parallelocollis</w:t>
            </w:r>
          </w:p>
        </w:tc>
        <w:tc>
          <w:tcPr>
            <w:tcW w:w="1009" w:type="dxa"/>
            <w:noWrap/>
            <w:vAlign w:val="center"/>
            <w:hideMark/>
          </w:tcPr>
          <w:p w14:paraId="1F013C8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D7B26B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4887F126"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D813AF3"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FC8A82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lastRenderedPageBreak/>
              <w:t>Mordellidae</w:t>
            </w:r>
          </w:p>
        </w:tc>
        <w:tc>
          <w:tcPr>
            <w:tcW w:w="3700" w:type="dxa"/>
            <w:noWrap/>
            <w:vAlign w:val="center"/>
            <w:hideMark/>
          </w:tcPr>
          <w:p w14:paraId="5FE73D4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Mordellistena variegata</w:t>
            </w:r>
          </w:p>
        </w:tc>
        <w:tc>
          <w:tcPr>
            <w:tcW w:w="1009" w:type="dxa"/>
            <w:noWrap/>
            <w:vAlign w:val="center"/>
            <w:hideMark/>
          </w:tcPr>
          <w:p w14:paraId="4525A7B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0A05E7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3355CC0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9196FCD" w14:textId="77777777" w:rsidTr="00E97C8A">
        <w:trPr>
          <w:trHeight w:val="283"/>
        </w:trPr>
        <w:tc>
          <w:tcPr>
            <w:tcW w:w="1980" w:type="dxa"/>
            <w:noWrap/>
            <w:vAlign w:val="center"/>
            <w:hideMark/>
          </w:tcPr>
          <w:p w14:paraId="61BF79A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Mordellidae</w:t>
            </w:r>
          </w:p>
        </w:tc>
        <w:tc>
          <w:tcPr>
            <w:tcW w:w="3700" w:type="dxa"/>
            <w:noWrap/>
            <w:vAlign w:val="center"/>
            <w:hideMark/>
          </w:tcPr>
          <w:p w14:paraId="09AA115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Mordellochroa abdominalis</w:t>
            </w:r>
          </w:p>
        </w:tc>
        <w:tc>
          <w:tcPr>
            <w:tcW w:w="1009" w:type="dxa"/>
            <w:noWrap/>
            <w:vAlign w:val="center"/>
            <w:hideMark/>
          </w:tcPr>
          <w:p w14:paraId="5C68407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67E443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550AC44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FBF595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FE2DD4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3D506D9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Mycetophagus multipunctatus</w:t>
            </w:r>
          </w:p>
        </w:tc>
        <w:tc>
          <w:tcPr>
            <w:tcW w:w="1009" w:type="dxa"/>
            <w:noWrap/>
            <w:vAlign w:val="center"/>
            <w:hideMark/>
          </w:tcPr>
          <w:p w14:paraId="5188667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8CF905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4DE11A6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73707CC" w14:textId="77777777" w:rsidTr="00E97C8A">
        <w:trPr>
          <w:trHeight w:val="283"/>
        </w:trPr>
        <w:tc>
          <w:tcPr>
            <w:tcW w:w="1980" w:type="dxa"/>
            <w:noWrap/>
            <w:vAlign w:val="center"/>
            <w:hideMark/>
          </w:tcPr>
          <w:p w14:paraId="7AD3D3C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2B7012F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Mycetophagus quadripustulatus</w:t>
            </w:r>
          </w:p>
        </w:tc>
        <w:tc>
          <w:tcPr>
            <w:tcW w:w="1009" w:type="dxa"/>
            <w:noWrap/>
            <w:vAlign w:val="center"/>
            <w:hideMark/>
          </w:tcPr>
          <w:p w14:paraId="05957FC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354BA0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471A79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6F8D90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53302F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3104854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Pseudotriphyllus suturalis</w:t>
            </w:r>
          </w:p>
        </w:tc>
        <w:tc>
          <w:tcPr>
            <w:tcW w:w="1009" w:type="dxa"/>
            <w:noWrap/>
            <w:vAlign w:val="center"/>
            <w:hideMark/>
          </w:tcPr>
          <w:p w14:paraId="1579072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F1506C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44B24B2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78749A46" w14:textId="77777777" w:rsidTr="00E97C8A">
        <w:trPr>
          <w:trHeight w:val="283"/>
        </w:trPr>
        <w:tc>
          <w:tcPr>
            <w:tcW w:w="1980" w:type="dxa"/>
            <w:noWrap/>
            <w:vAlign w:val="center"/>
            <w:hideMark/>
          </w:tcPr>
          <w:p w14:paraId="13A9AEB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Oedemeridae</w:t>
            </w:r>
          </w:p>
        </w:tc>
        <w:tc>
          <w:tcPr>
            <w:tcW w:w="3700" w:type="dxa"/>
            <w:noWrap/>
            <w:vAlign w:val="center"/>
            <w:hideMark/>
          </w:tcPr>
          <w:p w14:paraId="6F9F800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Ischnomera cyanea</w:t>
            </w:r>
          </w:p>
        </w:tc>
        <w:tc>
          <w:tcPr>
            <w:tcW w:w="1009" w:type="dxa"/>
            <w:noWrap/>
            <w:vAlign w:val="center"/>
            <w:hideMark/>
          </w:tcPr>
          <w:p w14:paraId="54FFBAE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1B1FD7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5455BE5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4E25636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C4F5AE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7B5E2F7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Anobium punctatum</w:t>
            </w:r>
          </w:p>
        </w:tc>
        <w:tc>
          <w:tcPr>
            <w:tcW w:w="1009" w:type="dxa"/>
            <w:noWrap/>
            <w:vAlign w:val="center"/>
            <w:hideMark/>
          </w:tcPr>
          <w:p w14:paraId="6750F91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871058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12EDF6E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34B1C7E" w14:textId="77777777" w:rsidTr="00E97C8A">
        <w:trPr>
          <w:trHeight w:val="283"/>
        </w:trPr>
        <w:tc>
          <w:tcPr>
            <w:tcW w:w="1980" w:type="dxa"/>
            <w:noWrap/>
            <w:vAlign w:val="center"/>
            <w:hideMark/>
          </w:tcPr>
          <w:p w14:paraId="0B63CA8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0E5C670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Dryophilus pusillus</w:t>
            </w:r>
          </w:p>
        </w:tc>
        <w:tc>
          <w:tcPr>
            <w:tcW w:w="1009" w:type="dxa"/>
            <w:noWrap/>
            <w:vAlign w:val="center"/>
            <w:hideMark/>
          </w:tcPr>
          <w:p w14:paraId="09E9E2F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CB512F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9A67E6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186F29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390CBB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14E4F3D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Hemicoelus fulvicornis</w:t>
            </w:r>
          </w:p>
        </w:tc>
        <w:tc>
          <w:tcPr>
            <w:tcW w:w="1009" w:type="dxa"/>
            <w:noWrap/>
            <w:vAlign w:val="center"/>
            <w:hideMark/>
          </w:tcPr>
          <w:p w14:paraId="2E6A87E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7EC366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BF001E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1C7FC85" w14:textId="77777777" w:rsidTr="00E97C8A">
        <w:trPr>
          <w:trHeight w:val="283"/>
        </w:trPr>
        <w:tc>
          <w:tcPr>
            <w:tcW w:w="1980" w:type="dxa"/>
            <w:noWrap/>
            <w:vAlign w:val="center"/>
            <w:hideMark/>
          </w:tcPr>
          <w:p w14:paraId="41161AC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080DD81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Ochina ptinoides</w:t>
            </w:r>
          </w:p>
        </w:tc>
        <w:tc>
          <w:tcPr>
            <w:tcW w:w="1009" w:type="dxa"/>
            <w:noWrap/>
            <w:vAlign w:val="center"/>
            <w:hideMark/>
          </w:tcPr>
          <w:p w14:paraId="162728F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75A8FC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84B74A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1C29832"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02F54D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12D6330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Ptilinus pectinicornis</w:t>
            </w:r>
          </w:p>
        </w:tc>
        <w:tc>
          <w:tcPr>
            <w:tcW w:w="1009" w:type="dxa"/>
            <w:noWrap/>
            <w:vAlign w:val="center"/>
            <w:hideMark/>
          </w:tcPr>
          <w:p w14:paraId="3E70E14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B7FF23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67BADA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D7B4B15" w14:textId="77777777" w:rsidTr="00E97C8A">
        <w:trPr>
          <w:trHeight w:val="283"/>
        </w:trPr>
        <w:tc>
          <w:tcPr>
            <w:tcW w:w="1980" w:type="dxa"/>
            <w:noWrap/>
            <w:vAlign w:val="center"/>
            <w:hideMark/>
          </w:tcPr>
          <w:p w14:paraId="7155818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785780F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Ptinomorphus imperialis</w:t>
            </w:r>
          </w:p>
        </w:tc>
        <w:tc>
          <w:tcPr>
            <w:tcW w:w="1009" w:type="dxa"/>
            <w:noWrap/>
            <w:vAlign w:val="center"/>
            <w:hideMark/>
          </w:tcPr>
          <w:p w14:paraId="4FFC85D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5A73C6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1BC6321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16BAA7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DFC321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Pyrochroidae</w:t>
            </w:r>
          </w:p>
        </w:tc>
        <w:tc>
          <w:tcPr>
            <w:tcW w:w="3700" w:type="dxa"/>
            <w:noWrap/>
            <w:vAlign w:val="center"/>
            <w:hideMark/>
          </w:tcPr>
          <w:p w14:paraId="6F1B089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Pyrochroa serraticornis</w:t>
            </w:r>
          </w:p>
        </w:tc>
        <w:tc>
          <w:tcPr>
            <w:tcW w:w="1009" w:type="dxa"/>
            <w:noWrap/>
            <w:vAlign w:val="center"/>
            <w:hideMark/>
          </w:tcPr>
          <w:p w14:paraId="7B25F12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9A0827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1DBAC6D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471066B" w14:textId="77777777" w:rsidTr="00E97C8A">
        <w:trPr>
          <w:trHeight w:val="283"/>
        </w:trPr>
        <w:tc>
          <w:tcPr>
            <w:tcW w:w="1980" w:type="dxa"/>
            <w:noWrap/>
            <w:vAlign w:val="center"/>
            <w:hideMark/>
          </w:tcPr>
          <w:p w14:paraId="3A78123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Salpingidae</w:t>
            </w:r>
          </w:p>
        </w:tc>
        <w:tc>
          <w:tcPr>
            <w:tcW w:w="3700" w:type="dxa"/>
            <w:noWrap/>
            <w:vAlign w:val="center"/>
            <w:hideMark/>
          </w:tcPr>
          <w:p w14:paraId="2B609B0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Salpingus planirostris</w:t>
            </w:r>
          </w:p>
        </w:tc>
        <w:tc>
          <w:tcPr>
            <w:tcW w:w="1009" w:type="dxa"/>
            <w:noWrap/>
            <w:vAlign w:val="center"/>
            <w:hideMark/>
          </w:tcPr>
          <w:p w14:paraId="342858D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AE4651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7707771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C4C7CA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F103F5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Salpingidae</w:t>
            </w:r>
          </w:p>
        </w:tc>
        <w:tc>
          <w:tcPr>
            <w:tcW w:w="3700" w:type="dxa"/>
            <w:noWrap/>
            <w:vAlign w:val="center"/>
            <w:hideMark/>
          </w:tcPr>
          <w:p w14:paraId="1D59D76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Vincinzellus ruficollis</w:t>
            </w:r>
          </w:p>
        </w:tc>
        <w:tc>
          <w:tcPr>
            <w:tcW w:w="1009" w:type="dxa"/>
            <w:noWrap/>
            <w:vAlign w:val="center"/>
            <w:hideMark/>
          </w:tcPr>
          <w:p w14:paraId="1AAA31A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E3F072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302C50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918ABDF" w14:textId="77777777" w:rsidTr="00E97C8A">
        <w:trPr>
          <w:trHeight w:val="283"/>
        </w:trPr>
        <w:tc>
          <w:tcPr>
            <w:tcW w:w="1980" w:type="dxa"/>
            <w:noWrap/>
            <w:vAlign w:val="center"/>
            <w:hideMark/>
          </w:tcPr>
          <w:p w14:paraId="5D57ACF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07949CA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fasciata</w:t>
            </w:r>
          </w:p>
        </w:tc>
        <w:tc>
          <w:tcPr>
            <w:tcW w:w="1009" w:type="dxa"/>
            <w:noWrap/>
            <w:vAlign w:val="center"/>
            <w:hideMark/>
          </w:tcPr>
          <w:p w14:paraId="6B4ADA0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19C430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2C4F5D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D59DD58"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28677A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2BA851B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frontalis</w:t>
            </w:r>
          </w:p>
        </w:tc>
        <w:tc>
          <w:tcPr>
            <w:tcW w:w="1009" w:type="dxa"/>
            <w:noWrap/>
            <w:vAlign w:val="center"/>
            <w:hideMark/>
          </w:tcPr>
          <w:p w14:paraId="7354185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C35F42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3CE3770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5E4C767" w14:textId="77777777" w:rsidTr="00E97C8A">
        <w:trPr>
          <w:trHeight w:val="283"/>
        </w:trPr>
        <w:tc>
          <w:tcPr>
            <w:tcW w:w="1980" w:type="dxa"/>
            <w:noWrap/>
            <w:vAlign w:val="center"/>
            <w:hideMark/>
          </w:tcPr>
          <w:p w14:paraId="7B8D73B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7C9C883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pulicaria</w:t>
            </w:r>
          </w:p>
        </w:tc>
        <w:tc>
          <w:tcPr>
            <w:tcW w:w="1009" w:type="dxa"/>
            <w:noWrap/>
            <w:vAlign w:val="center"/>
            <w:hideMark/>
          </w:tcPr>
          <w:p w14:paraId="1C23BA3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1ABCE6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57196FD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B61CED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4C27FA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Silvanidae</w:t>
            </w:r>
          </w:p>
        </w:tc>
        <w:tc>
          <w:tcPr>
            <w:tcW w:w="3700" w:type="dxa"/>
            <w:noWrap/>
            <w:vAlign w:val="center"/>
            <w:hideMark/>
          </w:tcPr>
          <w:p w14:paraId="24A7FD3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Silvanus unidentatus</w:t>
            </w:r>
          </w:p>
        </w:tc>
        <w:tc>
          <w:tcPr>
            <w:tcW w:w="1009" w:type="dxa"/>
            <w:noWrap/>
            <w:vAlign w:val="center"/>
            <w:hideMark/>
          </w:tcPr>
          <w:p w14:paraId="5BA9EEC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139892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374E8C1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0737ECA5" w14:textId="77777777" w:rsidTr="00E97C8A">
        <w:trPr>
          <w:trHeight w:val="283"/>
        </w:trPr>
        <w:tc>
          <w:tcPr>
            <w:tcW w:w="1980" w:type="dxa"/>
            <w:noWrap/>
            <w:vAlign w:val="center"/>
            <w:hideMark/>
          </w:tcPr>
          <w:p w14:paraId="5248B83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Silvanidae</w:t>
            </w:r>
          </w:p>
        </w:tc>
        <w:tc>
          <w:tcPr>
            <w:tcW w:w="3700" w:type="dxa"/>
            <w:noWrap/>
            <w:vAlign w:val="center"/>
            <w:hideMark/>
          </w:tcPr>
          <w:p w14:paraId="4ACFF2F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Uleiota planatus</w:t>
            </w:r>
          </w:p>
        </w:tc>
        <w:tc>
          <w:tcPr>
            <w:tcW w:w="1009" w:type="dxa"/>
            <w:noWrap/>
            <w:vAlign w:val="center"/>
            <w:hideMark/>
          </w:tcPr>
          <w:p w14:paraId="26A8D78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3661422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4C34233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r>
      <w:tr w:rsidR="00186733" w:rsidRPr="00186733" w14:paraId="5DAD983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77E2C7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Sphindidae</w:t>
            </w:r>
          </w:p>
        </w:tc>
        <w:tc>
          <w:tcPr>
            <w:tcW w:w="3700" w:type="dxa"/>
            <w:noWrap/>
            <w:vAlign w:val="center"/>
            <w:hideMark/>
          </w:tcPr>
          <w:p w14:paraId="0E7D9A3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Aspidiphorus orbiculatus</w:t>
            </w:r>
          </w:p>
        </w:tc>
        <w:tc>
          <w:tcPr>
            <w:tcW w:w="1009" w:type="dxa"/>
            <w:noWrap/>
            <w:vAlign w:val="center"/>
            <w:hideMark/>
          </w:tcPr>
          <w:p w14:paraId="0393066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A697B0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BA0AA2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57B99BB" w14:textId="77777777" w:rsidTr="00E97C8A">
        <w:trPr>
          <w:trHeight w:val="283"/>
        </w:trPr>
        <w:tc>
          <w:tcPr>
            <w:tcW w:w="1980" w:type="dxa"/>
            <w:noWrap/>
            <w:vAlign w:val="center"/>
            <w:hideMark/>
          </w:tcPr>
          <w:p w14:paraId="67B5CA1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Tenebrionidae</w:t>
            </w:r>
          </w:p>
        </w:tc>
        <w:tc>
          <w:tcPr>
            <w:tcW w:w="3700" w:type="dxa"/>
            <w:noWrap/>
            <w:vAlign w:val="center"/>
            <w:hideMark/>
          </w:tcPr>
          <w:p w14:paraId="441729E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Diaperis boleti</w:t>
            </w:r>
          </w:p>
        </w:tc>
        <w:tc>
          <w:tcPr>
            <w:tcW w:w="1009" w:type="dxa"/>
            <w:noWrap/>
            <w:vAlign w:val="center"/>
            <w:hideMark/>
          </w:tcPr>
          <w:p w14:paraId="47AF505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2BA9259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24</w:t>
            </w:r>
          </w:p>
        </w:tc>
        <w:tc>
          <w:tcPr>
            <w:tcW w:w="960" w:type="dxa"/>
            <w:noWrap/>
            <w:vAlign w:val="center"/>
            <w:hideMark/>
          </w:tcPr>
          <w:p w14:paraId="1314F15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D21387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1C56FD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Tenebrionidae</w:t>
            </w:r>
          </w:p>
        </w:tc>
        <w:tc>
          <w:tcPr>
            <w:tcW w:w="3700" w:type="dxa"/>
            <w:noWrap/>
            <w:vAlign w:val="center"/>
            <w:hideMark/>
          </w:tcPr>
          <w:p w14:paraId="5E5FEA2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Eledona agricola</w:t>
            </w:r>
          </w:p>
        </w:tc>
        <w:tc>
          <w:tcPr>
            <w:tcW w:w="1009" w:type="dxa"/>
            <w:noWrap/>
            <w:vAlign w:val="center"/>
            <w:hideMark/>
          </w:tcPr>
          <w:p w14:paraId="20A61D8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FC8861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6ACCC7F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7436046B" w14:textId="77777777" w:rsidTr="00E97C8A">
        <w:trPr>
          <w:trHeight w:val="283"/>
        </w:trPr>
        <w:tc>
          <w:tcPr>
            <w:tcW w:w="1980" w:type="dxa"/>
            <w:noWrap/>
            <w:vAlign w:val="center"/>
            <w:hideMark/>
          </w:tcPr>
          <w:p w14:paraId="0E80C56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Tetratomidae</w:t>
            </w:r>
          </w:p>
        </w:tc>
        <w:tc>
          <w:tcPr>
            <w:tcW w:w="3700" w:type="dxa"/>
            <w:noWrap/>
            <w:vAlign w:val="center"/>
            <w:hideMark/>
          </w:tcPr>
          <w:p w14:paraId="7D2146B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Tetratoma fungorum</w:t>
            </w:r>
          </w:p>
        </w:tc>
        <w:tc>
          <w:tcPr>
            <w:tcW w:w="1009" w:type="dxa"/>
            <w:noWrap/>
            <w:vAlign w:val="center"/>
            <w:hideMark/>
          </w:tcPr>
          <w:p w14:paraId="00A3064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935320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8CE0F8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BB5CE84"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7546DB6"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5D01CE3C" w14:textId="77777777" w:rsidR="00186733" w:rsidRPr="00186733" w:rsidRDefault="00186733" w:rsidP="00E97C8A">
            <w:pPr>
              <w:rPr>
                <w:rFonts w:ascii="Arial" w:eastAsia="Times New Roman" w:hAnsi="Arial" w:cs="Arial"/>
                <w:i/>
                <w:iCs/>
                <w:sz w:val="20"/>
                <w:szCs w:val="20"/>
                <w:lang w:eastAsia="en-GB"/>
              </w:rPr>
            </w:pPr>
          </w:p>
        </w:tc>
        <w:tc>
          <w:tcPr>
            <w:tcW w:w="1009" w:type="dxa"/>
            <w:noWrap/>
            <w:vAlign w:val="center"/>
            <w:hideMark/>
          </w:tcPr>
          <w:p w14:paraId="2951BBF3"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3FA41F30" w14:textId="77777777" w:rsidR="00186733" w:rsidRPr="00186733" w:rsidRDefault="00186733" w:rsidP="00E97C8A">
            <w:pPr>
              <w:jc w:val="center"/>
              <w:rPr>
                <w:rFonts w:ascii="Arial" w:eastAsia="Times New Roman" w:hAnsi="Arial" w:cs="Arial"/>
                <w:sz w:val="20"/>
                <w:szCs w:val="20"/>
                <w:lang w:eastAsia="en-GB"/>
              </w:rPr>
            </w:pPr>
          </w:p>
        </w:tc>
        <w:tc>
          <w:tcPr>
            <w:tcW w:w="960" w:type="dxa"/>
            <w:noWrap/>
            <w:vAlign w:val="center"/>
            <w:hideMark/>
          </w:tcPr>
          <w:p w14:paraId="164D39F9" w14:textId="77777777" w:rsidR="00186733" w:rsidRPr="00186733" w:rsidRDefault="00186733" w:rsidP="00E97C8A">
            <w:pPr>
              <w:jc w:val="center"/>
              <w:rPr>
                <w:rFonts w:ascii="Arial" w:eastAsia="Times New Roman" w:hAnsi="Arial" w:cs="Arial"/>
                <w:sz w:val="20"/>
                <w:szCs w:val="20"/>
                <w:lang w:eastAsia="en-GB"/>
              </w:rPr>
            </w:pPr>
          </w:p>
        </w:tc>
      </w:tr>
      <w:tr w:rsidR="00186733" w:rsidRPr="00186733" w14:paraId="19A3D1E9" w14:textId="77777777" w:rsidTr="00E97C8A">
        <w:trPr>
          <w:trHeight w:val="283"/>
        </w:trPr>
        <w:tc>
          <w:tcPr>
            <w:tcW w:w="1980" w:type="dxa"/>
            <w:noWrap/>
            <w:vAlign w:val="center"/>
            <w:hideMark/>
          </w:tcPr>
          <w:p w14:paraId="78C0553F"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0593540B" w14:textId="77777777" w:rsidR="00186733" w:rsidRPr="00186733" w:rsidRDefault="00186733" w:rsidP="00E97C8A">
            <w:pPr>
              <w:rPr>
                <w:rFonts w:ascii="Arial" w:eastAsia="Times New Roman" w:hAnsi="Arial" w:cs="Arial"/>
                <w:sz w:val="20"/>
                <w:szCs w:val="20"/>
                <w:lang w:eastAsia="en-GB"/>
              </w:rPr>
            </w:pPr>
          </w:p>
        </w:tc>
        <w:tc>
          <w:tcPr>
            <w:tcW w:w="1009" w:type="dxa"/>
            <w:noWrap/>
            <w:vAlign w:val="center"/>
            <w:hideMark/>
          </w:tcPr>
          <w:p w14:paraId="000BCAB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w:t>
            </w:r>
          </w:p>
        </w:tc>
        <w:tc>
          <w:tcPr>
            <w:tcW w:w="960" w:type="dxa"/>
            <w:noWrap/>
            <w:vAlign w:val="center"/>
            <w:hideMark/>
          </w:tcPr>
          <w:p w14:paraId="5F6D9CF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62</w:t>
            </w:r>
          </w:p>
        </w:tc>
        <w:tc>
          <w:tcPr>
            <w:tcW w:w="960" w:type="dxa"/>
            <w:noWrap/>
            <w:vAlign w:val="center"/>
            <w:hideMark/>
          </w:tcPr>
          <w:p w14:paraId="0B2B5D3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9</w:t>
            </w:r>
          </w:p>
        </w:tc>
      </w:tr>
      <w:tr w:rsidR="00186733" w:rsidRPr="00186733" w14:paraId="4B773E04"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CB8A3B3" w14:textId="77777777" w:rsidR="00186733" w:rsidRPr="00186733" w:rsidRDefault="00186733" w:rsidP="00E97C8A">
            <w:pPr>
              <w:rPr>
                <w:rFonts w:ascii="Arial" w:eastAsia="Times New Roman" w:hAnsi="Arial" w:cs="Arial"/>
                <w:color w:val="000000"/>
                <w:sz w:val="20"/>
                <w:szCs w:val="20"/>
                <w:lang w:eastAsia="en-GB"/>
              </w:rPr>
            </w:pPr>
          </w:p>
        </w:tc>
        <w:tc>
          <w:tcPr>
            <w:tcW w:w="3700" w:type="dxa"/>
            <w:noWrap/>
            <w:vAlign w:val="center"/>
            <w:hideMark/>
          </w:tcPr>
          <w:p w14:paraId="126CCB85" w14:textId="77777777" w:rsidR="00186733" w:rsidRPr="00186733" w:rsidRDefault="00186733" w:rsidP="00E97C8A">
            <w:pPr>
              <w:rPr>
                <w:rFonts w:ascii="Arial" w:eastAsia="Times New Roman" w:hAnsi="Arial" w:cs="Arial"/>
                <w:sz w:val="20"/>
                <w:szCs w:val="20"/>
                <w:lang w:eastAsia="en-GB"/>
              </w:rPr>
            </w:pPr>
          </w:p>
        </w:tc>
        <w:tc>
          <w:tcPr>
            <w:tcW w:w="1009" w:type="dxa"/>
            <w:noWrap/>
            <w:vAlign w:val="center"/>
            <w:hideMark/>
          </w:tcPr>
          <w:p w14:paraId="72C8575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IEC</w:t>
            </w:r>
          </w:p>
        </w:tc>
        <w:tc>
          <w:tcPr>
            <w:tcW w:w="960" w:type="dxa"/>
            <w:noWrap/>
            <w:vAlign w:val="center"/>
            <w:hideMark/>
          </w:tcPr>
          <w:p w14:paraId="0ACBEDB7" w14:textId="77777777" w:rsidR="00186733" w:rsidRPr="00186733" w:rsidRDefault="00186733" w:rsidP="00E97C8A">
            <w:pPr>
              <w:jc w:val="center"/>
              <w:rPr>
                <w:rFonts w:ascii="Arial" w:eastAsia="Times New Roman" w:hAnsi="Arial" w:cs="Arial"/>
                <w:color w:val="000000"/>
                <w:sz w:val="20"/>
                <w:szCs w:val="20"/>
                <w:lang w:eastAsia="en-GB"/>
              </w:rPr>
            </w:pPr>
          </w:p>
        </w:tc>
        <w:tc>
          <w:tcPr>
            <w:tcW w:w="960" w:type="dxa"/>
            <w:noWrap/>
            <w:vAlign w:val="center"/>
            <w:hideMark/>
          </w:tcPr>
          <w:p w14:paraId="4C6B4D0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12</w:t>
            </w:r>
          </w:p>
        </w:tc>
      </w:tr>
      <w:tr w:rsidR="00186733" w:rsidRPr="00186733" w14:paraId="6F7EE5C9" w14:textId="77777777" w:rsidTr="00E97C8A">
        <w:trPr>
          <w:trHeight w:val="283"/>
        </w:trPr>
        <w:tc>
          <w:tcPr>
            <w:tcW w:w="1980" w:type="dxa"/>
            <w:noWrap/>
            <w:vAlign w:val="center"/>
            <w:hideMark/>
          </w:tcPr>
          <w:p w14:paraId="389300F0" w14:textId="77777777" w:rsidR="00186733" w:rsidRPr="00186733" w:rsidRDefault="00186733" w:rsidP="00E97C8A">
            <w:pPr>
              <w:rPr>
                <w:rFonts w:ascii="Arial" w:eastAsia="Times New Roman" w:hAnsi="Arial" w:cs="Arial"/>
                <w:color w:val="000000"/>
                <w:sz w:val="20"/>
                <w:szCs w:val="20"/>
                <w:lang w:eastAsia="en-GB"/>
              </w:rPr>
            </w:pPr>
          </w:p>
        </w:tc>
        <w:tc>
          <w:tcPr>
            <w:tcW w:w="3700" w:type="dxa"/>
            <w:noWrap/>
            <w:vAlign w:val="center"/>
            <w:hideMark/>
          </w:tcPr>
          <w:p w14:paraId="7A97B6B9" w14:textId="77777777" w:rsidR="00186733" w:rsidRPr="00186733" w:rsidRDefault="00186733" w:rsidP="00E97C8A">
            <w:pPr>
              <w:rPr>
                <w:rFonts w:ascii="Arial" w:eastAsia="Times New Roman" w:hAnsi="Arial" w:cs="Arial"/>
                <w:sz w:val="20"/>
                <w:szCs w:val="20"/>
                <w:lang w:eastAsia="en-GB"/>
              </w:rPr>
            </w:pPr>
          </w:p>
        </w:tc>
        <w:tc>
          <w:tcPr>
            <w:tcW w:w="1009" w:type="dxa"/>
            <w:noWrap/>
            <w:vAlign w:val="center"/>
            <w:hideMark/>
          </w:tcPr>
          <w:p w14:paraId="2949D89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SQS</w:t>
            </w:r>
          </w:p>
        </w:tc>
        <w:tc>
          <w:tcPr>
            <w:tcW w:w="960" w:type="dxa"/>
            <w:noWrap/>
            <w:vAlign w:val="center"/>
            <w:hideMark/>
          </w:tcPr>
          <w:p w14:paraId="1107A6D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220</w:t>
            </w:r>
          </w:p>
        </w:tc>
        <w:tc>
          <w:tcPr>
            <w:tcW w:w="960" w:type="dxa"/>
            <w:noWrap/>
            <w:vAlign w:val="center"/>
            <w:hideMark/>
          </w:tcPr>
          <w:p w14:paraId="6D97B16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7095CB7"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2423099"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704F6307" w14:textId="77777777" w:rsidR="00186733" w:rsidRPr="00186733" w:rsidRDefault="00186733" w:rsidP="00E97C8A">
            <w:pPr>
              <w:rPr>
                <w:rFonts w:ascii="Arial" w:eastAsia="Times New Roman" w:hAnsi="Arial" w:cs="Arial"/>
                <w:sz w:val="20"/>
                <w:szCs w:val="20"/>
                <w:lang w:eastAsia="en-GB"/>
              </w:rPr>
            </w:pPr>
          </w:p>
        </w:tc>
        <w:tc>
          <w:tcPr>
            <w:tcW w:w="1009" w:type="dxa"/>
            <w:noWrap/>
            <w:vAlign w:val="center"/>
            <w:hideMark/>
          </w:tcPr>
          <w:p w14:paraId="3096F0B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SQI</w:t>
            </w:r>
          </w:p>
        </w:tc>
        <w:tc>
          <w:tcPr>
            <w:tcW w:w="960" w:type="dxa"/>
            <w:noWrap/>
            <w:vAlign w:val="center"/>
            <w:hideMark/>
          </w:tcPr>
          <w:p w14:paraId="299D68F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354.8</w:t>
            </w:r>
          </w:p>
        </w:tc>
        <w:tc>
          <w:tcPr>
            <w:tcW w:w="960" w:type="dxa"/>
            <w:noWrap/>
            <w:vAlign w:val="center"/>
            <w:hideMark/>
          </w:tcPr>
          <w:p w14:paraId="16D1507C" w14:textId="77777777" w:rsidR="00186733" w:rsidRPr="00186733" w:rsidRDefault="00186733" w:rsidP="00E97C8A">
            <w:pPr>
              <w:jc w:val="center"/>
              <w:rPr>
                <w:rFonts w:ascii="Arial" w:eastAsia="Times New Roman" w:hAnsi="Arial" w:cs="Arial"/>
                <w:color w:val="000000"/>
                <w:sz w:val="20"/>
                <w:szCs w:val="20"/>
                <w:lang w:eastAsia="en-GB"/>
              </w:rPr>
            </w:pPr>
          </w:p>
        </w:tc>
      </w:tr>
    </w:tbl>
    <w:p w14:paraId="1EF164BB" w14:textId="0B00821B" w:rsidR="009A37D0" w:rsidRDefault="009A37D0" w:rsidP="00D30320">
      <w:pPr>
        <w:spacing w:after="0"/>
        <w:rPr>
          <w:rFonts w:ascii="Arial" w:hAnsi="Arial" w:cs="Arial"/>
          <w:sz w:val="20"/>
          <w:szCs w:val="20"/>
        </w:rPr>
      </w:pPr>
    </w:p>
    <w:p w14:paraId="2D8BED72" w14:textId="77777777" w:rsidR="00B54AA7" w:rsidRPr="00186733" w:rsidRDefault="00B54AA7" w:rsidP="00D30320">
      <w:pPr>
        <w:spacing w:after="0"/>
        <w:rPr>
          <w:rFonts w:ascii="Arial" w:hAnsi="Arial" w:cs="Arial"/>
          <w:sz w:val="20"/>
          <w:szCs w:val="20"/>
        </w:rPr>
      </w:pPr>
    </w:p>
    <w:p w14:paraId="7DDBF16C" w14:textId="590EB003" w:rsidR="00186733" w:rsidRPr="00E97C8A" w:rsidRDefault="00186733" w:rsidP="00E97C8A">
      <w:pPr>
        <w:spacing w:after="0"/>
        <w:rPr>
          <w:rFonts w:ascii="Arial" w:hAnsi="Arial" w:cs="Arial"/>
          <w:b/>
          <w:bCs/>
        </w:rPr>
      </w:pPr>
      <w:r w:rsidRPr="00E97C8A">
        <w:rPr>
          <w:rFonts w:ascii="Arial" w:hAnsi="Arial" w:cs="Arial"/>
          <w:b/>
          <w:bCs/>
        </w:rPr>
        <w:t>20</w:t>
      </w:r>
      <w:r w:rsidR="00970818" w:rsidRPr="00E97C8A">
        <w:rPr>
          <w:rFonts w:ascii="Arial" w:hAnsi="Arial" w:cs="Arial"/>
          <w:b/>
          <w:bCs/>
        </w:rPr>
        <w:t>11</w:t>
      </w:r>
      <w:r w:rsidRPr="00E97C8A">
        <w:rPr>
          <w:rFonts w:ascii="Arial" w:hAnsi="Arial" w:cs="Arial"/>
          <w:b/>
          <w:bCs/>
        </w:rPr>
        <w:t xml:space="preserve"> and 2022 data combined</w:t>
      </w:r>
    </w:p>
    <w:p w14:paraId="25DC2845" w14:textId="77777777" w:rsidR="00B54AA7" w:rsidRPr="00B54AA7" w:rsidRDefault="00B54AA7" w:rsidP="00B54AA7">
      <w:pPr>
        <w:spacing w:after="0"/>
        <w:rPr>
          <w:rFonts w:ascii="Arial" w:hAnsi="Arial" w:cs="Arial"/>
          <w:b/>
          <w:bCs/>
          <w:sz w:val="24"/>
          <w:szCs w:val="24"/>
        </w:rPr>
      </w:pPr>
    </w:p>
    <w:tbl>
      <w:tblPr>
        <w:tblStyle w:val="ListTable2-Accent1"/>
        <w:tblW w:w="8560" w:type="dxa"/>
        <w:tblLook w:val="0420" w:firstRow="1" w:lastRow="0" w:firstColumn="0" w:lastColumn="0" w:noHBand="0" w:noVBand="1"/>
      </w:tblPr>
      <w:tblGrid>
        <w:gridCol w:w="1980"/>
        <w:gridCol w:w="3700"/>
        <w:gridCol w:w="983"/>
        <w:gridCol w:w="960"/>
        <w:gridCol w:w="960"/>
      </w:tblGrid>
      <w:tr w:rsidR="00186733" w:rsidRPr="00186733" w14:paraId="122816FA" w14:textId="77777777" w:rsidTr="00E97C8A">
        <w:trPr>
          <w:cnfStyle w:val="100000000000" w:firstRow="1" w:lastRow="0" w:firstColumn="0" w:lastColumn="0" w:oddVBand="0" w:evenVBand="0" w:oddHBand="0" w:evenHBand="0" w:firstRowFirstColumn="0" w:firstRowLastColumn="0" w:lastRowFirstColumn="0" w:lastRowLastColumn="0"/>
          <w:trHeight w:val="283"/>
          <w:tblHeader/>
        </w:trPr>
        <w:tc>
          <w:tcPr>
            <w:tcW w:w="1980" w:type="dxa"/>
            <w:noWrap/>
            <w:vAlign w:val="center"/>
            <w:hideMark/>
          </w:tcPr>
          <w:p w14:paraId="2DB29C24"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Family</w:t>
            </w:r>
          </w:p>
        </w:tc>
        <w:tc>
          <w:tcPr>
            <w:tcW w:w="3700" w:type="dxa"/>
            <w:noWrap/>
            <w:vAlign w:val="center"/>
            <w:hideMark/>
          </w:tcPr>
          <w:p w14:paraId="381CE419"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Species</w:t>
            </w:r>
          </w:p>
        </w:tc>
        <w:tc>
          <w:tcPr>
            <w:tcW w:w="960" w:type="dxa"/>
            <w:noWrap/>
            <w:vAlign w:val="center"/>
            <w:hideMark/>
          </w:tcPr>
          <w:p w14:paraId="476776D0" w14:textId="77777777" w:rsidR="00186733" w:rsidRPr="00186733" w:rsidRDefault="00186733" w:rsidP="00E97C8A">
            <w:pP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Status</w:t>
            </w:r>
          </w:p>
        </w:tc>
        <w:tc>
          <w:tcPr>
            <w:tcW w:w="960" w:type="dxa"/>
            <w:noWrap/>
            <w:vAlign w:val="center"/>
            <w:hideMark/>
          </w:tcPr>
          <w:p w14:paraId="6745DA55" w14:textId="77777777" w:rsidR="00186733" w:rsidRPr="00186733" w:rsidRDefault="00186733" w:rsidP="00E97C8A">
            <w:pPr>
              <w:jc w:val="cente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SQI</w:t>
            </w:r>
          </w:p>
        </w:tc>
        <w:tc>
          <w:tcPr>
            <w:tcW w:w="960" w:type="dxa"/>
            <w:noWrap/>
            <w:vAlign w:val="center"/>
            <w:hideMark/>
          </w:tcPr>
          <w:p w14:paraId="7DD5E7BC" w14:textId="77777777" w:rsidR="00186733" w:rsidRPr="00186733" w:rsidRDefault="00186733" w:rsidP="00E97C8A">
            <w:pPr>
              <w:jc w:val="center"/>
              <w:rPr>
                <w:rFonts w:ascii="Arial" w:eastAsia="Times New Roman" w:hAnsi="Arial" w:cs="Arial"/>
                <w:b w:val="0"/>
                <w:bCs w:val="0"/>
                <w:color w:val="000000"/>
                <w:sz w:val="20"/>
                <w:szCs w:val="20"/>
                <w:lang w:eastAsia="en-GB"/>
              </w:rPr>
            </w:pPr>
            <w:r w:rsidRPr="00186733">
              <w:rPr>
                <w:rFonts w:ascii="Arial" w:eastAsia="Times New Roman" w:hAnsi="Arial" w:cs="Arial"/>
                <w:color w:val="000000"/>
                <w:sz w:val="20"/>
                <w:szCs w:val="20"/>
                <w:lang w:eastAsia="en-GB"/>
              </w:rPr>
              <w:t>IEC</w:t>
            </w:r>
          </w:p>
        </w:tc>
      </w:tr>
      <w:tr w:rsidR="00186733" w:rsidRPr="00186733" w14:paraId="5CC412A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7063C1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Anthribidae</w:t>
            </w:r>
          </w:p>
        </w:tc>
        <w:tc>
          <w:tcPr>
            <w:tcW w:w="3700" w:type="dxa"/>
            <w:noWrap/>
            <w:vAlign w:val="center"/>
            <w:hideMark/>
          </w:tcPr>
          <w:p w14:paraId="353B9B2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Choragus sheppardi</w:t>
            </w:r>
          </w:p>
        </w:tc>
        <w:tc>
          <w:tcPr>
            <w:tcW w:w="960" w:type="dxa"/>
            <w:noWrap/>
            <w:vAlign w:val="center"/>
            <w:hideMark/>
          </w:tcPr>
          <w:p w14:paraId="4ABB7FA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161E1A9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1BEFE22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72D718F" w14:textId="77777777" w:rsidTr="00E97C8A">
        <w:trPr>
          <w:trHeight w:val="283"/>
        </w:trPr>
        <w:tc>
          <w:tcPr>
            <w:tcW w:w="1980" w:type="dxa"/>
            <w:noWrap/>
            <w:vAlign w:val="center"/>
            <w:hideMark/>
          </w:tcPr>
          <w:p w14:paraId="690CE07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Anthribidae</w:t>
            </w:r>
          </w:p>
        </w:tc>
        <w:tc>
          <w:tcPr>
            <w:tcW w:w="3700" w:type="dxa"/>
            <w:noWrap/>
            <w:vAlign w:val="center"/>
            <w:hideMark/>
          </w:tcPr>
          <w:p w14:paraId="2E0B435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Platyrhinus resinosus</w:t>
            </w:r>
          </w:p>
        </w:tc>
        <w:tc>
          <w:tcPr>
            <w:tcW w:w="960" w:type="dxa"/>
            <w:noWrap/>
            <w:vAlign w:val="center"/>
            <w:hideMark/>
          </w:tcPr>
          <w:p w14:paraId="012336D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Nb</w:t>
            </w:r>
          </w:p>
        </w:tc>
        <w:tc>
          <w:tcPr>
            <w:tcW w:w="960" w:type="dxa"/>
            <w:noWrap/>
            <w:vAlign w:val="center"/>
            <w:hideMark/>
          </w:tcPr>
          <w:p w14:paraId="3EFBFF4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647DBFA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379C2628"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56A4E4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Biphyllidae</w:t>
            </w:r>
          </w:p>
        </w:tc>
        <w:tc>
          <w:tcPr>
            <w:tcW w:w="3700" w:type="dxa"/>
            <w:noWrap/>
            <w:vAlign w:val="center"/>
            <w:hideMark/>
          </w:tcPr>
          <w:p w14:paraId="4A49864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Biphyllus lunatus</w:t>
            </w:r>
          </w:p>
        </w:tc>
        <w:tc>
          <w:tcPr>
            <w:tcW w:w="960" w:type="dxa"/>
            <w:noWrap/>
            <w:vAlign w:val="center"/>
            <w:hideMark/>
          </w:tcPr>
          <w:p w14:paraId="01B244F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F0D71E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31D79C8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71E17F5C" w14:textId="77777777" w:rsidTr="00E97C8A">
        <w:trPr>
          <w:trHeight w:val="283"/>
        </w:trPr>
        <w:tc>
          <w:tcPr>
            <w:tcW w:w="1980" w:type="dxa"/>
            <w:noWrap/>
            <w:vAlign w:val="center"/>
            <w:hideMark/>
          </w:tcPr>
          <w:p w14:paraId="7C709AD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Buprestidae</w:t>
            </w:r>
          </w:p>
        </w:tc>
        <w:tc>
          <w:tcPr>
            <w:tcW w:w="3700" w:type="dxa"/>
            <w:noWrap/>
            <w:vAlign w:val="center"/>
            <w:hideMark/>
          </w:tcPr>
          <w:p w14:paraId="06F0B01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Agrilus sinuatus</w:t>
            </w:r>
          </w:p>
        </w:tc>
        <w:tc>
          <w:tcPr>
            <w:tcW w:w="960" w:type="dxa"/>
            <w:noWrap/>
            <w:vAlign w:val="center"/>
            <w:hideMark/>
          </w:tcPr>
          <w:p w14:paraId="5AA09D4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EBF743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71DACC6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26D788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2DFDFB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Cantharidae</w:t>
            </w:r>
          </w:p>
        </w:tc>
        <w:tc>
          <w:tcPr>
            <w:tcW w:w="3700" w:type="dxa"/>
            <w:noWrap/>
            <w:vAlign w:val="center"/>
            <w:hideMark/>
          </w:tcPr>
          <w:p w14:paraId="11971E1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Malthinus flaveolus</w:t>
            </w:r>
          </w:p>
        </w:tc>
        <w:tc>
          <w:tcPr>
            <w:tcW w:w="960" w:type="dxa"/>
            <w:noWrap/>
            <w:vAlign w:val="center"/>
            <w:hideMark/>
          </w:tcPr>
          <w:p w14:paraId="6D6B313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44D419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2DAE41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1B2F17B" w14:textId="77777777" w:rsidTr="00E97C8A">
        <w:trPr>
          <w:trHeight w:val="283"/>
        </w:trPr>
        <w:tc>
          <w:tcPr>
            <w:tcW w:w="1980" w:type="dxa"/>
            <w:noWrap/>
            <w:vAlign w:val="center"/>
            <w:hideMark/>
          </w:tcPr>
          <w:p w14:paraId="3CB5F75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Cantharidae</w:t>
            </w:r>
          </w:p>
        </w:tc>
        <w:tc>
          <w:tcPr>
            <w:tcW w:w="3700" w:type="dxa"/>
            <w:noWrap/>
            <w:vAlign w:val="center"/>
            <w:hideMark/>
          </w:tcPr>
          <w:p w14:paraId="2BDF6B3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Malthinus seriepunctatus</w:t>
            </w:r>
          </w:p>
        </w:tc>
        <w:tc>
          <w:tcPr>
            <w:tcW w:w="960" w:type="dxa"/>
            <w:noWrap/>
            <w:vAlign w:val="center"/>
            <w:hideMark/>
          </w:tcPr>
          <w:p w14:paraId="352162A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5CD20DD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16A9A6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CD9C85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8E6EA2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Cantharidae</w:t>
            </w:r>
          </w:p>
        </w:tc>
        <w:tc>
          <w:tcPr>
            <w:tcW w:w="3700" w:type="dxa"/>
            <w:noWrap/>
            <w:vAlign w:val="center"/>
            <w:hideMark/>
          </w:tcPr>
          <w:p w14:paraId="4DB0CF5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Malthodes minimus</w:t>
            </w:r>
          </w:p>
        </w:tc>
        <w:tc>
          <w:tcPr>
            <w:tcW w:w="960" w:type="dxa"/>
            <w:noWrap/>
            <w:vAlign w:val="center"/>
            <w:hideMark/>
          </w:tcPr>
          <w:p w14:paraId="130E8D2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04AD20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1678EB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346B364" w14:textId="77777777" w:rsidTr="00E97C8A">
        <w:trPr>
          <w:trHeight w:val="283"/>
        </w:trPr>
        <w:tc>
          <w:tcPr>
            <w:tcW w:w="1980" w:type="dxa"/>
            <w:noWrap/>
            <w:vAlign w:val="center"/>
            <w:hideMark/>
          </w:tcPr>
          <w:p w14:paraId="09E843C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2E7CA7F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Arhopalus rusticus</w:t>
            </w:r>
          </w:p>
        </w:tc>
        <w:tc>
          <w:tcPr>
            <w:tcW w:w="960" w:type="dxa"/>
            <w:noWrap/>
            <w:vAlign w:val="center"/>
            <w:hideMark/>
          </w:tcPr>
          <w:p w14:paraId="7F43BE6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4ECB7A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84D947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B7FC76D"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A5CC25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63987A9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Clytus arietis</w:t>
            </w:r>
          </w:p>
        </w:tc>
        <w:tc>
          <w:tcPr>
            <w:tcW w:w="960" w:type="dxa"/>
            <w:noWrap/>
            <w:vAlign w:val="center"/>
            <w:hideMark/>
          </w:tcPr>
          <w:p w14:paraId="6BA3F4C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BF2752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F84FA3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B7760C0" w14:textId="77777777" w:rsidTr="00E97C8A">
        <w:trPr>
          <w:trHeight w:val="283"/>
        </w:trPr>
        <w:tc>
          <w:tcPr>
            <w:tcW w:w="1980" w:type="dxa"/>
            <w:noWrap/>
            <w:vAlign w:val="center"/>
            <w:hideMark/>
          </w:tcPr>
          <w:p w14:paraId="50128A5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725150F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Glaphyra umbellatarum</w:t>
            </w:r>
          </w:p>
        </w:tc>
        <w:tc>
          <w:tcPr>
            <w:tcW w:w="960" w:type="dxa"/>
            <w:noWrap/>
            <w:vAlign w:val="center"/>
            <w:hideMark/>
          </w:tcPr>
          <w:p w14:paraId="349B0FA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3BB38AD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71E28E3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1FBBF6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DC76E3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76DBB38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Grammoptera ruficornis</w:t>
            </w:r>
          </w:p>
        </w:tc>
        <w:tc>
          <w:tcPr>
            <w:tcW w:w="960" w:type="dxa"/>
            <w:noWrap/>
            <w:vAlign w:val="center"/>
            <w:hideMark/>
          </w:tcPr>
          <w:p w14:paraId="65833EC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70D029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928EC3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7AA8D91" w14:textId="77777777" w:rsidTr="00E97C8A">
        <w:trPr>
          <w:trHeight w:val="283"/>
        </w:trPr>
        <w:tc>
          <w:tcPr>
            <w:tcW w:w="1980" w:type="dxa"/>
            <w:noWrap/>
            <w:vAlign w:val="center"/>
            <w:hideMark/>
          </w:tcPr>
          <w:p w14:paraId="71EA5A5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46995F0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Pogonocherus hispidulus</w:t>
            </w:r>
          </w:p>
        </w:tc>
        <w:tc>
          <w:tcPr>
            <w:tcW w:w="960" w:type="dxa"/>
            <w:noWrap/>
            <w:vAlign w:val="center"/>
            <w:hideMark/>
          </w:tcPr>
          <w:p w14:paraId="04DE6C4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3EC9B22"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708622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E329B54"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505E93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lastRenderedPageBreak/>
              <w:t>Cerambycidae</w:t>
            </w:r>
          </w:p>
        </w:tc>
        <w:tc>
          <w:tcPr>
            <w:tcW w:w="3700" w:type="dxa"/>
            <w:noWrap/>
            <w:vAlign w:val="center"/>
            <w:hideMark/>
          </w:tcPr>
          <w:p w14:paraId="1ED1A2C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Pogonocherus hispidus</w:t>
            </w:r>
          </w:p>
        </w:tc>
        <w:tc>
          <w:tcPr>
            <w:tcW w:w="960" w:type="dxa"/>
            <w:noWrap/>
            <w:vAlign w:val="center"/>
            <w:hideMark/>
          </w:tcPr>
          <w:p w14:paraId="6B5E690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FF14A3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6B87A2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D7E4C08" w14:textId="77777777" w:rsidTr="00E97C8A">
        <w:trPr>
          <w:trHeight w:val="283"/>
        </w:trPr>
        <w:tc>
          <w:tcPr>
            <w:tcW w:w="1980" w:type="dxa"/>
            <w:noWrap/>
            <w:vAlign w:val="center"/>
            <w:hideMark/>
          </w:tcPr>
          <w:p w14:paraId="267DE71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4716534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Rhagium mordax</w:t>
            </w:r>
          </w:p>
        </w:tc>
        <w:tc>
          <w:tcPr>
            <w:tcW w:w="960" w:type="dxa"/>
            <w:noWrap/>
            <w:vAlign w:val="center"/>
            <w:hideMark/>
          </w:tcPr>
          <w:p w14:paraId="3E85143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26685B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022556C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825B11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137BCE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7256CD5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Rutpela maculata</w:t>
            </w:r>
          </w:p>
        </w:tc>
        <w:tc>
          <w:tcPr>
            <w:tcW w:w="960" w:type="dxa"/>
            <w:noWrap/>
            <w:vAlign w:val="center"/>
            <w:hideMark/>
          </w:tcPr>
          <w:p w14:paraId="0710AA9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56D6C5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71E2781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A0D0A70" w14:textId="77777777" w:rsidTr="00E97C8A">
        <w:trPr>
          <w:trHeight w:val="283"/>
        </w:trPr>
        <w:tc>
          <w:tcPr>
            <w:tcW w:w="1980" w:type="dxa"/>
            <w:noWrap/>
            <w:vAlign w:val="center"/>
            <w:hideMark/>
          </w:tcPr>
          <w:p w14:paraId="7907BC1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38C8689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Stenocorus meridianus</w:t>
            </w:r>
          </w:p>
        </w:tc>
        <w:tc>
          <w:tcPr>
            <w:tcW w:w="960" w:type="dxa"/>
            <w:noWrap/>
            <w:vAlign w:val="center"/>
            <w:hideMark/>
          </w:tcPr>
          <w:p w14:paraId="7B60802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022481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E33889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F773C5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1563A0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63FD52D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Stenurella melanura</w:t>
            </w:r>
          </w:p>
        </w:tc>
        <w:tc>
          <w:tcPr>
            <w:tcW w:w="960" w:type="dxa"/>
            <w:noWrap/>
            <w:vAlign w:val="center"/>
            <w:hideMark/>
          </w:tcPr>
          <w:p w14:paraId="085F1D2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3EF395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B769677"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9F82E83" w14:textId="77777777" w:rsidTr="00E97C8A">
        <w:trPr>
          <w:trHeight w:val="283"/>
        </w:trPr>
        <w:tc>
          <w:tcPr>
            <w:tcW w:w="1980" w:type="dxa"/>
            <w:noWrap/>
            <w:vAlign w:val="center"/>
            <w:hideMark/>
          </w:tcPr>
          <w:p w14:paraId="3C5342D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61379BB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Tetrops praeustus</w:t>
            </w:r>
          </w:p>
        </w:tc>
        <w:tc>
          <w:tcPr>
            <w:tcW w:w="960" w:type="dxa"/>
            <w:noWrap/>
            <w:vAlign w:val="center"/>
            <w:hideMark/>
          </w:tcPr>
          <w:p w14:paraId="2D5D165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72DF7A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983379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67C641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11D3A3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Cerambycidae</w:t>
            </w:r>
          </w:p>
        </w:tc>
        <w:tc>
          <w:tcPr>
            <w:tcW w:w="3700" w:type="dxa"/>
            <w:noWrap/>
            <w:vAlign w:val="center"/>
            <w:hideMark/>
          </w:tcPr>
          <w:p w14:paraId="094E6B8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Tetrops starkii</w:t>
            </w:r>
          </w:p>
        </w:tc>
        <w:tc>
          <w:tcPr>
            <w:tcW w:w="960" w:type="dxa"/>
            <w:noWrap/>
            <w:vAlign w:val="center"/>
            <w:hideMark/>
          </w:tcPr>
          <w:p w14:paraId="207EF78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1EAAA5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6295C39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7E278D8" w14:textId="77777777" w:rsidTr="00E97C8A">
        <w:trPr>
          <w:trHeight w:val="283"/>
        </w:trPr>
        <w:tc>
          <w:tcPr>
            <w:tcW w:w="1980" w:type="dxa"/>
            <w:noWrap/>
            <w:vAlign w:val="center"/>
            <w:hideMark/>
          </w:tcPr>
          <w:p w14:paraId="0D18E56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Cerylonidae</w:t>
            </w:r>
          </w:p>
        </w:tc>
        <w:tc>
          <w:tcPr>
            <w:tcW w:w="3700" w:type="dxa"/>
            <w:noWrap/>
            <w:vAlign w:val="center"/>
            <w:hideMark/>
          </w:tcPr>
          <w:p w14:paraId="0F26785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Cerylon ferrugineum</w:t>
            </w:r>
          </w:p>
        </w:tc>
        <w:tc>
          <w:tcPr>
            <w:tcW w:w="960" w:type="dxa"/>
            <w:noWrap/>
            <w:vAlign w:val="center"/>
            <w:hideMark/>
          </w:tcPr>
          <w:p w14:paraId="51E3711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D76E7E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5AC8E7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3D74EC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642DBF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Cerylonidae</w:t>
            </w:r>
          </w:p>
        </w:tc>
        <w:tc>
          <w:tcPr>
            <w:tcW w:w="3700" w:type="dxa"/>
            <w:noWrap/>
            <w:vAlign w:val="center"/>
            <w:hideMark/>
          </w:tcPr>
          <w:p w14:paraId="0DFEA44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Cerylon histeroides</w:t>
            </w:r>
          </w:p>
        </w:tc>
        <w:tc>
          <w:tcPr>
            <w:tcW w:w="960" w:type="dxa"/>
            <w:noWrap/>
            <w:vAlign w:val="center"/>
            <w:hideMark/>
          </w:tcPr>
          <w:p w14:paraId="7CF0D4B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E1D4EA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55FB60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9C96F31" w14:textId="77777777" w:rsidTr="00E97C8A">
        <w:trPr>
          <w:trHeight w:val="283"/>
        </w:trPr>
        <w:tc>
          <w:tcPr>
            <w:tcW w:w="1980" w:type="dxa"/>
            <w:noWrap/>
            <w:vAlign w:val="center"/>
            <w:hideMark/>
          </w:tcPr>
          <w:p w14:paraId="35F654D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Ciidae</w:t>
            </w:r>
          </w:p>
        </w:tc>
        <w:tc>
          <w:tcPr>
            <w:tcW w:w="3700" w:type="dxa"/>
            <w:noWrap/>
            <w:vAlign w:val="center"/>
            <w:hideMark/>
          </w:tcPr>
          <w:p w14:paraId="4622153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Cis boleti</w:t>
            </w:r>
          </w:p>
        </w:tc>
        <w:tc>
          <w:tcPr>
            <w:tcW w:w="960" w:type="dxa"/>
            <w:noWrap/>
            <w:vAlign w:val="center"/>
            <w:hideMark/>
          </w:tcPr>
          <w:p w14:paraId="2495FAD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8C5B61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43E881D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136369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FBB881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Ciidae</w:t>
            </w:r>
          </w:p>
        </w:tc>
        <w:tc>
          <w:tcPr>
            <w:tcW w:w="3700" w:type="dxa"/>
            <w:noWrap/>
            <w:vAlign w:val="center"/>
            <w:hideMark/>
          </w:tcPr>
          <w:p w14:paraId="6860934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Cis nitidus</w:t>
            </w:r>
          </w:p>
        </w:tc>
        <w:tc>
          <w:tcPr>
            <w:tcW w:w="960" w:type="dxa"/>
            <w:noWrap/>
            <w:vAlign w:val="center"/>
            <w:hideMark/>
          </w:tcPr>
          <w:p w14:paraId="5BFFCC9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F595C2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230479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50FC7CD" w14:textId="77777777" w:rsidTr="00E97C8A">
        <w:trPr>
          <w:trHeight w:val="283"/>
        </w:trPr>
        <w:tc>
          <w:tcPr>
            <w:tcW w:w="1980" w:type="dxa"/>
            <w:noWrap/>
            <w:vAlign w:val="center"/>
            <w:hideMark/>
          </w:tcPr>
          <w:p w14:paraId="07D9A33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Ciidae</w:t>
            </w:r>
          </w:p>
        </w:tc>
        <w:tc>
          <w:tcPr>
            <w:tcW w:w="3700" w:type="dxa"/>
            <w:noWrap/>
            <w:vAlign w:val="center"/>
            <w:hideMark/>
          </w:tcPr>
          <w:p w14:paraId="4358273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Orthocis alni</w:t>
            </w:r>
          </w:p>
        </w:tc>
        <w:tc>
          <w:tcPr>
            <w:tcW w:w="960" w:type="dxa"/>
            <w:noWrap/>
            <w:vAlign w:val="center"/>
            <w:hideMark/>
          </w:tcPr>
          <w:p w14:paraId="27E52A7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D9B0DF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0749F4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00C77B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970EF3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Cleridae</w:t>
            </w:r>
          </w:p>
        </w:tc>
        <w:tc>
          <w:tcPr>
            <w:tcW w:w="3700" w:type="dxa"/>
            <w:noWrap/>
            <w:vAlign w:val="center"/>
            <w:hideMark/>
          </w:tcPr>
          <w:p w14:paraId="7C9618F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Opilo mollis</w:t>
            </w:r>
          </w:p>
        </w:tc>
        <w:tc>
          <w:tcPr>
            <w:tcW w:w="960" w:type="dxa"/>
            <w:noWrap/>
            <w:vAlign w:val="center"/>
            <w:hideMark/>
          </w:tcPr>
          <w:p w14:paraId="2548FC6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7C06A25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258F285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3033A471" w14:textId="77777777" w:rsidTr="00E97C8A">
        <w:trPr>
          <w:trHeight w:val="283"/>
        </w:trPr>
        <w:tc>
          <w:tcPr>
            <w:tcW w:w="1980" w:type="dxa"/>
            <w:noWrap/>
            <w:vAlign w:val="center"/>
            <w:hideMark/>
          </w:tcPr>
          <w:p w14:paraId="7958771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Cleridae</w:t>
            </w:r>
          </w:p>
        </w:tc>
        <w:tc>
          <w:tcPr>
            <w:tcW w:w="3700" w:type="dxa"/>
            <w:noWrap/>
            <w:vAlign w:val="center"/>
            <w:hideMark/>
          </w:tcPr>
          <w:p w14:paraId="51DDE3F5"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Thanasimus formicarius</w:t>
            </w:r>
          </w:p>
        </w:tc>
        <w:tc>
          <w:tcPr>
            <w:tcW w:w="960" w:type="dxa"/>
            <w:noWrap/>
            <w:vAlign w:val="center"/>
            <w:hideMark/>
          </w:tcPr>
          <w:p w14:paraId="487F087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C73BA1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EB77C9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6FF3E3F3"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83858F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Cleridae</w:t>
            </w:r>
          </w:p>
        </w:tc>
        <w:tc>
          <w:tcPr>
            <w:tcW w:w="3700" w:type="dxa"/>
            <w:noWrap/>
            <w:vAlign w:val="center"/>
            <w:hideMark/>
          </w:tcPr>
          <w:p w14:paraId="34BAEF3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Tillus elongatus</w:t>
            </w:r>
          </w:p>
        </w:tc>
        <w:tc>
          <w:tcPr>
            <w:tcW w:w="960" w:type="dxa"/>
            <w:noWrap/>
            <w:vAlign w:val="center"/>
            <w:hideMark/>
          </w:tcPr>
          <w:p w14:paraId="02784D9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C44E182"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598C21A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476C2780" w14:textId="77777777" w:rsidTr="00E97C8A">
        <w:trPr>
          <w:trHeight w:val="283"/>
        </w:trPr>
        <w:tc>
          <w:tcPr>
            <w:tcW w:w="1980" w:type="dxa"/>
            <w:noWrap/>
            <w:vAlign w:val="center"/>
            <w:hideMark/>
          </w:tcPr>
          <w:p w14:paraId="7A7CCAC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Cucujidae</w:t>
            </w:r>
          </w:p>
        </w:tc>
        <w:tc>
          <w:tcPr>
            <w:tcW w:w="3700" w:type="dxa"/>
            <w:noWrap/>
            <w:vAlign w:val="center"/>
            <w:hideMark/>
          </w:tcPr>
          <w:p w14:paraId="207C048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Pediacus dermestoides</w:t>
            </w:r>
          </w:p>
        </w:tc>
        <w:tc>
          <w:tcPr>
            <w:tcW w:w="960" w:type="dxa"/>
            <w:noWrap/>
            <w:vAlign w:val="center"/>
            <w:hideMark/>
          </w:tcPr>
          <w:p w14:paraId="50C710A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FD6AD6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69C8623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286368A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B3445B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3F62A29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Acalles misellus</w:t>
            </w:r>
          </w:p>
        </w:tc>
        <w:tc>
          <w:tcPr>
            <w:tcW w:w="960" w:type="dxa"/>
            <w:noWrap/>
            <w:vAlign w:val="center"/>
            <w:hideMark/>
          </w:tcPr>
          <w:p w14:paraId="46046E6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30BF5F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CE8572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F909991" w14:textId="77777777" w:rsidTr="00E97C8A">
        <w:trPr>
          <w:trHeight w:val="283"/>
        </w:trPr>
        <w:tc>
          <w:tcPr>
            <w:tcW w:w="1980" w:type="dxa"/>
            <w:noWrap/>
            <w:vAlign w:val="center"/>
            <w:hideMark/>
          </w:tcPr>
          <w:p w14:paraId="08B1A1A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21939A9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Cossonus linearis</w:t>
            </w:r>
          </w:p>
        </w:tc>
        <w:tc>
          <w:tcPr>
            <w:tcW w:w="960" w:type="dxa"/>
            <w:noWrap/>
            <w:vAlign w:val="center"/>
            <w:hideMark/>
          </w:tcPr>
          <w:p w14:paraId="369DCC8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5EBB0ED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4934F465"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37F672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95FFF1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32CA87D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Hylesinus varius</w:t>
            </w:r>
          </w:p>
        </w:tc>
        <w:tc>
          <w:tcPr>
            <w:tcW w:w="960" w:type="dxa"/>
            <w:noWrap/>
            <w:vAlign w:val="center"/>
            <w:hideMark/>
          </w:tcPr>
          <w:p w14:paraId="1EC97B6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28FD86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536E249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EC615DC" w14:textId="77777777" w:rsidTr="00E97C8A">
        <w:trPr>
          <w:trHeight w:val="283"/>
        </w:trPr>
        <w:tc>
          <w:tcPr>
            <w:tcW w:w="1980" w:type="dxa"/>
            <w:noWrap/>
            <w:vAlign w:val="center"/>
            <w:hideMark/>
          </w:tcPr>
          <w:p w14:paraId="09A57EB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2CFAFEC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Magdalis ruficornis</w:t>
            </w:r>
          </w:p>
        </w:tc>
        <w:tc>
          <w:tcPr>
            <w:tcW w:w="960" w:type="dxa"/>
            <w:noWrap/>
            <w:vAlign w:val="center"/>
            <w:hideMark/>
          </w:tcPr>
          <w:p w14:paraId="340C2ED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26EE50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355D48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3AF405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04146D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4348004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Scolytus rugulosus</w:t>
            </w:r>
          </w:p>
        </w:tc>
        <w:tc>
          <w:tcPr>
            <w:tcW w:w="960" w:type="dxa"/>
            <w:noWrap/>
            <w:vAlign w:val="center"/>
            <w:hideMark/>
          </w:tcPr>
          <w:p w14:paraId="3C403B0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7263A9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60A276A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7B00E9E" w14:textId="77777777" w:rsidTr="00E97C8A">
        <w:trPr>
          <w:trHeight w:val="283"/>
        </w:trPr>
        <w:tc>
          <w:tcPr>
            <w:tcW w:w="1980" w:type="dxa"/>
            <w:noWrap/>
            <w:vAlign w:val="center"/>
            <w:hideMark/>
          </w:tcPr>
          <w:p w14:paraId="0544D2C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Curculionidae</w:t>
            </w:r>
          </w:p>
        </w:tc>
        <w:tc>
          <w:tcPr>
            <w:tcW w:w="3700" w:type="dxa"/>
            <w:noWrap/>
            <w:vAlign w:val="center"/>
            <w:hideMark/>
          </w:tcPr>
          <w:p w14:paraId="3C56EF7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Trypophloeus binodulus</w:t>
            </w:r>
          </w:p>
        </w:tc>
        <w:tc>
          <w:tcPr>
            <w:tcW w:w="960" w:type="dxa"/>
            <w:noWrap/>
            <w:vAlign w:val="center"/>
            <w:hideMark/>
          </w:tcPr>
          <w:p w14:paraId="6E2D738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60B6174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44A8B83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946934F"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82D87C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Dermestidae</w:t>
            </w:r>
          </w:p>
        </w:tc>
        <w:tc>
          <w:tcPr>
            <w:tcW w:w="3700" w:type="dxa"/>
            <w:noWrap/>
            <w:vAlign w:val="center"/>
            <w:hideMark/>
          </w:tcPr>
          <w:p w14:paraId="65BFE3D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Megatoma undata</w:t>
            </w:r>
          </w:p>
        </w:tc>
        <w:tc>
          <w:tcPr>
            <w:tcW w:w="960" w:type="dxa"/>
            <w:noWrap/>
            <w:vAlign w:val="center"/>
            <w:hideMark/>
          </w:tcPr>
          <w:p w14:paraId="0D93BE0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77EE5BC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0E449CF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4E0AB96" w14:textId="77777777" w:rsidTr="00E97C8A">
        <w:trPr>
          <w:trHeight w:val="283"/>
        </w:trPr>
        <w:tc>
          <w:tcPr>
            <w:tcW w:w="1980" w:type="dxa"/>
            <w:noWrap/>
            <w:vAlign w:val="center"/>
            <w:hideMark/>
          </w:tcPr>
          <w:p w14:paraId="238E26E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1F77204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Ampedus quercicola</w:t>
            </w:r>
          </w:p>
        </w:tc>
        <w:tc>
          <w:tcPr>
            <w:tcW w:w="960" w:type="dxa"/>
            <w:noWrap/>
            <w:vAlign w:val="center"/>
            <w:hideMark/>
          </w:tcPr>
          <w:p w14:paraId="381EB5D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Nb</w:t>
            </w:r>
          </w:p>
        </w:tc>
        <w:tc>
          <w:tcPr>
            <w:tcW w:w="960" w:type="dxa"/>
            <w:noWrap/>
            <w:vAlign w:val="center"/>
            <w:hideMark/>
          </w:tcPr>
          <w:p w14:paraId="0D31BAD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47DA830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3</w:t>
            </w:r>
          </w:p>
        </w:tc>
      </w:tr>
      <w:tr w:rsidR="00186733" w:rsidRPr="00186733" w14:paraId="04AC3657"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A23546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18692AF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Denticollis linearis</w:t>
            </w:r>
          </w:p>
        </w:tc>
        <w:tc>
          <w:tcPr>
            <w:tcW w:w="960" w:type="dxa"/>
            <w:noWrap/>
            <w:vAlign w:val="center"/>
            <w:hideMark/>
          </w:tcPr>
          <w:p w14:paraId="15A206C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3EA808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565136B2"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E9B0D9B" w14:textId="77777777" w:rsidTr="00E97C8A">
        <w:trPr>
          <w:trHeight w:val="283"/>
        </w:trPr>
        <w:tc>
          <w:tcPr>
            <w:tcW w:w="1980" w:type="dxa"/>
            <w:noWrap/>
            <w:vAlign w:val="center"/>
            <w:hideMark/>
          </w:tcPr>
          <w:p w14:paraId="5DAD5BC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5EA5E52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Melanotus villosus agg.</w:t>
            </w:r>
          </w:p>
        </w:tc>
        <w:tc>
          <w:tcPr>
            <w:tcW w:w="960" w:type="dxa"/>
            <w:noWrap/>
            <w:vAlign w:val="center"/>
            <w:hideMark/>
          </w:tcPr>
          <w:p w14:paraId="1D544A6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5B63CD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7B48B02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0649B2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D65BEC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Elateridae</w:t>
            </w:r>
          </w:p>
        </w:tc>
        <w:tc>
          <w:tcPr>
            <w:tcW w:w="3700" w:type="dxa"/>
            <w:noWrap/>
            <w:vAlign w:val="center"/>
            <w:hideMark/>
          </w:tcPr>
          <w:p w14:paraId="1354154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Stenagostus rhombeus</w:t>
            </w:r>
          </w:p>
        </w:tc>
        <w:tc>
          <w:tcPr>
            <w:tcW w:w="960" w:type="dxa"/>
            <w:noWrap/>
            <w:vAlign w:val="center"/>
            <w:hideMark/>
          </w:tcPr>
          <w:p w14:paraId="1BC242B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685C66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55198DE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42D7EEED" w14:textId="77777777" w:rsidTr="00E97C8A">
        <w:trPr>
          <w:trHeight w:val="283"/>
        </w:trPr>
        <w:tc>
          <w:tcPr>
            <w:tcW w:w="1980" w:type="dxa"/>
            <w:noWrap/>
            <w:vAlign w:val="center"/>
            <w:hideMark/>
          </w:tcPr>
          <w:p w14:paraId="3EA0D34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Endomychidae</w:t>
            </w:r>
          </w:p>
        </w:tc>
        <w:tc>
          <w:tcPr>
            <w:tcW w:w="3700" w:type="dxa"/>
            <w:noWrap/>
            <w:vAlign w:val="center"/>
            <w:hideMark/>
          </w:tcPr>
          <w:p w14:paraId="3AD70A4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Endomychus coccineus</w:t>
            </w:r>
          </w:p>
        </w:tc>
        <w:tc>
          <w:tcPr>
            <w:tcW w:w="960" w:type="dxa"/>
            <w:noWrap/>
            <w:vAlign w:val="center"/>
            <w:hideMark/>
          </w:tcPr>
          <w:p w14:paraId="66B2802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8EAB4F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F2CC03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DCB5B83"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0F5E33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Endomychidae</w:t>
            </w:r>
          </w:p>
        </w:tc>
        <w:tc>
          <w:tcPr>
            <w:tcW w:w="3700" w:type="dxa"/>
            <w:noWrap/>
            <w:vAlign w:val="center"/>
            <w:hideMark/>
          </w:tcPr>
          <w:p w14:paraId="241AD57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Symbiotes latus</w:t>
            </w:r>
          </w:p>
        </w:tc>
        <w:tc>
          <w:tcPr>
            <w:tcW w:w="960" w:type="dxa"/>
            <w:noWrap/>
            <w:vAlign w:val="center"/>
            <w:hideMark/>
          </w:tcPr>
          <w:p w14:paraId="347C862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Nb</w:t>
            </w:r>
          </w:p>
        </w:tc>
        <w:tc>
          <w:tcPr>
            <w:tcW w:w="960" w:type="dxa"/>
            <w:noWrap/>
            <w:vAlign w:val="center"/>
            <w:hideMark/>
          </w:tcPr>
          <w:p w14:paraId="2833886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5C0458B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003E6220" w14:textId="77777777" w:rsidTr="00E97C8A">
        <w:trPr>
          <w:trHeight w:val="283"/>
        </w:trPr>
        <w:tc>
          <w:tcPr>
            <w:tcW w:w="1980" w:type="dxa"/>
            <w:noWrap/>
            <w:vAlign w:val="center"/>
            <w:hideMark/>
          </w:tcPr>
          <w:p w14:paraId="6D8288E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43CBF238"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Dacne bipustulata</w:t>
            </w:r>
          </w:p>
        </w:tc>
        <w:tc>
          <w:tcPr>
            <w:tcW w:w="960" w:type="dxa"/>
            <w:noWrap/>
            <w:vAlign w:val="center"/>
            <w:hideMark/>
          </w:tcPr>
          <w:p w14:paraId="02182D9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4995B6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3A5594E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C47446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44710E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65617A3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Dacne rufifrons</w:t>
            </w:r>
          </w:p>
        </w:tc>
        <w:tc>
          <w:tcPr>
            <w:tcW w:w="960" w:type="dxa"/>
            <w:noWrap/>
            <w:vAlign w:val="center"/>
            <w:hideMark/>
          </w:tcPr>
          <w:p w14:paraId="679A6CA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A47AA0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A53649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17F0A47" w14:textId="77777777" w:rsidTr="00E97C8A">
        <w:trPr>
          <w:trHeight w:val="283"/>
        </w:trPr>
        <w:tc>
          <w:tcPr>
            <w:tcW w:w="1980" w:type="dxa"/>
            <w:noWrap/>
            <w:vAlign w:val="center"/>
            <w:hideMark/>
          </w:tcPr>
          <w:p w14:paraId="2518292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Erotylidae</w:t>
            </w:r>
          </w:p>
        </w:tc>
        <w:tc>
          <w:tcPr>
            <w:tcW w:w="3700" w:type="dxa"/>
            <w:noWrap/>
            <w:vAlign w:val="center"/>
            <w:hideMark/>
          </w:tcPr>
          <w:p w14:paraId="2AF012D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Triplax russica</w:t>
            </w:r>
          </w:p>
        </w:tc>
        <w:tc>
          <w:tcPr>
            <w:tcW w:w="960" w:type="dxa"/>
            <w:noWrap/>
            <w:vAlign w:val="center"/>
            <w:hideMark/>
          </w:tcPr>
          <w:p w14:paraId="5710839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2F9654B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353C9DD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219DAF2E"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1BA3E3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Eucnemidae</w:t>
            </w:r>
          </w:p>
        </w:tc>
        <w:tc>
          <w:tcPr>
            <w:tcW w:w="3700" w:type="dxa"/>
            <w:noWrap/>
            <w:vAlign w:val="center"/>
            <w:hideMark/>
          </w:tcPr>
          <w:p w14:paraId="50F126D5"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Epiphanis cornutus</w:t>
            </w:r>
          </w:p>
        </w:tc>
        <w:tc>
          <w:tcPr>
            <w:tcW w:w="960" w:type="dxa"/>
            <w:noWrap/>
            <w:vAlign w:val="center"/>
            <w:hideMark/>
          </w:tcPr>
          <w:p w14:paraId="4E6BA05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11F2A66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24E5DEB6"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0BA1E17" w14:textId="77777777" w:rsidTr="00E97C8A">
        <w:trPr>
          <w:trHeight w:val="283"/>
        </w:trPr>
        <w:tc>
          <w:tcPr>
            <w:tcW w:w="1980" w:type="dxa"/>
            <w:noWrap/>
            <w:vAlign w:val="center"/>
            <w:hideMark/>
          </w:tcPr>
          <w:p w14:paraId="395640F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Histeridae</w:t>
            </w:r>
          </w:p>
        </w:tc>
        <w:tc>
          <w:tcPr>
            <w:tcW w:w="3700" w:type="dxa"/>
            <w:noWrap/>
            <w:vAlign w:val="center"/>
            <w:hideMark/>
          </w:tcPr>
          <w:p w14:paraId="3D081C7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Paromalus flavicornis</w:t>
            </w:r>
          </w:p>
        </w:tc>
        <w:tc>
          <w:tcPr>
            <w:tcW w:w="960" w:type="dxa"/>
            <w:noWrap/>
            <w:vAlign w:val="center"/>
            <w:hideMark/>
          </w:tcPr>
          <w:p w14:paraId="7B3943B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EE8BE8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1E2B157"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DBC7D8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F2116C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Leiodidae</w:t>
            </w:r>
          </w:p>
        </w:tc>
        <w:tc>
          <w:tcPr>
            <w:tcW w:w="3700" w:type="dxa"/>
            <w:noWrap/>
            <w:vAlign w:val="center"/>
            <w:hideMark/>
          </w:tcPr>
          <w:p w14:paraId="4373692B"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Agathidium nigripenne</w:t>
            </w:r>
          </w:p>
        </w:tc>
        <w:tc>
          <w:tcPr>
            <w:tcW w:w="960" w:type="dxa"/>
            <w:noWrap/>
            <w:vAlign w:val="center"/>
            <w:hideMark/>
          </w:tcPr>
          <w:p w14:paraId="3D967C2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1259C5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AEC7E7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0DBE875" w14:textId="77777777" w:rsidTr="00E97C8A">
        <w:trPr>
          <w:trHeight w:val="283"/>
        </w:trPr>
        <w:tc>
          <w:tcPr>
            <w:tcW w:w="1980" w:type="dxa"/>
            <w:noWrap/>
            <w:vAlign w:val="center"/>
            <w:hideMark/>
          </w:tcPr>
          <w:p w14:paraId="5328D69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Leiodidae</w:t>
            </w:r>
          </w:p>
        </w:tc>
        <w:tc>
          <w:tcPr>
            <w:tcW w:w="3700" w:type="dxa"/>
            <w:noWrap/>
            <w:vAlign w:val="center"/>
            <w:hideMark/>
          </w:tcPr>
          <w:p w14:paraId="60BD7FA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Anisotoma humeralis</w:t>
            </w:r>
          </w:p>
        </w:tc>
        <w:tc>
          <w:tcPr>
            <w:tcW w:w="960" w:type="dxa"/>
            <w:noWrap/>
            <w:vAlign w:val="center"/>
            <w:hideMark/>
          </w:tcPr>
          <w:p w14:paraId="60D6FBD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289311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42D171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FF92C8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F71AA3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Leiodidae</w:t>
            </w:r>
          </w:p>
        </w:tc>
        <w:tc>
          <w:tcPr>
            <w:tcW w:w="3700" w:type="dxa"/>
            <w:noWrap/>
            <w:vAlign w:val="center"/>
            <w:hideMark/>
          </w:tcPr>
          <w:p w14:paraId="769B03E5"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Anisotoma orbicularis</w:t>
            </w:r>
          </w:p>
        </w:tc>
        <w:tc>
          <w:tcPr>
            <w:tcW w:w="960" w:type="dxa"/>
            <w:noWrap/>
            <w:vAlign w:val="center"/>
            <w:hideMark/>
          </w:tcPr>
          <w:p w14:paraId="33F1703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069AEF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16AF9A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C7ACC0F" w14:textId="77777777" w:rsidTr="00E97C8A">
        <w:trPr>
          <w:trHeight w:val="283"/>
        </w:trPr>
        <w:tc>
          <w:tcPr>
            <w:tcW w:w="1980" w:type="dxa"/>
            <w:noWrap/>
            <w:vAlign w:val="center"/>
            <w:hideMark/>
          </w:tcPr>
          <w:p w14:paraId="152EFAB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Lucanidae</w:t>
            </w:r>
          </w:p>
        </w:tc>
        <w:tc>
          <w:tcPr>
            <w:tcW w:w="3700" w:type="dxa"/>
            <w:noWrap/>
            <w:vAlign w:val="center"/>
            <w:hideMark/>
          </w:tcPr>
          <w:p w14:paraId="4655D7B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Dorcus parallelipipedus</w:t>
            </w:r>
          </w:p>
        </w:tc>
        <w:tc>
          <w:tcPr>
            <w:tcW w:w="960" w:type="dxa"/>
            <w:noWrap/>
            <w:vAlign w:val="center"/>
            <w:hideMark/>
          </w:tcPr>
          <w:p w14:paraId="6640492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B439C0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BC4EB1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90216CD"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DF3300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Lucanidae</w:t>
            </w:r>
          </w:p>
        </w:tc>
        <w:tc>
          <w:tcPr>
            <w:tcW w:w="3700" w:type="dxa"/>
            <w:noWrap/>
            <w:vAlign w:val="center"/>
            <w:hideMark/>
          </w:tcPr>
          <w:p w14:paraId="1586F29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Sinodendron cylindricum</w:t>
            </w:r>
          </w:p>
        </w:tc>
        <w:tc>
          <w:tcPr>
            <w:tcW w:w="960" w:type="dxa"/>
            <w:noWrap/>
            <w:vAlign w:val="center"/>
            <w:hideMark/>
          </w:tcPr>
          <w:p w14:paraId="751611A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AAF27D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5C98B26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83F02AE" w14:textId="77777777" w:rsidTr="00E97C8A">
        <w:trPr>
          <w:trHeight w:val="283"/>
        </w:trPr>
        <w:tc>
          <w:tcPr>
            <w:tcW w:w="1980" w:type="dxa"/>
            <w:noWrap/>
            <w:vAlign w:val="center"/>
            <w:hideMark/>
          </w:tcPr>
          <w:p w14:paraId="1031A57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Melandryidae</w:t>
            </w:r>
          </w:p>
        </w:tc>
        <w:tc>
          <w:tcPr>
            <w:tcW w:w="3700" w:type="dxa"/>
            <w:noWrap/>
            <w:vAlign w:val="center"/>
            <w:hideMark/>
          </w:tcPr>
          <w:p w14:paraId="5BA4BA4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Orchesia micans</w:t>
            </w:r>
          </w:p>
        </w:tc>
        <w:tc>
          <w:tcPr>
            <w:tcW w:w="960" w:type="dxa"/>
            <w:noWrap/>
            <w:vAlign w:val="center"/>
            <w:hideMark/>
          </w:tcPr>
          <w:p w14:paraId="598A90D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33E3E65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49088E1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F07B26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456CB9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Melyridae</w:t>
            </w:r>
          </w:p>
        </w:tc>
        <w:tc>
          <w:tcPr>
            <w:tcW w:w="3700" w:type="dxa"/>
            <w:noWrap/>
            <w:vAlign w:val="center"/>
            <w:hideMark/>
          </w:tcPr>
          <w:p w14:paraId="20CE304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Dasytes aeratus</w:t>
            </w:r>
          </w:p>
        </w:tc>
        <w:tc>
          <w:tcPr>
            <w:tcW w:w="960" w:type="dxa"/>
            <w:noWrap/>
            <w:vAlign w:val="center"/>
            <w:hideMark/>
          </w:tcPr>
          <w:p w14:paraId="211F29B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39089C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B037762"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5FDF994" w14:textId="77777777" w:rsidTr="00E97C8A">
        <w:trPr>
          <w:trHeight w:val="283"/>
        </w:trPr>
        <w:tc>
          <w:tcPr>
            <w:tcW w:w="1980" w:type="dxa"/>
            <w:noWrap/>
            <w:vAlign w:val="center"/>
            <w:hideMark/>
          </w:tcPr>
          <w:p w14:paraId="155333E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Melyridae</w:t>
            </w:r>
          </w:p>
        </w:tc>
        <w:tc>
          <w:tcPr>
            <w:tcW w:w="3700" w:type="dxa"/>
            <w:noWrap/>
            <w:vAlign w:val="center"/>
            <w:hideMark/>
          </w:tcPr>
          <w:p w14:paraId="33FA870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Malachius bipustulatus</w:t>
            </w:r>
          </w:p>
        </w:tc>
        <w:tc>
          <w:tcPr>
            <w:tcW w:w="960" w:type="dxa"/>
            <w:noWrap/>
            <w:vAlign w:val="center"/>
            <w:hideMark/>
          </w:tcPr>
          <w:p w14:paraId="2D1AB8D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530CFE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CA5215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BA219E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B5C61E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Monotomidae</w:t>
            </w:r>
          </w:p>
        </w:tc>
        <w:tc>
          <w:tcPr>
            <w:tcW w:w="3700" w:type="dxa"/>
            <w:noWrap/>
            <w:vAlign w:val="center"/>
            <w:hideMark/>
          </w:tcPr>
          <w:p w14:paraId="3225C60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Rhizophagus cribratus</w:t>
            </w:r>
          </w:p>
        </w:tc>
        <w:tc>
          <w:tcPr>
            <w:tcW w:w="960" w:type="dxa"/>
            <w:noWrap/>
            <w:vAlign w:val="center"/>
            <w:hideMark/>
          </w:tcPr>
          <w:p w14:paraId="6E2A907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1F63A7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E2CE6E2"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34D00B3" w14:textId="77777777" w:rsidTr="00E97C8A">
        <w:trPr>
          <w:trHeight w:val="283"/>
        </w:trPr>
        <w:tc>
          <w:tcPr>
            <w:tcW w:w="1980" w:type="dxa"/>
            <w:noWrap/>
            <w:vAlign w:val="center"/>
            <w:hideMark/>
          </w:tcPr>
          <w:p w14:paraId="44C7CC4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Monotomidae</w:t>
            </w:r>
          </w:p>
        </w:tc>
        <w:tc>
          <w:tcPr>
            <w:tcW w:w="3700" w:type="dxa"/>
            <w:noWrap/>
            <w:vAlign w:val="center"/>
            <w:hideMark/>
          </w:tcPr>
          <w:p w14:paraId="3FF42C8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Rhizophagus dispar</w:t>
            </w:r>
          </w:p>
        </w:tc>
        <w:tc>
          <w:tcPr>
            <w:tcW w:w="960" w:type="dxa"/>
            <w:noWrap/>
            <w:vAlign w:val="center"/>
            <w:hideMark/>
          </w:tcPr>
          <w:p w14:paraId="155D69D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BB1864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2478A48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B3D2B9E"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C20A03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Monotomidae</w:t>
            </w:r>
          </w:p>
        </w:tc>
        <w:tc>
          <w:tcPr>
            <w:tcW w:w="3700" w:type="dxa"/>
            <w:noWrap/>
            <w:vAlign w:val="center"/>
            <w:hideMark/>
          </w:tcPr>
          <w:p w14:paraId="0AAEC82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Rhizophagus parallelocollis</w:t>
            </w:r>
          </w:p>
        </w:tc>
        <w:tc>
          <w:tcPr>
            <w:tcW w:w="960" w:type="dxa"/>
            <w:noWrap/>
            <w:vAlign w:val="center"/>
            <w:hideMark/>
          </w:tcPr>
          <w:p w14:paraId="6E4245B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F79F98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566FE79"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944E752" w14:textId="77777777" w:rsidTr="00E97C8A">
        <w:trPr>
          <w:trHeight w:val="283"/>
        </w:trPr>
        <w:tc>
          <w:tcPr>
            <w:tcW w:w="1980" w:type="dxa"/>
            <w:noWrap/>
            <w:vAlign w:val="center"/>
            <w:hideMark/>
          </w:tcPr>
          <w:p w14:paraId="54BF271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Mordellidae</w:t>
            </w:r>
          </w:p>
        </w:tc>
        <w:tc>
          <w:tcPr>
            <w:tcW w:w="3700" w:type="dxa"/>
            <w:noWrap/>
            <w:vAlign w:val="center"/>
            <w:hideMark/>
          </w:tcPr>
          <w:p w14:paraId="444A6269"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Mordellistena variegata</w:t>
            </w:r>
          </w:p>
        </w:tc>
        <w:tc>
          <w:tcPr>
            <w:tcW w:w="960" w:type="dxa"/>
            <w:noWrap/>
            <w:vAlign w:val="center"/>
            <w:hideMark/>
          </w:tcPr>
          <w:p w14:paraId="74AE289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857150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1FCE52A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7D36679"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36AFFC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lastRenderedPageBreak/>
              <w:t>Mordellidae</w:t>
            </w:r>
          </w:p>
        </w:tc>
        <w:tc>
          <w:tcPr>
            <w:tcW w:w="3700" w:type="dxa"/>
            <w:noWrap/>
            <w:vAlign w:val="center"/>
            <w:hideMark/>
          </w:tcPr>
          <w:p w14:paraId="6AE3E1C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Mordellochroa abdominalis</w:t>
            </w:r>
          </w:p>
        </w:tc>
        <w:tc>
          <w:tcPr>
            <w:tcW w:w="960" w:type="dxa"/>
            <w:noWrap/>
            <w:vAlign w:val="center"/>
            <w:hideMark/>
          </w:tcPr>
          <w:p w14:paraId="4358FFE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85F44A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9DA53F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29D2861" w14:textId="77777777" w:rsidTr="00E97C8A">
        <w:trPr>
          <w:trHeight w:val="283"/>
        </w:trPr>
        <w:tc>
          <w:tcPr>
            <w:tcW w:w="1980" w:type="dxa"/>
            <w:noWrap/>
            <w:vAlign w:val="center"/>
            <w:hideMark/>
          </w:tcPr>
          <w:p w14:paraId="240EF79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6D3D283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Mycetophagus multipunctatus</w:t>
            </w:r>
          </w:p>
        </w:tc>
        <w:tc>
          <w:tcPr>
            <w:tcW w:w="960" w:type="dxa"/>
            <w:noWrap/>
            <w:vAlign w:val="center"/>
            <w:hideMark/>
          </w:tcPr>
          <w:p w14:paraId="5E3C569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BD3AB7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265B35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5057D57"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222F80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5292799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Mycetophagus quadripustulatus</w:t>
            </w:r>
          </w:p>
        </w:tc>
        <w:tc>
          <w:tcPr>
            <w:tcW w:w="960" w:type="dxa"/>
            <w:noWrap/>
            <w:vAlign w:val="center"/>
            <w:hideMark/>
          </w:tcPr>
          <w:p w14:paraId="584E72A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5491A612"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729CD0D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D518008" w14:textId="77777777" w:rsidTr="00E97C8A">
        <w:trPr>
          <w:trHeight w:val="283"/>
        </w:trPr>
        <w:tc>
          <w:tcPr>
            <w:tcW w:w="1980" w:type="dxa"/>
            <w:noWrap/>
            <w:vAlign w:val="center"/>
            <w:hideMark/>
          </w:tcPr>
          <w:p w14:paraId="3EA617F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Mycetophagidae</w:t>
            </w:r>
          </w:p>
        </w:tc>
        <w:tc>
          <w:tcPr>
            <w:tcW w:w="3700" w:type="dxa"/>
            <w:noWrap/>
            <w:vAlign w:val="center"/>
            <w:hideMark/>
          </w:tcPr>
          <w:p w14:paraId="04F35D9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Pseudotriphyllus suturalis</w:t>
            </w:r>
          </w:p>
        </w:tc>
        <w:tc>
          <w:tcPr>
            <w:tcW w:w="960" w:type="dxa"/>
            <w:noWrap/>
            <w:vAlign w:val="center"/>
            <w:hideMark/>
          </w:tcPr>
          <w:p w14:paraId="075B30EC"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0707BE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64DAF7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2C74B31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6AA9B34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Oedemeridae</w:t>
            </w:r>
          </w:p>
        </w:tc>
        <w:tc>
          <w:tcPr>
            <w:tcW w:w="3700" w:type="dxa"/>
            <w:noWrap/>
            <w:vAlign w:val="center"/>
            <w:hideMark/>
          </w:tcPr>
          <w:p w14:paraId="0B4ECAA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Ischnomera cyanea</w:t>
            </w:r>
          </w:p>
        </w:tc>
        <w:tc>
          <w:tcPr>
            <w:tcW w:w="960" w:type="dxa"/>
            <w:noWrap/>
            <w:vAlign w:val="center"/>
            <w:hideMark/>
          </w:tcPr>
          <w:p w14:paraId="68C18D8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45EA57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1DFDCB8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79818609" w14:textId="77777777" w:rsidTr="00E97C8A">
        <w:trPr>
          <w:trHeight w:val="283"/>
        </w:trPr>
        <w:tc>
          <w:tcPr>
            <w:tcW w:w="1980" w:type="dxa"/>
            <w:noWrap/>
            <w:vAlign w:val="center"/>
            <w:hideMark/>
          </w:tcPr>
          <w:p w14:paraId="1408093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13559CB5"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Anobium punctatum</w:t>
            </w:r>
          </w:p>
        </w:tc>
        <w:tc>
          <w:tcPr>
            <w:tcW w:w="960" w:type="dxa"/>
            <w:noWrap/>
            <w:vAlign w:val="center"/>
            <w:hideMark/>
          </w:tcPr>
          <w:p w14:paraId="5669818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89BE81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0023D3D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D81164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8FFFF4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0FF23B1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Dorcatoma flavicornis</w:t>
            </w:r>
          </w:p>
        </w:tc>
        <w:tc>
          <w:tcPr>
            <w:tcW w:w="960" w:type="dxa"/>
            <w:noWrap/>
            <w:vAlign w:val="center"/>
            <w:hideMark/>
          </w:tcPr>
          <w:p w14:paraId="5AD2910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5B130DB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0502F51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64BC00FC" w14:textId="77777777" w:rsidTr="00E97C8A">
        <w:trPr>
          <w:trHeight w:val="283"/>
        </w:trPr>
        <w:tc>
          <w:tcPr>
            <w:tcW w:w="1980" w:type="dxa"/>
            <w:noWrap/>
            <w:vAlign w:val="center"/>
            <w:hideMark/>
          </w:tcPr>
          <w:p w14:paraId="3C4047A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0908E14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Dryophilus pusillus</w:t>
            </w:r>
          </w:p>
        </w:tc>
        <w:tc>
          <w:tcPr>
            <w:tcW w:w="960" w:type="dxa"/>
            <w:noWrap/>
            <w:vAlign w:val="center"/>
            <w:hideMark/>
          </w:tcPr>
          <w:p w14:paraId="34B728F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71AAC90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3FEF91DF"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35065BC"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B7EAFB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6628F0F3"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Ernobius mollis</w:t>
            </w:r>
          </w:p>
        </w:tc>
        <w:tc>
          <w:tcPr>
            <w:tcW w:w="960" w:type="dxa"/>
            <w:noWrap/>
            <w:vAlign w:val="center"/>
            <w:hideMark/>
          </w:tcPr>
          <w:p w14:paraId="4BB08DD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F3D683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1D3BEEE"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86414AC" w14:textId="77777777" w:rsidTr="00E97C8A">
        <w:trPr>
          <w:trHeight w:val="283"/>
        </w:trPr>
        <w:tc>
          <w:tcPr>
            <w:tcW w:w="1980" w:type="dxa"/>
            <w:noWrap/>
            <w:vAlign w:val="center"/>
            <w:hideMark/>
          </w:tcPr>
          <w:p w14:paraId="2E5BBCC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106538B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Hemicoelus fulvicornis</w:t>
            </w:r>
          </w:p>
        </w:tc>
        <w:tc>
          <w:tcPr>
            <w:tcW w:w="960" w:type="dxa"/>
            <w:noWrap/>
            <w:vAlign w:val="center"/>
            <w:hideMark/>
          </w:tcPr>
          <w:p w14:paraId="163CAC7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0B0A2E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03672E3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5B50418"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279E28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38F418E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Ochina ptinoides</w:t>
            </w:r>
          </w:p>
        </w:tc>
        <w:tc>
          <w:tcPr>
            <w:tcW w:w="960" w:type="dxa"/>
            <w:noWrap/>
            <w:vAlign w:val="center"/>
            <w:hideMark/>
          </w:tcPr>
          <w:p w14:paraId="076D2BA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231045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D80EA9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A586902" w14:textId="77777777" w:rsidTr="00E97C8A">
        <w:trPr>
          <w:trHeight w:val="283"/>
        </w:trPr>
        <w:tc>
          <w:tcPr>
            <w:tcW w:w="1980" w:type="dxa"/>
            <w:noWrap/>
            <w:vAlign w:val="center"/>
            <w:hideMark/>
          </w:tcPr>
          <w:p w14:paraId="4C6AD7A6"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39DFC75C"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Ptilinus pectinicornis</w:t>
            </w:r>
          </w:p>
        </w:tc>
        <w:tc>
          <w:tcPr>
            <w:tcW w:w="960" w:type="dxa"/>
            <w:noWrap/>
            <w:vAlign w:val="center"/>
            <w:hideMark/>
          </w:tcPr>
          <w:p w14:paraId="58EFD5E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03EE1C0C"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0B6A80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4D3DCE1"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CC15D7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Ptinidae</w:t>
            </w:r>
          </w:p>
        </w:tc>
        <w:tc>
          <w:tcPr>
            <w:tcW w:w="3700" w:type="dxa"/>
            <w:noWrap/>
            <w:vAlign w:val="center"/>
            <w:hideMark/>
          </w:tcPr>
          <w:p w14:paraId="712BCC7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Ptinomorphus imperialis</w:t>
            </w:r>
          </w:p>
        </w:tc>
        <w:tc>
          <w:tcPr>
            <w:tcW w:w="960" w:type="dxa"/>
            <w:noWrap/>
            <w:vAlign w:val="center"/>
            <w:hideMark/>
          </w:tcPr>
          <w:p w14:paraId="384ECA9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1BEDDE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52536844"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EFA1D23" w14:textId="77777777" w:rsidTr="00E97C8A">
        <w:trPr>
          <w:trHeight w:val="283"/>
        </w:trPr>
        <w:tc>
          <w:tcPr>
            <w:tcW w:w="1980" w:type="dxa"/>
            <w:noWrap/>
            <w:vAlign w:val="center"/>
            <w:hideMark/>
          </w:tcPr>
          <w:p w14:paraId="2ECD9E5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Pyrochroidae</w:t>
            </w:r>
          </w:p>
        </w:tc>
        <w:tc>
          <w:tcPr>
            <w:tcW w:w="3700" w:type="dxa"/>
            <w:noWrap/>
            <w:vAlign w:val="center"/>
            <w:hideMark/>
          </w:tcPr>
          <w:p w14:paraId="213F8FE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Pyrochroa serraticornis</w:t>
            </w:r>
          </w:p>
        </w:tc>
        <w:tc>
          <w:tcPr>
            <w:tcW w:w="960" w:type="dxa"/>
            <w:noWrap/>
            <w:vAlign w:val="center"/>
            <w:hideMark/>
          </w:tcPr>
          <w:p w14:paraId="1E812C4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5C8D381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30AE04C7"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7E141596"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C3C8F3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Salpingidae</w:t>
            </w:r>
          </w:p>
        </w:tc>
        <w:tc>
          <w:tcPr>
            <w:tcW w:w="3700" w:type="dxa"/>
            <w:noWrap/>
            <w:vAlign w:val="center"/>
            <w:hideMark/>
          </w:tcPr>
          <w:p w14:paraId="3A4E55F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Lissodema denticolle</w:t>
            </w:r>
          </w:p>
        </w:tc>
        <w:tc>
          <w:tcPr>
            <w:tcW w:w="960" w:type="dxa"/>
            <w:noWrap/>
            <w:vAlign w:val="center"/>
            <w:hideMark/>
          </w:tcPr>
          <w:p w14:paraId="6A43E43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49977191"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51ECA21D"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D4F6823" w14:textId="77777777" w:rsidTr="00E97C8A">
        <w:trPr>
          <w:trHeight w:val="283"/>
        </w:trPr>
        <w:tc>
          <w:tcPr>
            <w:tcW w:w="1980" w:type="dxa"/>
            <w:noWrap/>
            <w:vAlign w:val="center"/>
            <w:hideMark/>
          </w:tcPr>
          <w:p w14:paraId="638D20A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Salpingidae</w:t>
            </w:r>
          </w:p>
        </w:tc>
        <w:tc>
          <w:tcPr>
            <w:tcW w:w="3700" w:type="dxa"/>
            <w:noWrap/>
            <w:vAlign w:val="center"/>
            <w:hideMark/>
          </w:tcPr>
          <w:p w14:paraId="382A04E0"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Salpingus planirostris</w:t>
            </w:r>
          </w:p>
        </w:tc>
        <w:tc>
          <w:tcPr>
            <w:tcW w:w="960" w:type="dxa"/>
            <w:noWrap/>
            <w:vAlign w:val="center"/>
            <w:hideMark/>
          </w:tcPr>
          <w:p w14:paraId="3F09E24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793AED5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4B05F9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6733A5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A5AE97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Salpingidae</w:t>
            </w:r>
          </w:p>
        </w:tc>
        <w:tc>
          <w:tcPr>
            <w:tcW w:w="3700" w:type="dxa"/>
            <w:noWrap/>
            <w:vAlign w:val="center"/>
            <w:hideMark/>
          </w:tcPr>
          <w:p w14:paraId="1CBB89D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Vincinzellus ruficollis</w:t>
            </w:r>
          </w:p>
        </w:tc>
        <w:tc>
          <w:tcPr>
            <w:tcW w:w="960" w:type="dxa"/>
            <w:noWrap/>
            <w:vAlign w:val="center"/>
            <w:hideMark/>
          </w:tcPr>
          <w:p w14:paraId="61A4EB5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EE5D682"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262E18A"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0FC5E80" w14:textId="77777777" w:rsidTr="00E97C8A">
        <w:trPr>
          <w:trHeight w:val="283"/>
        </w:trPr>
        <w:tc>
          <w:tcPr>
            <w:tcW w:w="1980" w:type="dxa"/>
            <w:noWrap/>
            <w:vAlign w:val="center"/>
            <w:hideMark/>
          </w:tcPr>
          <w:p w14:paraId="4D91A87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67F9CCE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fasciata</w:t>
            </w:r>
          </w:p>
        </w:tc>
        <w:tc>
          <w:tcPr>
            <w:tcW w:w="960" w:type="dxa"/>
            <w:noWrap/>
            <w:vAlign w:val="center"/>
            <w:hideMark/>
          </w:tcPr>
          <w:p w14:paraId="75369FA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4B98569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2E3E8EE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EE956EB"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CC22BA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201115E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frontalis</w:t>
            </w:r>
          </w:p>
        </w:tc>
        <w:tc>
          <w:tcPr>
            <w:tcW w:w="960" w:type="dxa"/>
            <w:noWrap/>
            <w:vAlign w:val="center"/>
            <w:hideMark/>
          </w:tcPr>
          <w:p w14:paraId="4A83461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2925D40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2B42DB71"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FB28564" w14:textId="77777777" w:rsidTr="00E97C8A">
        <w:trPr>
          <w:trHeight w:val="283"/>
        </w:trPr>
        <w:tc>
          <w:tcPr>
            <w:tcW w:w="1980" w:type="dxa"/>
            <w:noWrap/>
            <w:vAlign w:val="center"/>
            <w:hideMark/>
          </w:tcPr>
          <w:p w14:paraId="18B8392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6E76824F"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pulicaria</w:t>
            </w:r>
          </w:p>
        </w:tc>
        <w:tc>
          <w:tcPr>
            <w:tcW w:w="960" w:type="dxa"/>
            <w:noWrap/>
            <w:vAlign w:val="center"/>
            <w:hideMark/>
          </w:tcPr>
          <w:p w14:paraId="5372006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5786DC1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c>
          <w:tcPr>
            <w:tcW w:w="960" w:type="dxa"/>
            <w:noWrap/>
            <w:vAlign w:val="center"/>
            <w:hideMark/>
          </w:tcPr>
          <w:p w14:paraId="6BB73D2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138704F4"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EB4476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Scraptiidae</w:t>
            </w:r>
          </w:p>
        </w:tc>
        <w:tc>
          <w:tcPr>
            <w:tcW w:w="3700" w:type="dxa"/>
            <w:noWrap/>
            <w:vAlign w:val="center"/>
            <w:hideMark/>
          </w:tcPr>
          <w:p w14:paraId="552376C2"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Anaspis thoracica</w:t>
            </w:r>
          </w:p>
        </w:tc>
        <w:tc>
          <w:tcPr>
            <w:tcW w:w="960" w:type="dxa"/>
            <w:noWrap/>
            <w:vAlign w:val="center"/>
            <w:hideMark/>
          </w:tcPr>
          <w:p w14:paraId="4C8FC97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4331B88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6580A6A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D3D6CFF" w14:textId="77777777" w:rsidTr="00E97C8A">
        <w:trPr>
          <w:trHeight w:val="283"/>
        </w:trPr>
        <w:tc>
          <w:tcPr>
            <w:tcW w:w="1980" w:type="dxa"/>
            <w:noWrap/>
            <w:vAlign w:val="center"/>
            <w:hideMark/>
          </w:tcPr>
          <w:p w14:paraId="3DD5D0C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Silvanidae</w:t>
            </w:r>
          </w:p>
        </w:tc>
        <w:tc>
          <w:tcPr>
            <w:tcW w:w="3700" w:type="dxa"/>
            <w:noWrap/>
            <w:vAlign w:val="center"/>
            <w:hideMark/>
          </w:tcPr>
          <w:p w14:paraId="4EB6DE0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Silvanus unidentatus</w:t>
            </w:r>
          </w:p>
        </w:tc>
        <w:tc>
          <w:tcPr>
            <w:tcW w:w="960" w:type="dxa"/>
            <w:noWrap/>
            <w:vAlign w:val="center"/>
            <w:hideMark/>
          </w:tcPr>
          <w:p w14:paraId="58705875"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68FE56E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0058799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3AC411E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188B55FF"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Silvanidae</w:t>
            </w:r>
          </w:p>
        </w:tc>
        <w:tc>
          <w:tcPr>
            <w:tcW w:w="3700" w:type="dxa"/>
            <w:noWrap/>
            <w:vAlign w:val="center"/>
            <w:hideMark/>
          </w:tcPr>
          <w:p w14:paraId="346ED3F4"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Uleiota planatus</w:t>
            </w:r>
          </w:p>
        </w:tc>
        <w:tc>
          <w:tcPr>
            <w:tcW w:w="960" w:type="dxa"/>
            <w:noWrap/>
            <w:vAlign w:val="center"/>
            <w:hideMark/>
          </w:tcPr>
          <w:p w14:paraId="1AC619F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Na</w:t>
            </w:r>
          </w:p>
        </w:tc>
        <w:tc>
          <w:tcPr>
            <w:tcW w:w="960" w:type="dxa"/>
            <w:noWrap/>
            <w:vAlign w:val="center"/>
            <w:hideMark/>
          </w:tcPr>
          <w:p w14:paraId="3CDE3EBE"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16</w:t>
            </w:r>
          </w:p>
        </w:tc>
        <w:tc>
          <w:tcPr>
            <w:tcW w:w="960" w:type="dxa"/>
            <w:noWrap/>
            <w:vAlign w:val="center"/>
            <w:hideMark/>
          </w:tcPr>
          <w:p w14:paraId="3519D318"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r>
      <w:tr w:rsidR="00186733" w:rsidRPr="00186733" w14:paraId="6EC42774" w14:textId="77777777" w:rsidTr="00E97C8A">
        <w:trPr>
          <w:trHeight w:val="283"/>
        </w:trPr>
        <w:tc>
          <w:tcPr>
            <w:tcW w:w="1980" w:type="dxa"/>
            <w:noWrap/>
            <w:vAlign w:val="center"/>
            <w:hideMark/>
          </w:tcPr>
          <w:p w14:paraId="0EF021D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Sphindidae</w:t>
            </w:r>
          </w:p>
        </w:tc>
        <w:tc>
          <w:tcPr>
            <w:tcW w:w="3700" w:type="dxa"/>
            <w:noWrap/>
            <w:vAlign w:val="center"/>
            <w:hideMark/>
          </w:tcPr>
          <w:p w14:paraId="2D4E004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Aspidiphorus orbiculatus</w:t>
            </w:r>
          </w:p>
        </w:tc>
        <w:tc>
          <w:tcPr>
            <w:tcW w:w="960" w:type="dxa"/>
            <w:noWrap/>
            <w:vAlign w:val="center"/>
            <w:hideMark/>
          </w:tcPr>
          <w:p w14:paraId="246E7EB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3DFFE5C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1D1FF9F0"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3024EDA"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62A80F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Sphindidae</w:t>
            </w:r>
          </w:p>
        </w:tc>
        <w:tc>
          <w:tcPr>
            <w:tcW w:w="3700" w:type="dxa"/>
            <w:noWrap/>
            <w:vAlign w:val="center"/>
            <w:hideMark/>
          </w:tcPr>
          <w:p w14:paraId="57A2F021"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Sphindus dubius</w:t>
            </w:r>
          </w:p>
        </w:tc>
        <w:tc>
          <w:tcPr>
            <w:tcW w:w="960" w:type="dxa"/>
            <w:noWrap/>
            <w:vAlign w:val="center"/>
            <w:hideMark/>
          </w:tcPr>
          <w:p w14:paraId="20E2FED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w:t>
            </w:r>
          </w:p>
        </w:tc>
        <w:tc>
          <w:tcPr>
            <w:tcW w:w="960" w:type="dxa"/>
            <w:noWrap/>
            <w:vAlign w:val="center"/>
            <w:hideMark/>
          </w:tcPr>
          <w:p w14:paraId="3F56C084"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7E2455F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1ED1E36" w14:textId="77777777" w:rsidTr="00E97C8A">
        <w:trPr>
          <w:trHeight w:val="283"/>
        </w:trPr>
        <w:tc>
          <w:tcPr>
            <w:tcW w:w="1980" w:type="dxa"/>
            <w:noWrap/>
            <w:vAlign w:val="center"/>
            <w:hideMark/>
          </w:tcPr>
          <w:p w14:paraId="1A97D98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Staphylinidae</w:t>
            </w:r>
          </w:p>
        </w:tc>
        <w:tc>
          <w:tcPr>
            <w:tcW w:w="3700" w:type="dxa"/>
            <w:noWrap/>
            <w:vAlign w:val="center"/>
            <w:hideMark/>
          </w:tcPr>
          <w:p w14:paraId="4E813C87"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Euplectus kirbyi</w:t>
            </w:r>
          </w:p>
        </w:tc>
        <w:tc>
          <w:tcPr>
            <w:tcW w:w="960" w:type="dxa"/>
            <w:noWrap/>
            <w:vAlign w:val="center"/>
            <w:hideMark/>
          </w:tcPr>
          <w:p w14:paraId="4EFBE620"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w:t>
            </w:r>
          </w:p>
        </w:tc>
        <w:tc>
          <w:tcPr>
            <w:tcW w:w="960" w:type="dxa"/>
            <w:noWrap/>
            <w:vAlign w:val="center"/>
            <w:hideMark/>
          </w:tcPr>
          <w:p w14:paraId="30B846B9"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287DECA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3DC4924F"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00ACB90A"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Staphylinidae</w:t>
            </w:r>
          </w:p>
        </w:tc>
        <w:tc>
          <w:tcPr>
            <w:tcW w:w="3700" w:type="dxa"/>
            <w:noWrap/>
            <w:vAlign w:val="center"/>
            <w:hideMark/>
          </w:tcPr>
          <w:p w14:paraId="7D4369A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Euplectus piceus</w:t>
            </w:r>
          </w:p>
        </w:tc>
        <w:tc>
          <w:tcPr>
            <w:tcW w:w="960" w:type="dxa"/>
            <w:noWrap/>
            <w:vAlign w:val="center"/>
            <w:hideMark/>
          </w:tcPr>
          <w:p w14:paraId="1E3A4021"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common</w:t>
            </w:r>
          </w:p>
        </w:tc>
        <w:tc>
          <w:tcPr>
            <w:tcW w:w="960" w:type="dxa"/>
            <w:noWrap/>
            <w:vAlign w:val="center"/>
            <w:hideMark/>
          </w:tcPr>
          <w:p w14:paraId="3BBAE57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C01D7E8"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5F907C43" w14:textId="77777777" w:rsidTr="00E97C8A">
        <w:trPr>
          <w:trHeight w:val="283"/>
        </w:trPr>
        <w:tc>
          <w:tcPr>
            <w:tcW w:w="1980" w:type="dxa"/>
            <w:noWrap/>
            <w:vAlign w:val="center"/>
            <w:hideMark/>
          </w:tcPr>
          <w:p w14:paraId="392DAEE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Staphylinidae</w:t>
            </w:r>
          </w:p>
        </w:tc>
        <w:tc>
          <w:tcPr>
            <w:tcW w:w="3700" w:type="dxa"/>
            <w:noWrap/>
            <w:vAlign w:val="center"/>
            <w:hideMark/>
          </w:tcPr>
          <w:p w14:paraId="289C85DA"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Sepedophilus lusitanicus</w:t>
            </w:r>
          </w:p>
        </w:tc>
        <w:tc>
          <w:tcPr>
            <w:tcW w:w="960" w:type="dxa"/>
            <w:noWrap/>
            <w:vAlign w:val="center"/>
            <w:hideMark/>
          </w:tcPr>
          <w:p w14:paraId="17C7C82D" w14:textId="7A463BD5" w:rsidR="00186733" w:rsidRPr="00186733" w:rsidRDefault="00BF76E3" w:rsidP="00E97C8A">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local</w:t>
            </w:r>
          </w:p>
        </w:tc>
        <w:tc>
          <w:tcPr>
            <w:tcW w:w="960" w:type="dxa"/>
            <w:noWrap/>
            <w:vAlign w:val="center"/>
            <w:hideMark/>
          </w:tcPr>
          <w:p w14:paraId="665720D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3794B92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42136B1F"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44FC07C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Tenebrionidae</w:t>
            </w:r>
          </w:p>
        </w:tc>
        <w:tc>
          <w:tcPr>
            <w:tcW w:w="3700" w:type="dxa"/>
            <w:noWrap/>
            <w:vAlign w:val="center"/>
            <w:hideMark/>
          </w:tcPr>
          <w:p w14:paraId="13C35DA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Diaperis boleti</w:t>
            </w:r>
          </w:p>
        </w:tc>
        <w:tc>
          <w:tcPr>
            <w:tcW w:w="960" w:type="dxa"/>
            <w:noWrap/>
            <w:vAlign w:val="center"/>
            <w:hideMark/>
          </w:tcPr>
          <w:p w14:paraId="48EC628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2F8D8C5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24</w:t>
            </w:r>
          </w:p>
        </w:tc>
        <w:tc>
          <w:tcPr>
            <w:tcW w:w="960" w:type="dxa"/>
            <w:noWrap/>
            <w:vAlign w:val="center"/>
            <w:hideMark/>
          </w:tcPr>
          <w:p w14:paraId="644EE77C"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07A4F2E3" w14:textId="77777777" w:rsidTr="00E97C8A">
        <w:trPr>
          <w:trHeight w:val="283"/>
        </w:trPr>
        <w:tc>
          <w:tcPr>
            <w:tcW w:w="1980" w:type="dxa"/>
            <w:noWrap/>
            <w:vAlign w:val="center"/>
            <w:hideMark/>
          </w:tcPr>
          <w:p w14:paraId="7E014D63"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Tenebrionidae</w:t>
            </w:r>
          </w:p>
        </w:tc>
        <w:tc>
          <w:tcPr>
            <w:tcW w:w="3700" w:type="dxa"/>
            <w:noWrap/>
            <w:vAlign w:val="center"/>
            <w:hideMark/>
          </w:tcPr>
          <w:p w14:paraId="1302D9F6"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Eledona agricola</w:t>
            </w:r>
          </w:p>
        </w:tc>
        <w:tc>
          <w:tcPr>
            <w:tcW w:w="960" w:type="dxa"/>
            <w:noWrap/>
            <w:vAlign w:val="center"/>
            <w:hideMark/>
          </w:tcPr>
          <w:p w14:paraId="6F7063BE"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45AF64C3"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w:t>
            </w:r>
          </w:p>
        </w:tc>
        <w:tc>
          <w:tcPr>
            <w:tcW w:w="960" w:type="dxa"/>
            <w:noWrap/>
            <w:vAlign w:val="center"/>
            <w:hideMark/>
          </w:tcPr>
          <w:p w14:paraId="74B966AD"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69A1D17D"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5E06A1A4"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Tetratomidae</w:t>
            </w:r>
          </w:p>
        </w:tc>
        <w:tc>
          <w:tcPr>
            <w:tcW w:w="3700" w:type="dxa"/>
            <w:noWrap/>
            <w:vAlign w:val="center"/>
            <w:hideMark/>
          </w:tcPr>
          <w:p w14:paraId="3F73ECBE"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Hallomenus binotatus</w:t>
            </w:r>
          </w:p>
        </w:tc>
        <w:tc>
          <w:tcPr>
            <w:tcW w:w="960" w:type="dxa"/>
            <w:noWrap/>
            <w:vAlign w:val="center"/>
            <w:hideMark/>
          </w:tcPr>
          <w:p w14:paraId="5D4DF88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NS</w:t>
            </w:r>
          </w:p>
        </w:tc>
        <w:tc>
          <w:tcPr>
            <w:tcW w:w="960" w:type="dxa"/>
            <w:noWrap/>
            <w:vAlign w:val="center"/>
            <w:hideMark/>
          </w:tcPr>
          <w:p w14:paraId="13446C80"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8</w:t>
            </w:r>
          </w:p>
        </w:tc>
        <w:tc>
          <w:tcPr>
            <w:tcW w:w="960" w:type="dxa"/>
            <w:noWrap/>
            <w:vAlign w:val="center"/>
            <w:hideMark/>
          </w:tcPr>
          <w:p w14:paraId="43031DFA"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w:t>
            </w:r>
          </w:p>
        </w:tc>
      </w:tr>
      <w:tr w:rsidR="00186733" w:rsidRPr="00186733" w14:paraId="59E44136" w14:textId="77777777" w:rsidTr="00E97C8A">
        <w:trPr>
          <w:trHeight w:val="283"/>
        </w:trPr>
        <w:tc>
          <w:tcPr>
            <w:tcW w:w="1980" w:type="dxa"/>
            <w:noWrap/>
            <w:vAlign w:val="center"/>
            <w:hideMark/>
          </w:tcPr>
          <w:p w14:paraId="7FEEA829"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Tetratomidae</w:t>
            </w:r>
          </w:p>
        </w:tc>
        <w:tc>
          <w:tcPr>
            <w:tcW w:w="3700" w:type="dxa"/>
            <w:noWrap/>
            <w:vAlign w:val="center"/>
            <w:hideMark/>
          </w:tcPr>
          <w:p w14:paraId="01B6217D" w14:textId="77777777" w:rsidR="00186733" w:rsidRPr="00186733" w:rsidRDefault="00186733" w:rsidP="00E97C8A">
            <w:pPr>
              <w:rPr>
                <w:rFonts w:ascii="Arial" w:eastAsia="Times New Roman" w:hAnsi="Arial" w:cs="Arial"/>
                <w:i/>
                <w:iCs/>
                <w:color w:val="000000"/>
                <w:sz w:val="20"/>
                <w:szCs w:val="20"/>
                <w:lang w:eastAsia="en-GB"/>
              </w:rPr>
            </w:pPr>
            <w:r w:rsidRPr="00186733">
              <w:rPr>
                <w:rFonts w:ascii="Arial" w:eastAsia="Times New Roman" w:hAnsi="Arial" w:cs="Arial"/>
                <w:i/>
                <w:iCs/>
                <w:color w:val="000000"/>
                <w:sz w:val="20"/>
                <w:szCs w:val="20"/>
                <w:lang w:eastAsia="en-GB"/>
              </w:rPr>
              <w:t>Tetratoma fungorum</w:t>
            </w:r>
          </w:p>
        </w:tc>
        <w:tc>
          <w:tcPr>
            <w:tcW w:w="960" w:type="dxa"/>
            <w:noWrap/>
            <w:vAlign w:val="center"/>
            <w:hideMark/>
          </w:tcPr>
          <w:p w14:paraId="432F5DCD"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local</w:t>
            </w:r>
          </w:p>
        </w:tc>
        <w:tc>
          <w:tcPr>
            <w:tcW w:w="960" w:type="dxa"/>
            <w:noWrap/>
            <w:vAlign w:val="center"/>
            <w:hideMark/>
          </w:tcPr>
          <w:p w14:paraId="0B2E4D75"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w:t>
            </w:r>
          </w:p>
        </w:tc>
        <w:tc>
          <w:tcPr>
            <w:tcW w:w="960" w:type="dxa"/>
            <w:noWrap/>
            <w:vAlign w:val="center"/>
            <w:hideMark/>
          </w:tcPr>
          <w:p w14:paraId="0A5E2CAB"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6AB800AE"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24A68B16"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243295FF" w14:textId="77777777" w:rsidR="00186733" w:rsidRPr="00186733" w:rsidRDefault="00186733" w:rsidP="00E97C8A">
            <w:pPr>
              <w:rPr>
                <w:rFonts w:ascii="Arial" w:eastAsia="Times New Roman" w:hAnsi="Arial" w:cs="Arial"/>
                <w:i/>
                <w:iCs/>
                <w:sz w:val="20"/>
                <w:szCs w:val="20"/>
                <w:lang w:eastAsia="en-GB"/>
              </w:rPr>
            </w:pPr>
          </w:p>
        </w:tc>
        <w:tc>
          <w:tcPr>
            <w:tcW w:w="960" w:type="dxa"/>
            <w:noWrap/>
            <w:vAlign w:val="center"/>
            <w:hideMark/>
          </w:tcPr>
          <w:p w14:paraId="43B12AA8"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7EBE52C2" w14:textId="77777777" w:rsidR="00186733" w:rsidRPr="00186733" w:rsidRDefault="00186733" w:rsidP="00E97C8A">
            <w:pPr>
              <w:jc w:val="center"/>
              <w:rPr>
                <w:rFonts w:ascii="Arial" w:eastAsia="Times New Roman" w:hAnsi="Arial" w:cs="Arial"/>
                <w:sz w:val="20"/>
                <w:szCs w:val="20"/>
                <w:lang w:eastAsia="en-GB"/>
              </w:rPr>
            </w:pPr>
          </w:p>
        </w:tc>
        <w:tc>
          <w:tcPr>
            <w:tcW w:w="960" w:type="dxa"/>
            <w:noWrap/>
            <w:vAlign w:val="center"/>
            <w:hideMark/>
          </w:tcPr>
          <w:p w14:paraId="6679D39C" w14:textId="77777777" w:rsidR="00186733" w:rsidRPr="00186733" w:rsidRDefault="00186733" w:rsidP="00E97C8A">
            <w:pPr>
              <w:jc w:val="center"/>
              <w:rPr>
                <w:rFonts w:ascii="Arial" w:eastAsia="Times New Roman" w:hAnsi="Arial" w:cs="Arial"/>
                <w:sz w:val="20"/>
                <w:szCs w:val="20"/>
                <w:lang w:eastAsia="en-GB"/>
              </w:rPr>
            </w:pPr>
          </w:p>
        </w:tc>
      </w:tr>
      <w:tr w:rsidR="00186733" w:rsidRPr="00186733" w14:paraId="0DCC9E2B" w14:textId="77777777" w:rsidTr="00E97C8A">
        <w:trPr>
          <w:trHeight w:val="283"/>
        </w:trPr>
        <w:tc>
          <w:tcPr>
            <w:tcW w:w="1980" w:type="dxa"/>
            <w:noWrap/>
            <w:vAlign w:val="center"/>
            <w:hideMark/>
          </w:tcPr>
          <w:p w14:paraId="2FFEFA77"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63DB663E"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72EE4F82"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N</w:t>
            </w:r>
          </w:p>
        </w:tc>
        <w:tc>
          <w:tcPr>
            <w:tcW w:w="960" w:type="dxa"/>
            <w:noWrap/>
            <w:vAlign w:val="center"/>
            <w:hideMark/>
          </w:tcPr>
          <w:p w14:paraId="3B6D1926"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90</w:t>
            </w:r>
          </w:p>
        </w:tc>
        <w:tc>
          <w:tcPr>
            <w:tcW w:w="960" w:type="dxa"/>
            <w:noWrap/>
            <w:vAlign w:val="center"/>
            <w:hideMark/>
          </w:tcPr>
          <w:p w14:paraId="636AA86F"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17</w:t>
            </w:r>
          </w:p>
        </w:tc>
      </w:tr>
      <w:tr w:rsidR="00186733" w:rsidRPr="00186733" w14:paraId="272085F2"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7DDC840D" w14:textId="77777777" w:rsidR="00186733" w:rsidRPr="00186733" w:rsidRDefault="00186733" w:rsidP="00E97C8A">
            <w:pPr>
              <w:rPr>
                <w:rFonts w:ascii="Arial" w:eastAsia="Times New Roman" w:hAnsi="Arial" w:cs="Arial"/>
                <w:color w:val="000000"/>
                <w:sz w:val="20"/>
                <w:szCs w:val="20"/>
                <w:lang w:eastAsia="en-GB"/>
              </w:rPr>
            </w:pPr>
          </w:p>
        </w:tc>
        <w:tc>
          <w:tcPr>
            <w:tcW w:w="3700" w:type="dxa"/>
            <w:noWrap/>
            <w:vAlign w:val="center"/>
            <w:hideMark/>
          </w:tcPr>
          <w:p w14:paraId="0FC2DBEA"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417B56C8"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IEC</w:t>
            </w:r>
          </w:p>
        </w:tc>
        <w:tc>
          <w:tcPr>
            <w:tcW w:w="960" w:type="dxa"/>
            <w:noWrap/>
            <w:vAlign w:val="center"/>
            <w:hideMark/>
          </w:tcPr>
          <w:p w14:paraId="33BD0808" w14:textId="77777777" w:rsidR="00186733" w:rsidRPr="00186733" w:rsidRDefault="00186733" w:rsidP="00E97C8A">
            <w:pPr>
              <w:jc w:val="center"/>
              <w:rPr>
                <w:rFonts w:ascii="Arial" w:eastAsia="Times New Roman" w:hAnsi="Arial" w:cs="Arial"/>
                <w:color w:val="000000"/>
                <w:sz w:val="20"/>
                <w:szCs w:val="20"/>
                <w:lang w:eastAsia="en-GB"/>
              </w:rPr>
            </w:pPr>
          </w:p>
        </w:tc>
        <w:tc>
          <w:tcPr>
            <w:tcW w:w="960" w:type="dxa"/>
            <w:noWrap/>
            <w:vAlign w:val="center"/>
            <w:hideMark/>
          </w:tcPr>
          <w:p w14:paraId="75E9D86B"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20</w:t>
            </w:r>
          </w:p>
        </w:tc>
      </w:tr>
      <w:tr w:rsidR="00186733" w:rsidRPr="00186733" w14:paraId="5A02DD24" w14:textId="77777777" w:rsidTr="00E97C8A">
        <w:trPr>
          <w:trHeight w:val="283"/>
        </w:trPr>
        <w:tc>
          <w:tcPr>
            <w:tcW w:w="1980" w:type="dxa"/>
            <w:noWrap/>
            <w:vAlign w:val="center"/>
            <w:hideMark/>
          </w:tcPr>
          <w:p w14:paraId="25BF5F2C" w14:textId="77777777" w:rsidR="00186733" w:rsidRPr="00186733" w:rsidRDefault="00186733" w:rsidP="00E97C8A">
            <w:pPr>
              <w:rPr>
                <w:rFonts w:ascii="Arial" w:eastAsia="Times New Roman" w:hAnsi="Arial" w:cs="Arial"/>
                <w:color w:val="000000"/>
                <w:sz w:val="20"/>
                <w:szCs w:val="20"/>
                <w:lang w:eastAsia="en-GB"/>
              </w:rPr>
            </w:pPr>
          </w:p>
        </w:tc>
        <w:tc>
          <w:tcPr>
            <w:tcW w:w="3700" w:type="dxa"/>
            <w:noWrap/>
            <w:vAlign w:val="center"/>
            <w:hideMark/>
          </w:tcPr>
          <w:p w14:paraId="39B2CEB0"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1BAFF627"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SQS</w:t>
            </w:r>
          </w:p>
        </w:tc>
        <w:tc>
          <w:tcPr>
            <w:tcW w:w="960" w:type="dxa"/>
            <w:noWrap/>
            <w:vAlign w:val="center"/>
            <w:hideMark/>
          </w:tcPr>
          <w:p w14:paraId="48830332"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379</w:t>
            </w:r>
          </w:p>
        </w:tc>
        <w:tc>
          <w:tcPr>
            <w:tcW w:w="960" w:type="dxa"/>
            <w:noWrap/>
            <w:vAlign w:val="center"/>
            <w:hideMark/>
          </w:tcPr>
          <w:p w14:paraId="651E6483" w14:textId="77777777" w:rsidR="00186733" w:rsidRPr="00186733" w:rsidRDefault="00186733" w:rsidP="00E97C8A">
            <w:pPr>
              <w:jc w:val="center"/>
              <w:rPr>
                <w:rFonts w:ascii="Arial" w:eastAsia="Times New Roman" w:hAnsi="Arial" w:cs="Arial"/>
                <w:color w:val="000000"/>
                <w:sz w:val="20"/>
                <w:szCs w:val="20"/>
                <w:lang w:eastAsia="en-GB"/>
              </w:rPr>
            </w:pPr>
          </w:p>
        </w:tc>
      </w:tr>
      <w:tr w:rsidR="00186733" w:rsidRPr="00186733" w14:paraId="269E0655" w14:textId="77777777" w:rsidTr="00E97C8A">
        <w:trPr>
          <w:cnfStyle w:val="000000100000" w:firstRow="0" w:lastRow="0" w:firstColumn="0" w:lastColumn="0" w:oddVBand="0" w:evenVBand="0" w:oddHBand="1" w:evenHBand="0" w:firstRowFirstColumn="0" w:firstRowLastColumn="0" w:lastRowFirstColumn="0" w:lastRowLastColumn="0"/>
          <w:trHeight w:val="283"/>
        </w:trPr>
        <w:tc>
          <w:tcPr>
            <w:tcW w:w="1980" w:type="dxa"/>
            <w:noWrap/>
            <w:vAlign w:val="center"/>
            <w:hideMark/>
          </w:tcPr>
          <w:p w14:paraId="3AEA88F7" w14:textId="77777777" w:rsidR="00186733" w:rsidRPr="00186733" w:rsidRDefault="00186733" w:rsidP="00E97C8A">
            <w:pPr>
              <w:rPr>
                <w:rFonts w:ascii="Arial" w:eastAsia="Times New Roman" w:hAnsi="Arial" w:cs="Arial"/>
                <w:sz w:val="20"/>
                <w:szCs w:val="20"/>
                <w:lang w:eastAsia="en-GB"/>
              </w:rPr>
            </w:pPr>
          </w:p>
        </w:tc>
        <w:tc>
          <w:tcPr>
            <w:tcW w:w="3700" w:type="dxa"/>
            <w:noWrap/>
            <w:vAlign w:val="center"/>
            <w:hideMark/>
          </w:tcPr>
          <w:p w14:paraId="5295523B" w14:textId="77777777" w:rsidR="00186733" w:rsidRPr="00186733" w:rsidRDefault="00186733" w:rsidP="00E97C8A">
            <w:pPr>
              <w:rPr>
                <w:rFonts w:ascii="Arial" w:eastAsia="Times New Roman" w:hAnsi="Arial" w:cs="Arial"/>
                <w:sz w:val="20"/>
                <w:szCs w:val="20"/>
                <w:lang w:eastAsia="en-GB"/>
              </w:rPr>
            </w:pPr>
          </w:p>
        </w:tc>
        <w:tc>
          <w:tcPr>
            <w:tcW w:w="960" w:type="dxa"/>
            <w:noWrap/>
            <w:vAlign w:val="center"/>
            <w:hideMark/>
          </w:tcPr>
          <w:p w14:paraId="45808DDB" w14:textId="77777777" w:rsidR="00186733" w:rsidRPr="00186733" w:rsidRDefault="00186733" w:rsidP="00E97C8A">
            <w:pP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SQI</w:t>
            </w:r>
          </w:p>
        </w:tc>
        <w:tc>
          <w:tcPr>
            <w:tcW w:w="960" w:type="dxa"/>
            <w:noWrap/>
            <w:vAlign w:val="center"/>
            <w:hideMark/>
          </w:tcPr>
          <w:p w14:paraId="6FCEDE07" w14:textId="77777777" w:rsidR="00186733" w:rsidRPr="00186733" w:rsidRDefault="00186733" w:rsidP="00E97C8A">
            <w:pPr>
              <w:jc w:val="center"/>
              <w:rPr>
                <w:rFonts w:ascii="Arial" w:eastAsia="Times New Roman" w:hAnsi="Arial" w:cs="Arial"/>
                <w:color w:val="000000"/>
                <w:sz w:val="20"/>
                <w:szCs w:val="20"/>
                <w:lang w:eastAsia="en-GB"/>
              </w:rPr>
            </w:pPr>
            <w:r w:rsidRPr="00186733">
              <w:rPr>
                <w:rFonts w:ascii="Arial" w:eastAsia="Times New Roman" w:hAnsi="Arial" w:cs="Arial"/>
                <w:color w:val="000000"/>
                <w:sz w:val="20"/>
                <w:szCs w:val="20"/>
                <w:lang w:eastAsia="en-GB"/>
              </w:rPr>
              <w:t>421.1</w:t>
            </w:r>
          </w:p>
        </w:tc>
        <w:tc>
          <w:tcPr>
            <w:tcW w:w="960" w:type="dxa"/>
            <w:noWrap/>
            <w:vAlign w:val="center"/>
            <w:hideMark/>
          </w:tcPr>
          <w:p w14:paraId="6E2899B7" w14:textId="77777777" w:rsidR="00186733" w:rsidRPr="00186733" w:rsidRDefault="00186733" w:rsidP="00E97C8A">
            <w:pPr>
              <w:jc w:val="center"/>
              <w:rPr>
                <w:rFonts w:ascii="Arial" w:eastAsia="Times New Roman" w:hAnsi="Arial" w:cs="Arial"/>
                <w:color w:val="000000"/>
                <w:sz w:val="20"/>
                <w:szCs w:val="20"/>
                <w:lang w:eastAsia="en-GB"/>
              </w:rPr>
            </w:pPr>
          </w:p>
        </w:tc>
      </w:tr>
    </w:tbl>
    <w:p w14:paraId="765A9560" w14:textId="77777777" w:rsidR="000C3CD9" w:rsidRDefault="000C3CD9">
      <w:pPr>
        <w:rPr>
          <w:rFonts w:ascii="Arial" w:hAnsi="Arial" w:cs="Arial"/>
          <w:b/>
          <w:bCs/>
          <w:sz w:val="20"/>
          <w:szCs w:val="20"/>
        </w:rPr>
      </w:pPr>
    </w:p>
    <w:p w14:paraId="7984E22A" w14:textId="77777777" w:rsidR="000C3CD9" w:rsidRDefault="000C3CD9">
      <w:pPr>
        <w:rPr>
          <w:rFonts w:ascii="Arial" w:hAnsi="Arial" w:cs="Arial"/>
          <w:b/>
          <w:bCs/>
          <w:sz w:val="20"/>
          <w:szCs w:val="20"/>
        </w:rPr>
      </w:pPr>
    </w:p>
    <w:p w14:paraId="6E476AA5" w14:textId="77777777" w:rsidR="000C3CD9" w:rsidRDefault="000C3CD9">
      <w:pPr>
        <w:rPr>
          <w:rFonts w:ascii="Arial" w:hAnsi="Arial" w:cs="Arial"/>
          <w:b/>
          <w:bCs/>
          <w:sz w:val="20"/>
          <w:szCs w:val="20"/>
        </w:rPr>
      </w:pPr>
      <w:r>
        <w:rPr>
          <w:rFonts w:ascii="Arial" w:hAnsi="Arial" w:cs="Arial"/>
          <w:b/>
          <w:bCs/>
          <w:sz w:val="20"/>
          <w:szCs w:val="20"/>
        </w:rPr>
        <w:br w:type="page"/>
      </w:r>
    </w:p>
    <w:p w14:paraId="36C070ED" w14:textId="3D0BA39E" w:rsidR="000C3CD9" w:rsidRPr="000C3CD9" w:rsidRDefault="000C3CD9">
      <w:pPr>
        <w:rPr>
          <w:rFonts w:ascii="Arial" w:hAnsi="Arial" w:cs="Arial"/>
          <w:b/>
          <w:bCs/>
          <w:sz w:val="28"/>
          <w:szCs w:val="28"/>
        </w:rPr>
      </w:pPr>
      <w:r w:rsidRPr="000C3CD9">
        <w:rPr>
          <w:rFonts w:ascii="Arial" w:hAnsi="Arial" w:cs="Arial"/>
          <w:b/>
          <w:bCs/>
          <w:sz w:val="28"/>
          <w:szCs w:val="28"/>
        </w:rPr>
        <w:lastRenderedPageBreak/>
        <w:t xml:space="preserve">Appendix </w:t>
      </w:r>
      <w:r w:rsidR="00756A96">
        <w:rPr>
          <w:rFonts w:ascii="Arial" w:hAnsi="Arial" w:cs="Arial"/>
          <w:b/>
          <w:bCs/>
          <w:sz w:val="28"/>
          <w:szCs w:val="28"/>
        </w:rPr>
        <w:t>5</w:t>
      </w:r>
      <w:r w:rsidRPr="000C3CD9">
        <w:rPr>
          <w:rFonts w:ascii="Arial" w:hAnsi="Arial" w:cs="Arial"/>
          <w:b/>
          <w:bCs/>
          <w:sz w:val="28"/>
          <w:szCs w:val="28"/>
        </w:rPr>
        <w:t xml:space="preserve">. </w:t>
      </w:r>
      <w:r w:rsidR="00756A96">
        <w:rPr>
          <w:rFonts w:ascii="Arial" w:hAnsi="Arial" w:cs="Arial"/>
          <w:b/>
          <w:bCs/>
          <w:sz w:val="28"/>
          <w:szCs w:val="28"/>
        </w:rPr>
        <w:t xml:space="preserve"> </w:t>
      </w:r>
      <w:r w:rsidRPr="000C3CD9">
        <w:rPr>
          <w:rFonts w:ascii="Arial" w:hAnsi="Arial" w:cs="Arial"/>
          <w:b/>
          <w:bCs/>
          <w:sz w:val="28"/>
          <w:szCs w:val="28"/>
        </w:rPr>
        <w:t>Status changes since the 2011 survey</w:t>
      </w:r>
    </w:p>
    <w:p w14:paraId="40FC1E52" w14:textId="77777777" w:rsidR="000C3CD9" w:rsidRPr="000C3CD9" w:rsidRDefault="000C3CD9">
      <w:pPr>
        <w:rPr>
          <w:rFonts w:ascii="Arial" w:hAnsi="Arial" w:cs="Arial"/>
          <w:sz w:val="20"/>
          <w:szCs w:val="20"/>
        </w:rPr>
      </w:pPr>
      <w:r w:rsidRPr="000C3CD9">
        <w:rPr>
          <w:rFonts w:ascii="Arial" w:hAnsi="Arial" w:cs="Arial"/>
          <w:sz w:val="20"/>
          <w:szCs w:val="20"/>
        </w:rPr>
        <w:t>This table lists all species recorded in 2011 which had a formal conservation status then and/or have a formal status in 2022</w:t>
      </w:r>
    </w:p>
    <w:tbl>
      <w:tblPr>
        <w:tblStyle w:val="ListTable2-Accent1"/>
        <w:tblW w:w="9356" w:type="dxa"/>
        <w:tblLook w:val="0420" w:firstRow="1" w:lastRow="0" w:firstColumn="0" w:lastColumn="0" w:noHBand="0" w:noVBand="1"/>
      </w:tblPr>
      <w:tblGrid>
        <w:gridCol w:w="1701"/>
        <w:gridCol w:w="1843"/>
        <w:gridCol w:w="2977"/>
        <w:gridCol w:w="1417"/>
        <w:gridCol w:w="1418"/>
      </w:tblGrid>
      <w:tr w:rsidR="000C3CD9" w:rsidRPr="000C3CD9" w14:paraId="2486BA96" w14:textId="77777777" w:rsidTr="000C3CD9">
        <w:trPr>
          <w:cnfStyle w:val="100000000000" w:firstRow="1" w:lastRow="0" w:firstColumn="0" w:lastColumn="0" w:oddVBand="0" w:evenVBand="0" w:oddHBand="0" w:evenHBand="0" w:firstRowFirstColumn="0" w:firstRowLastColumn="0" w:lastRowFirstColumn="0" w:lastRowLastColumn="0"/>
          <w:trHeight w:val="283"/>
          <w:tblHeader/>
        </w:trPr>
        <w:tc>
          <w:tcPr>
            <w:tcW w:w="1701" w:type="dxa"/>
            <w:noWrap/>
            <w:vAlign w:val="center"/>
            <w:hideMark/>
          </w:tcPr>
          <w:p w14:paraId="7AE503DE" w14:textId="77777777" w:rsidR="000C3CD9" w:rsidRPr="000C3CD9" w:rsidRDefault="000C3CD9" w:rsidP="000C3CD9">
            <w:pPr>
              <w:rPr>
                <w:rFonts w:ascii="Arial" w:eastAsia="Times New Roman" w:hAnsi="Arial" w:cs="Arial"/>
                <w:sz w:val="20"/>
                <w:szCs w:val="20"/>
                <w:lang w:eastAsia="en-GB"/>
              </w:rPr>
            </w:pPr>
            <w:r w:rsidRPr="000C3CD9">
              <w:rPr>
                <w:rFonts w:ascii="Arial" w:eastAsia="Times New Roman" w:hAnsi="Arial" w:cs="Arial"/>
                <w:sz w:val="20"/>
                <w:szCs w:val="20"/>
                <w:lang w:eastAsia="en-GB"/>
              </w:rPr>
              <w:t>Group</w:t>
            </w:r>
          </w:p>
        </w:tc>
        <w:tc>
          <w:tcPr>
            <w:tcW w:w="1843" w:type="dxa"/>
            <w:noWrap/>
            <w:vAlign w:val="center"/>
            <w:hideMark/>
          </w:tcPr>
          <w:p w14:paraId="3ED249B8" w14:textId="77777777" w:rsidR="000C3CD9" w:rsidRPr="000C3CD9" w:rsidRDefault="000C3CD9" w:rsidP="000C3CD9">
            <w:pPr>
              <w:rPr>
                <w:rFonts w:ascii="Arial" w:eastAsia="Times New Roman" w:hAnsi="Arial" w:cs="Arial"/>
                <w:sz w:val="20"/>
                <w:szCs w:val="20"/>
                <w:lang w:eastAsia="en-GB"/>
              </w:rPr>
            </w:pPr>
            <w:r w:rsidRPr="000C3CD9">
              <w:rPr>
                <w:rFonts w:ascii="Arial" w:eastAsia="Times New Roman" w:hAnsi="Arial" w:cs="Arial"/>
                <w:sz w:val="20"/>
                <w:szCs w:val="20"/>
                <w:lang w:eastAsia="en-GB"/>
              </w:rPr>
              <w:t>Family</w:t>
            </w:r>
          </w:p>
        </w:tc>
        <w:tc>
          <w:tcPr>
            <w:tcW w:w="2977" w:type="dxa"/>
            <w:noWrap/>
            <w:vAlign w:val="center"/>
            <w:hideMark/>
          </w:tcPr>
          <w:p w14:paraId="2462EB3E" w14:textId="77777777" w:rsidR="000C3CD9" w:rsidRPr="000C3CD9" w:rsidRDefault="000C3CD9" w:rsidP="000C3CD9">
            <w:pPr>
              <w:rPr>
                <w:rFonts w:ascii="Arial" w:eastAsia="Times New Roman" w:hAnsi="Arial" w:cs="Arial"/>
                <w:sz w:val="20"/>
                <w:szCs w:val="20"/>
                <w:lang w:eastAsia="en-GB"/>
              </w:rPr>
            </w:pPr>
            <w:r w:rsidRPr="000C3CD9">
              <w:rPr>
                <w:rFonts w:ascii="Arial" w:eastAsia="Times New Roman" w:hAnsi="Arial" w:cs="Arial"/>
                <w:sz w:val="20"/>
                <w:szCs w:val="20"/>
                <w:lang w:eastAsia="en-GB"/>
              </w:rPr>
              <w:t>Species</w:t>
            </w:r>
          </w:p>
        </w:tc>
        <w:tc>
          <w:tcPr>
            <w:tcW w:w="1417" w:type="dxa"/>
            <w:noWrap/>
            <w:vAlign w:val="center"/>
            <w:hideMark/>
          </w:tcPr>
          <w:p w14:paraId="01E7635F" w14:textId="77777777" w:rsidR="000C3CD9" w:rsidRPr="000C3CD9" w:rsidRDefault="000C3CD9" w:rsidP="000C3CD9">
            <w:pPr>
              <w:rPr>
                <w:rFonts w:ascii="Arial" w:eastAsia="Times New Roman" w:hAnsi="Arial" w:cs="Arial"/>
                <w:sz w:val="20"/>
                <w:szCs w:val="20"/>
                <w:lang w:eastAsia="en-GB"/>
              </w:rPr>
            </w:pPr>
            <w:r w:rsidRPr="000C3CD9">
              <w:rPr>
                <w:rFonts w:ascii="Arial" w:eastAsia="Times New Roman" w:hAnsi="Arial" w:cs="Arial"/>
                <w:sz w:val="20"/>
                <w:szCs w:val="20"/>
                <w:lang w:eastAsia="en-GB"/>
              </w:rPr>
              <w:t>2011 status</w:t>
            </w:r>
          </w:p>
        </w:tc>
        <w:tc>
          <w:tcPr>
            <w:tcW w:w="1418" w:type="dxa"/>
            <w:noWrap/>
            <w:vAlign w:val="center"/>
            <w:hideMark/>
          </w:tcPr>
          <w:p w14:paraId="24DBEFAE" w14:textId="77777777" w:rsidR="000C3CD9" w:rsidRPr="000C3CD9" w:rsidRDefault="000C3CD9" w:rsidP="000C3CD9">
            <w:pPr>
              <w:rPr>
                <w:rFonts w:ascii="Arial" w:eastAsia="Times New Roman" w:hAnsi="Arial" w:cs="Arial"/>
                <w:sz w:val="20"/>
                <w:szCs w:val="20"/>
                <w:lang w:eastAsia="en-GB"/>
              </w:rPr>
            </w:pPr>
            <w:r w:rsidRPr="000C3CD9">
              <w:rPr>
                <w:rFonts w:ascii="Arial" w:eastAsia="Times New Roman" w:hAnsi="Arial" w:cs="Arial"/>
                <w:sz w:val="20"/>
                <w:szCs w:val="20"/>
                <w:lang w:eastAsia="en-GB"/>
              </w:rPr>
              <w:t>2022 status</w:t>
            </w:r>
          </w:p>
        </w:tc>
      </w:tr>
      <w:tr w:rsidR="000C3CD9" w:rsidRPr="000C3CD9" w14:paraId="157ECA85"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FB0C4D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B7C365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Anthribidae</w:t>
            </w:r>
          </w:p>
        </w:tc>
        <w:tc>
          <w:tcPr>
            <w:tcW w:w="2977" w:type="dxa"/>
            <w:noWrap/>
            <w:vAlign w:val="center"/>
            <w:hideMark/>
          </w:tcPr>
          <w:p w14:paraId="073E417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Choragus sheppardi</w:t>
            </w:r>
          </w:p>
        </w:tc>
        <w:tc>
          <w:tcPr>
            <w:tcW w:w="1417" w:type="dxa"/>
            <w:noWrap/>
            <w:vAlign w:val="center"/>
            <w:hideMark/>
          </w:tcPr>
          <w:p w14:paraId="7A63189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46B47F2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46B19BEE" w14:textId="77777777" w:rsidTr="000C3CD9">
        <w:trPr>
          <w:trHeight w:val="283"/>
        </w:trPr>
        <w:tc>
          <w:tcPr>
            <w:tcW w:w="1701" w:type="dxa"/>
            <w:noWrap/>
            <w:vAlign w:val="center"/>
            <w:hideMark/>
          </w:tcPr>
          <w:p w14:paraId="3C2C118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1A85CC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Anthribidae</w:t>
            </w:r>
          </w:p>
        </w:tc>
        <w:tc>
          <w:tcPr>
            <w:tcW w:w="2977" w:type="dxa"/>
            <w:noWrap/>
            <w:vAlign w:val="center"/>
            <w:hideMark/>
          </w:tcPr>
          <w:p w14:paraId="32FB184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Platyrhinus resinosus</w:t>
            </w:r>
          </w:p>
        </w:tc>
        <w:tc>
          <w:tcPr>
            <w:tcW w:w="1417" w:type="dxa"/>
            <w:noWrap/>
            <w:vAlign w:val="center"/>
            <w:hideMark/>
          </w:tcPr>
          <w:p w14:paraId="65DE3BA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19A4147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1010BB3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26B7C19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28BA12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Apionidae</w:t>
            </w:r>
          </w:p>
        </w:tc>
        <w:tc>
          <w:tcPr>
            <w:tcW w:w="2977" w:type="dxa"/>
            <w:noWrap/>
            <w:vAlign w:val="center"/>
            <w:hideMark/>
          </w:tcPr>
          <w:p w14:paraId="71B2AF22"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Squamapion cineraceum</w:t>
            </w:r>
          </w:p>
        </w:tc>
        <w:tc>
          <w:tcPr>
            <w:tcW w:w="1417" w:type="dxa"/>
            <w:noWrap/>
            <w:vAlign w:val="center"/>
            <w:hideMark/>
          </w:tcPr>
          <w:p w14:paraId="6EF5945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5E48206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220E0D02" w14:textId="77777777" w:rsidTr="000C3CD9">
        <w:trPr>
          <w:trHeight w:val="283"/>
        </w:trPr>
        <w:tc>
          <w:tcPr>
            <w:tcW w:w="1701" w:type="dxa"/>
            <w:noWrap/>
            <w:vAlign w:val="center"/>
            <w:hideMark/>
          </w:tcPr>
          <w:p w14:paraId="6CEAB04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2796D5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Buprestidae</w:t>
            </w:r>
          </w:p>
        </w:tc>
        <w:tc>
          <w:tcPr>
            <w:tcW w:w="2977" w:type="dxa"/>
            <w:noWrap/>
            <w:vAlign w:val="center"/>
            <w:hideMark/>
          </w:tcPr>
          <w:p w14:paraId="0764321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Agrilus sinuatus</w:t>
            </w:r>
          </w:p>
        </w:tc>
        <w:tc>
          <w:tcPr>
            <w:tcW w:w="1417" w:type="dxa"/>
            <w:noWrap/>
            <w:vAlign w:val="center"/>
            <w:hideMark/>
          </w:tcPr>
          <w:p w14:paraId="29E3736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15CE2FD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6A8EE27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1015C2E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2DE310D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Buprestidae</w:t>
            </w:r>
          </w:p>
        </w:tc>
        <w:tc>
          <w:tcPr>
            <w:tcW w:w="2977" w:type="dxa"/>
            <w:noWrap/>
            <w:vAlign w:val="center"/>
            <w:hideMark/>
          </w:tcPr>
          <w:p w14:paraId="7B08EB8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Trachys scrobiculatus</w:t>
            </w:r>
          </w:p>
        </w:tc>
        <w:tc>
          <w:tcPr>
            <w:tcW w:w="1417" w:type="dxa"/>
            <w:noWrap/>
            <w:vAlign w:val="center"/>
            <w:hideMark/>
          </w:tcPr>
          <w:p w14:paraId="20410BE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7A71607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318F0CEA" w14:textId="77777777" w:rsidTr="000C3CD9">
        <w:trPr>
          <w:trHeight w:val="283"/>
        </w:trPr>
        <w:tc>
          <w:tcPr>
            <w:tcW w:w="1701" w:type="dxa"/>
            <w:noWrap/>
            <w:vAlign w:val="center"/>
            <w:hideMark/>
          </w:tcPr>
          <w:p w14:paraId="0692C74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47F38C5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Carabidae</w:t>
            </w:r>
          </w:p>
        </w:tc>
        <w:tc>
          <w:tcPr>
            <w:tcW w:w="2977" w:type="dxa"/>
            <w:noWrap/>
            <w:vAlign w:val="center"/>
            <w:hideMark/>
          </w:tcPr>
          <w:p w14:paraId="655AC8A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Panagaeus bipustulatus</w:t>
            </w:r>
          </w:p>
        </w:tc>
        <w:tc>
          <w:tcPr>
            <w:tcW w:w="1417" w:type="dxa"/>
            <w:noWrap/>
            <w:vAlign w:val="center"/>
            <w:hideMark/>
          </w:tcPr>
          <w:p w14:paraId="66CFB41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93C838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70CB795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7EF474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18F03B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Carabidae</w:t>
            </w:r>
          </w:p>
        </w:tc>
        <w:tc>
          <w:tcPr>
            <w:tcW w:w="2977" w:type="dxa"/>
            <w:noWrap/>
            <w:vAlign w:val="center"/>
            <w:hideMark/>
          </w:tcPr>
          <w:p w14:paraId="368EDD99"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Platyderus depressus</w:t>
            </w:r>
          </w:p>
        </w:tc>
        <w:tc>
          <w:tcPr>
            <w:tcW w:w="1417" w:type="dxa"/>
            <w:noWrap/>
            <w:vAlign w:val="center"/>
            <w:hideMark/>
          </w:tcPr>
          <w:p w14:paraId="21D8070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7793811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6F98DAFC" w14:textId="77777777" w:rsidTr="000C3CD9">
        <w:trPr>
          <w:trHeight w:val="283"/>
        </w:trPr>
        <w:tc>
          <w:tcPr>
            <w:tcW w:w="1701" w:type="dxa"/>
            <w:noWrap/>
            <w:vAlign w:val="center"/>
            <w:hideMark/>
          </w:tcPr>
          <w:p w14:paraId="48FAC45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574C01D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Carabidae</w:t>
            </w:r>
          </w:p>
        </w:tc>
        <w:tc>
          <w:tcPr>
            <w:tcW w:w="2977" w:type="dxa"/>
            <w:noWrap/>
            <w:vAlign w:val="center"/>
            <w:hideMark/>
          </w:tcPr>
          <w:p w14:paraId="19EEAD8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Syntomus truncatellus</w:t>
            </w:r>
          </w:p>
        </w:tc>
        <w:tc>
          <w:tcPr>
            <w:tcW w:w="1417" w:type="dxa"/>
            <w:noWrap/>
            <w:vAlign w:val="center"/>
            <w:hideMark/>
          </w:tcPr>
          <w:p w14:paraId="7484F96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2C5FBB1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640A588B"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615E4E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20FAD5A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Cerambycidae</w:t>
            </w:r>
          </w:p>
        </w:tc>
        <w:tc>
          <w:tcPr>
            <w:tcW w:w="2977" w:type="dxa"/>
            <w:noWrap/>
            <w:vAlign w:val="center"/>
            <w:hideMark/>
          </w:tcPr>
          <w:p w14:paraId="51E3EEF7"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Glaphyra umbellatarum</w:t>
            </w:r>
          </w:p>
        </w:tc>
        <w:tc>
          <w:tcPr>
            <w:tcW w:w="1417" w:type="dxa"/>
            <w:noWrap/>
            <w:vAlign w:val="center"/>
            <w:hideMark/>
          </w:tcPr>
          <w:p w14:paraId="30535E8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095D86D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44FEE1EE" w14:textId="77777777" w:rsidTr="000C3CD9">
        <w:trPr>
          <w:trHeight w:val="283"/>
        </w:trPr>
        <w:tc>
          <w:tcPr>
            <w:tcW w:w="1701" w:type="dxa"/>
            <w:noWrap/>
            <w:vAlign w:val="center"/>
            <w:hideMark/>
          </w:tcPr>
          <w:p w14:paraId="7BF3AB0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4DF61AC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Chrysomelidae</w:t>
            </w:r>
          </w:p>
        </w:tc>
        <w:tc>
          <w:tcPr>
            <w:tcW w:w="2977" w:type="dxa"/>
            <w:noWrap/>
            <w:vAlign w:val="center"/>
            <w:hideMark/>
          </w:tcPr>
          <w:p w14:paraId="756DB395"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Donacia cinerea</w:t>
            </w:r>
          </w:p>
        </w:tc>
        <w:tc>
          <w:tcPr>
            <w:tcW w:w="1417" w:type="dxa"/>
            <w:noWrap/>
            <w:vAlign w:val="center"/>
            <w:hideMark/>
          </w:tcPr>
          <w:p w14:paraId="0C8F47E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6FC71F0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27B53E54"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012E47E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788ED4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Chrysomelidae</w:t>
            </w:r>
          </w:p>
        </w:tc>
        <w:tc>
          <w:tcPr>
            <w:tcW w:w="2977" w:type="dxa"/>
            <w:noWrap/>
            <w:vAlign w:val="center"/>
            <w:hideMark/>
          </w:tcPr>
          <w:p w14:paraId="0B0311B7"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Longitarsus dorsalis</w:t>
            </w:r>
          </w:p>
        </w:tc>
        <w:tc>
          <w:tcPr>
            <w:tcW w:w="1417" w:type="dxa"/>
            <w:noWrap/>
            <w:vAlign w:val="center"/>
            <w:hideMark/>
          </w:tcPr>
          <w:p w14:paraId="0FCB476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47F6E4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38BA2F90" w14:textId="77777777" w:rsidTr="000C3CD9">
        <w:trPr>
          <w:trHeight w:val="283"/>
        </w:trPr>
        <w:tc>
          <w:tcPr>
            <w:tcW w:w="1701" w:type="dxa"/>
            <w:noWrap/>
            <w:vAlign w:val="center"/>
            <w:hideMark/>
          </w:tcPr>
          <w:p w14:paraId="6F24F56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7E6746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Cleridae</w:t>
            </w:r>
          </w:p>
        </w:tc>
        <w:tc>
          <w:tcPr>
            <w:tcW w:w="2977" w:type="dxa"/>
            <w:noWrap/>
            <w:vAlign w:val="center"/>
            <w:hideMark/>
          </w:tcPr>
          <w:p w14:paraId="5F0CC8D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Opilo mollis</w:t>
            </w:r>
          </w:p>
        </w:tc>
        <w:tc>
          <w:tcPr>
            <w:tcW w:w="1417" w:type="dxa"/>
            <w:noWrap/>
            <w:vAlign w:val="center"/>
            <w:hideMark/>
          </w:tcPr>
          <w:p w14:paraId="0880F0B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59E65F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10F3D0CE"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9BF6CB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FB9CA2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Cleridae</w:t>
            </w:r>
          </w:p>
        </w:tc>
        <w:tc>
          <w:tcPr>
            <w:tcW w:w="2977" w:type="dxa"/>
            <w:noWrap/>
            <w:vAlign w:val="center"/>
            <w:hideMark/>
          </w:tcPr>
          <w:p w14:paraId="358CD358"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Tillus elongatus</w:t>
            </w:r>
          </w:p>
        </w:tc>
        <w:tc>
          <w:tcPr>
            <w:tcW w:w="1417" w:type="dxa"/>
            <w:noWrap/>
            <w:vAlign w:val="center"/>
            <w:hideMark/>
          </w:tcPr>
          <w:p w14:paraId="7694B20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17DC4C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6D3E35C6" w14:textId="77777777" w:rsidTr="000C3CD9">
        <w:trPr>
          <w:trHeight w:val="283"/>
        </w:trPr>
        <w:tc>
          <w:tcPr>
            <w:tcW w:w="1701" w:type="dxa"/>
            <w:noWrap/>
            <w:vAlign w:val="center"/>
            <w:hideMark/>
          </w:tcPr>
          <w:p w14:paraId="749E2AA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2D63A6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Coccinellidae</w:t>
            </w:r>
          </w:p>
        </w:tc>
        <w:tc>
          <w:tcPr>
            <w:tcW w:w="2977" w:type="dxa"/>
            <w:noWrap/>
            <w:vAlign w:val="center"/>
            <w:hideMark/>
          </w:tcPr>
          <w:p w14:paraId="1F8A77A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Hippodamia variegata</w:t>
            </w:r>
          </w:p>
        </w:tc>
        <w:tc>
          <w:tcPr>
            <w:tcW w:w="1417" w:type="dxa"/>
            <w:noWrap/>
            <w:vAlign w:val="center"/>
            <w:hideMark/>
          </w:tcPr>
          <w:p w14:paraId="1E1C0D9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35432DB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7DE91C23"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06A1DAC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A52C2D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Coccinellidae</w:t>
            </w:r>
          </w:p>
        </w:tc>
        <w:tc>
          <w:tcPr>
            <w:tcW w:w="2977" w:type="dxa"/>
            <w:noWrap/>
            <w:vAlign w:val="center"/>
            <w:hideMark/>
          </w:tcPr>
          <w:p w14:paraId="240A3F1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Scymnus femoralis</w:t>
            </w:r>
          </w:p>
        </w:tc>
        <w:tc>
          <w:tcPr>
            <w:tcW w:w="1417" w:type="dxa"/>
            <w:noWrap/>
            <w:vAlign w:val="center"/>
            <w:hideMark/>
          </w:tcPr>
          <w:p w14:paraId="38237F5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4DA187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48EF59AC" w14:textId="77777777" w:rsidTr="000C3CD9">
        <w:trPr>
          <w:trHeight w:val="283"/>
        </w:trPr>
        <w:tc>
          <w:tcPr>
            <w:tcW w:w="1701" w:type="dxa"/>
            <w:noWrap/>
            <w:vAlign w:val="center"/>
            <w:hideMark/>
          </w:tcPr>
          <w:p w14:paraId="72E9708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08F217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0E04C40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Acalles ptinoides</w:t>
            </w:r>
          </w:p>
        </w:tc>
        <w:tc>
          <w:tcPr>
            <w:tcW w:w="1417" w:type="dxa"/>
            <w:noWrap/>
            <w:vAlign w:val="center"/>
            <w:hideMark/>
          </w:tcPr>
          <w:p w14:paraId="67E01D0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1BC7540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777AA95E"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2150001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521303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3543024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Aulacobaris picicornis</w:t>
            </w:r>
          </w:p>
        </w:tc>
        <w:tc>
          <w:tcPr>
            <w:tcW w:w="1417" w:type="dxa"/>
            <w:noWrap/>
            <w:vAlign w:val="center"/>
            <w:hideMark/>
          </w:tcPr>
          <w:p w14:paraId="66BBFB6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4A9219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8E1D667" w14:textId="77777777" w:rsidTr="000C3CD9">
        <w:trPr>
          <w:trHeight w:val="283"/>
        </w:trPr>
        <w:tc>
          <w:tcPr>
            <w:tcW w:w="1701" w:type="dxa"/>
            <w:noWrap/>
            <w:vAlign w:val="center"/>
            <w:hideMark/>
          </w:tcPr>
          <w:p w14:paraId="37C0839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F852F3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6371386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Ceutorhynchus constrictus</w:t>
            </w:r>
          </w:p>
        </w:tc>
        <w:tc>
          <w:tcPr>
            <w:tcW w:w="1417" w:type="dxa"/>
            <w:noWrap/>
            <w:vAlign w:val="center"/>
            <w:hideMark/>
          </w:tcPr>
          <w:p w14:paraId="098CD48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7AC313F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4720C22C"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7AEB080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259EFF5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5FB71C99"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Ceutorhynchus resedae</w:t>
            </w:r>
          </w:p>
        </w:tc>
        <w:tc>
          <w:tcPr>
            <w:tcW w:w="1417" w:type="dxa"/>
            <w:noWrap/>
            <w:vAlign w:val="center"/>
            <w:hideMark/>
          </w:tcPr>
          <w:p w14:paraId="0ED111E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5A9334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7D145E8F" w14:textId="77777777" w:rsidTr="000C3CD9">
        <w:trPr>
          <w:trHeight w:val="283"/>
        </w:trPr>
        <w:tc>
          <w:tcPr>
            <w:tcW w:w="1701" w:type="dxa"/>
            <w:noWrap/>
            <w:vAlign w:val="center"/>
            <w:hideMark/>
          </w:tcPr>
          <w:p w14:paraId="4EC5DF3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811E50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018CFEE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Cossonus linearis</w:t>
            </w:r>
          </w:p>
        </w:tc>
        <w:tc>
          <w:tcPr>
            <w:tcW w:w="1417" w:type="dxa"/>
            <w:noWrap/>
            <w:vAlign w:val="center"/>
            <w:hideMark/>
          </w:tcPr>
          <w:p w14:paraId="191C0CA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641E64F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5272EE95"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117CA20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56035E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07013045"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Dorytomus ictor</w:t>
            </w:r>
          </w:p>
        </w:tc>
        <w:tc>
          <w:tcPr>
            <w:tcW w:w="1417" w:type="dxa"/>
            <w:noWrap/>
            <w:vAlign w:val="center"/>
            <w:hideMark/>
          </w:tcPr>
          <w:p w14:paraId="53A58E0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1146568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56316126" w14:textId="77777777" w:rsidTr="000C3CD9">
        <w:trPr>
          <w:trHeight w:val="283"/>
        </w:trPr>
        <w:tc>
          <w:tcPr>
            <w:tcW w:w="1701" w:type="dxa"/>
            <w:noWrap/>
            <w:vAlign w:val="center"/>
            <w:hideMark/>
          </w:tcPr>
          <w:p w14:paraId="1E37AD0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58F6031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70E26F5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Gronops lunatus</w:t>
            </w:r>
          </w:p>
        </w:tc>
        <w:tc>
          <w:tcPr>
            <w:tcW w:w="1417" w:type="dxa"/>
            <w:noWrap/>
            <w:vAlign w:val="center"/>
            <w:hideMark/>
          </w:tcPr>
          <w:p w14:paraId="39D717F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BBFBFE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06AACA9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F68C80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1CF34A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7523984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Gymnetron linariae</w:t>
            </w:r>
          </w:p>
        </w:tc>
        <w:tc>
          <w:tcPr>
            <w:tcW w:w="1417" w:type="dxa"/>
            <w:noWrap/>
            <w:vAlign w:val="center"/>
            <w:hideMark/>
          </w:tcPr>
          <w:p w14:paraId="71968D3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37B3C57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38DBF7D1" w14:textId="77777777" w:rsidTr="000C3CD9">
        <w:trPr>
          <w:trHeight w:val="283"/>
        </w:trPr>
        <w:tc>
          <w:tcPr>
            <w:tcW w:w="1701" w:type="dxa"/>
            <w:noWrap/>
            <w:vAlign w:val="center"/>
            <w:hideMark/>
          </w:tcPr>
          <w:p w14:paraId="612A8EF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8BC907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34FE4E04"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Hypera meles</w:t>
            </w:r>
          </w:p>
        </w:tc>
        <w:tc>
          <w:tcPr>
            <w:tcW w:w="1417" w:type="dxa"/>
            <w:noWrap/>
            <w:vAlign w:val="center"/>
            <w:hideMark/>
          </w:tcPr>
          <w:p w14:paraId="1B03B8C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78D5B05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05E76C0E"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69BED58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59129C9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3A0F4DE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Sibinia primita</w:t>
            </w:r>
          </w:p>
        </w:tc>
        <w:tc>
          <w:tcPr>
            <w:tcW w:w="1417" w:type="dxa"/>
            <w:noWrap/>
            <w:vAlign w:val="center"/>
            <w:hideMark/>
          </w:tcPr>
          <w:p w14:paraId="782CCEC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6A0611D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1D12AADD" w14:textId="77777777" w:rsidTr="000C3CD9">
        <w:trPr>
          <w:trHeight w:val="283"/>
        </w:trPr>
        <w:tc>
          <w:tcPr>
            <w:tcW w:w="1701" w:type="dxa"/>
            <w:noWrap/>
            <w:vAlign w:val="center"/>
            <w:hideMark/>
          </w:tcPr>
          <w:p w14:paraId="1A290DB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400A51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Curculionidae</w:t>
            </w:r>
          </w:p>
        </w:tc>
        <w:tc>
          <w:tcPr>
            <w:tcW w:w="2977" w:type="dxa"/>
            <w:noWrap/>
            <w:vAlign w:val="center"/>
            <w:hideMark/>
          </w:tcPr>
          <w:p w14:paraId="17C92065"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Trypophloeus asperatus</w:t>
            </w:r>
          </w:p>
        </w:tc>
        <w:tc>
          <w:tcPr>
            <w:tcW w:w="1417" w:type="dxa"/>
            <w:noWrap/>
            <w:vAlign w:val="center"/>
            <w:hideMark/>
          </w:tcPr>
          <w:p w14:paraId="19EC846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21A048B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21A73B42"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7031A8F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C2BECE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Dermestidae</w:t>
            </w:r>
          </w:p>
        </w:tc>
        <w:tc>
          <w:tcPr>
            <w:tcW w:w="2977" w:type="dxa"/>
            <w:noWrap/>
            <w:vAlign w:val="center"/>
            <w:hideMark/>
          </w:tcPr>
          <w:p w14:paraId="7C2C971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Dermestes murinus</w:t>
            </w:r>
          </w:p>
        </w:tc>
        <w:tc>
          <w:tcPr>
            <w:tcW w:w="1417" w:type="dxa"/>
            <w:noWrap/>
            <w:vAlign w:val="center"/>
            <w:hideMark/>
          </w:tcPr>
          <w:p w14:paraId="55ADFFA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0F35E53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07C1E8E0" w14:textId="77777777" w:rsidTr="000C3CD9">
        <w:trPr>
          <w:trHeight w:val="283"/>
        </w:trPr>
        <w:tc>
          <w:tcPr>
            <w:tcW w:w="1701" w:type="dxa"/>
            <w:noWrap/>
            <w:vAlign w:val="center"/>
            <w:hideMark/>
          </w:tcPr>
          <w:p w14:paraId="2799295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9D4E58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Dermestidae</w:t>
            </w:r>
          </w:p>
        </w:tc>
        <w:tc>
          <w:tcPr>
            <w:tcW w:w="2977" w:type="dxa"/>
            <w:noWrap/>
            <w:vAlign w:val="center"/>
            <w:hideMark/>
          </w:tcPr>
          <w:p w14:paraId="3777030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Megatoma undata</w:t>
            </w:r>
          </w:p>
        </w:tc>
        <w:tc>
          <w:tcPr>
            <w:tcW w:w="1417" w:type="dxa"/>
            <w:noWrap/>
            <w:vAlign w:val="center"/>
            <w:hideMark/>
          </w:tcPr>
          <w:p w14:paraId="6BBAFA5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7F23495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0721A707"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50F917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14D90D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Elateridae</w:t>
            </w:r>
          </w:p>
        </w:tc>
        <w:tc>
          <w:tcPr>
            <w:tcW w:w="2977" w:type="dxa"/>
            <w:noWrap/>
            <w:vAlign w:val="center"/>
            <w:hideMark/>
          </w:tcPr>
          <w:p w14:paraId="07BABB43"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Ampedus quercicola</w:t>
            </w:r>
          </w:p>
        </w:tc>
        <w:tc>
          <w:tcPr>
            <w:tcW w:w="1417" w:type="dxa"/>
            <w:noWrap/>
            <w:vAlign w:val="center"/>
            <w:hideMark/>
          </w:tcPr>
          <w:p w14:paraId="21AEB86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6E62B8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29DEE88" w14:textId="77777777" w:rsidTr="000C3CD9">
        <w:trPr>
          <w:trHeight w:val="283"/>
        </w:trPr>
        <w:tc>
          <w:tcPr>
            <w:tcW w:w="1701" w:type="dxa"/>
            <w:noWrap/>
            <w:vAlign w:val="center"/>
            <w:hideMark/>
          </w:tcPr>
          <w:p w14:paraId="3111731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579E28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Endomychidae</w:t>
            </w:r>
          </w:p>
        </w:tc>
        <w:tc>
          <w:tcPr>
            <w:tcW w:w="2977" w:type="dxa"/>
            <w:noWrap/>
            <w:vAlign w:val="center"/>
            <w:hideMark/>
          </w:tcPr>
          <w:p w14:paraId="2FF3F0F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Symbiotes latus</w:t>
            </w:r>
          </w:p>
        </w:tc>
        <w:tc>
          <w:tcPr>
            <w:tcW w:w="1417" w:type="dxa"/>
            <w:noWrap/>
            <w:vAlign w:val="center"/>
            <w:hideMark/>
          </w:tcPr>
          <w:p w14:paraId="3C71109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8968CA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6033A85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1FD49C6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A81738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Melandryidae</w:t>
            </w:r>
          </w:p>
        </w:tc>
        <w:tc>
          <w:tcPr>
            <w:tcW w:w="2977" w:type="dxa"/>
            <w:noWrap/>
            <w:vAlign w:val="center"/>
            <w:hideMark/>
          </w:tcPr>
          <w:p w14:paraId="13393CB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Orchesia micans</w:t>
            </w:r>
          </w:p>
        </w:tc>
        <w:tc>
          <w:tcPr>
            <w:tcW w:w="1417" w:type="dxa"/>
            <w:noWrap/>
            <w:vAlign w:val="center"/>
            <w:hideMark/>
          </w:tcPr>
          <w:p w14:paraId="15DBD17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2CFF7B8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167E6042" w14:textId="77777777" w:rsidTr="000C3CD9">
        <w:trPr>
          <w:trHeight w:val="283"/>
        </w:trPr>
        <w:tc>
          <w:tcPr>
            <w:tcW w:w="1701" w:type="dxa"/>
            <w:noWrap/>
            <w:vAlign w:val="center"/>
            <w:hideMark/>
          </w:tcPr>
          <w:p w14:paraId="38CDDC7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4C8F5FF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Mordellidae</w:t>
            </w:r>
          </w:p>
        </w:tc>
        <w:tc>
          <w:tcPr>
            <w:tcW w:w="2977" w:type="dxa"/>
            <w:noWrap/>
            <w:vAlign w:val="center"/>
            <w:hideMark/>
          </w:tcPr>
          <w:p w14:paraId="3360D94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Variimorda villosa</w:t>
            </w:r>
          </w:p>
        </w:tc>
        <w:tc>
          <w:tcPr>
            <w:tcW w:w="1417" w:type="dxa"/>
            <w:noWrap/>
            <w:vAlign w:val="center"/>
            <w:hideMark/>
          </w:tcPr>
          <w:p w14:paraId="257B3C4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3C422F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332AA960"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093F877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53D932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Mycetophagidae</w:t>
            </w:r>
          </w:p>
        </w:tc>
        <w:tc>
          <w:tcPr>
            <w:tcW w:w="2977" w:type="dxa"/>
            <w:noWrap/>
            <w:vAlign w:val="center"/>
            <w:hideMark/>
          </w:tcPr>
          <w:p w14:paraId="06427F8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Pseudotriphyllus suturalis</w:t>
            </w:r>
          </w:p>
        </w:tc>
        <w:tc>
          <w:tcPr>
            <w:tcW w:w="1417" w:type="dxa"/>
            <w:noWrap/>
            <w:vAlign w:val="center"/>
            <w:hideMark/>
          </w:tcPr>
          <w:p w14:paraId="40243C4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4928895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7BECED02" w14:textId="77777777" w:rsidTr="000C3CD9">
        <w:trPr>
          <w:trHeight w:val="283"/>
        </w:trPr>
        <w:tc>
          <w:tcPr>
            <w:tcW w:w="1701" w:type="dxa"/>
            <w:noWrap/>
            <w:vAlign w:val="center"/>
            <w:hideMark/>
          </w:tcPr>
          <w:p w14:paraId="06B093A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3F1C537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Ptinidae</w:t>
            </w:r>
          </w:p>
        </w:tc>
        <w:tc>
          <w:tcPr>
            <w:tcW w:w="2977" w:type="dxa"/>
            <w:noWrap/>
            <w:vAlign w:val="center"/>
            <w:hideMark/>
          </w:tcPr>
          <w:p w14:paraId="3CBADD1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Dorcatoma flavicornis</w:t>
            </w:r>
          </w:p>
        </w:tc>
        <w:tc>
          <w:tcPr>
            <w:tcW w:w="1417" w:type="dxa"/>
            <w:noWrap/>
            <w:vAlign w:val="center"/>
            <w:hideMark/>
          </w:tcPr>
          <w:p w14:paraId="67C1760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3DACCB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380F778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4B4D661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351ECF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Salpingidae</w:t>
            </w:r>
          </w:p>
        </w:tc>
        <w:tc>
          <w:tcPr>
            <w:tcW w:w="2977" w:type="dxa"/>
            <w:noWrap/>
            <w:vAlign w:val="center"/>
            <w:hideMark/>
          </w:tcPr>
          <w:p w14:paraId="28FBFE65"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Lissodema denticolle</w:t>
            </w:r>
          </w:p>
        </w:tc>
        <w:tc>
          <w:tcPr>
            <w:tcW w:w="1417" w:type="dxa"/>
            <w:noWrap/>
            <w:vAlign w:val="center"/>
            <w:hideMark/>
          </w:tcPr>
          <w:p w14:paraId="665B338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3D546F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5E46D463" w14:textId="77777777" w:rsidTr="000C3CD9">
        <w:trPr>
          <w:trHeight w:val="283"/>
        </w:trPr>
        <w:tc>
          <w:tcPr>
            <w:tcW w:w="1701" w:type="dxa"/>
            <w:noWrap/>
            <w:vAlign w:val="center"/>
            <w:hideMark/>
          </w:tcPr>
          <w:p w14:paraId="44691FB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FF215E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Scarabaeidae</w:t>
            </w:r>
          </w:p>
        </w:tc>
        <w:tc>
          <w:tcPr>
            <w:tcW w:w="2977" w:type="dxa"/>
            <w:noWrap/>
            <w:vAlign w:val="center"/>
            <w:hideMark/>
          </w:tcPr>
          <w:p w14:paraId="5540279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Limarus zenkeri</w:t>
            </w:r>
          </w:p>
        </w:tc>
        <w:tc>
          <w:tcPr>
            <w:tcW w:w="1417" w:type="dxa"/>
            <w:noWrap/>
            <w:vAlign w:val="center"/>
            <w:hideMark/>
          </w:tcPr>
          <w:p w14:paraId="193CE8A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0B581F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75430602"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E4ED20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10DB236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Scraptiidae</w:t>
            </w:r>
          </w:p>
        </w:tc>
        <w:tc>
          <w:tcPr>
            <w:tcW w:w="2977" w:type="dxa"/>
            <w:noWrap/>
            <w:vAlign w:val="center"/>
            <w:hideMark/>
          </w:tcPr>
          <w:p w14:paraId="41E9818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Anaspis thoracica</w:t>
            </w:r>
          </w:p>
        </w:tc>
        <w:tc>
          <w:tcPr>
            <w:tcW w:w="1417" w:type="dxa"/>
            <w:noWrap/>
            <w:vAlign w:val="center"/>
            <w:hideMark/>
          </w:tcPr>
          <w:p w14:paraId="361BF05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68E0059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338DB0A3" w14:textId="77777777" w:rsidTr="000C3CD9">
        <w:trPr>
          <w:trHeight w:val="283"/>
        </w:trPr>
        <w:tc>
          <w:tcPr>
            <w:tcW w:w="1701" w:type="dxa"/>
            <w:noWrap/>
            <w:vAlign w:val="center"/>
            <w:hideMark/>
          </w:tcPr>
          <w:p w14:paraId="274A759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E8EB75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Scydmaenidae</w:t>
            </w:r>
          </w:p>
        </w:tc>
        <w:tc>
          <w:tcPr>
            <w:tcW w:w="2977" w:type="dxa"/>
            <w:noWrap/>
            <w:vAlign w:val="center"/>
            <w:hideMark/>
          </w:tcPr>
          <w:p w14:paraId="741B698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Scydmoraphes helvolus</w:t>
            </w:r>
          </w:p>
        </w:tc>
        <w:tc>
          <w:tcPr>
            <w:tcW w:w="1417" w:type="dxa"/>
            <w:noWrap/>
            <w:vAlign w:val="center"/>
            <w:hideMark/>
          </w:tcPr>
          <w:p w14:paraId="5AAB540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79C2719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254E128F"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DBE28F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3367E1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Sphindidae</w:t>
            </w:r>
          </w:p>
        </w:tc>
        <w:tc>
          <w:tcPr>
            <w:tcW w:w="2977" w:type="dxa"/>
            <w:noWrap/>
            <w:vAlign w:val="center"/>
            <w:hideMark/>
          </w:tcPr>
          <w:p w14:paraId="3C8F596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Sphindus dubius</w:t>
            </w:r>
          </w:p>
        </w:tc>
        <w:tc>
          <w:tcPr>
            <w:tcW w:w="1417" w:type="dxa"/>
            <w:noWrap/>
            <w:vAlign w:val="center"/>
            <w:hideMark/>
          </w:tcPr>
          <w:p w14:paraId="626658C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0B67B9C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6FA33ABA" w14:textId="77777777" w:rsidTr="000C3CD9">
        <w:trPr>
          <w:trHeight w:val="283"/>
        </w:trPr>
        <w:tc>
          <w:tcPr>
            <w:tcW w:w="1701" w:type="dxa"/>
            <w:noWrap/>
            <w:vAlign w:val="center"/>
            <w:hideMark/>
          </w:tcPr>
          <w:p w14:paraId="3F2AAB9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6305060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Staphylinidae</w:t>
            </w:r>
          </w:p>
        </w:tc>
        <w:tc>
          <w:tcPr>
            <w:tcW w:w="2977" w:type="dxa"/>
            <w:noWrap/>
            <w:vAlign w:val="center"/>
            <w:hideMark/>
          </w:tcPr>
          <w:p w14:paraId="52C4723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Euplectus kirbyi</w:t>
            </w:r>
          </w:p>
        </w:tc>
        <w:tc>
          <w:tcPr>
            <w:tcW w:w="1417" w:type="dxa"/>
            <w:noWrap/>
            <w:vAlign w:val="center"/>
            <w:hideMark/>
          </w:tcPr>
          <w:p w14:paraId="555F5D2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4684CC6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5D5AAEE3"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6410D63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4F63A4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Tenebrionidae</w:t>
            </w:r>
          </w:p>
        </w:tc>
        <w:tc>
          <w:tcPr>
            <w:tcW w:w="2977" w:type="dxa"/>
            <w:noWrap/>
            <w:vAlign w:val="center"/>
            <w:hideMark/>
          </w:tcPr>
          <w:p w14:paraId="25263772"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Eledona agricola</w:t>
            </w:r>
          </w:p>
        </w:tc>
        <w:tc>
          <w:tcPr>
            <w:tcW w:w="1417" w:type="dxa"/>
            <w:noWrap/>
            <w:vAlign w:val="center"/>
            <w:hideMark/>
          </w:tcPr>
          <w:p w14:paraId="4629C3E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B4CD38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0527A706" w14:textId="77777777" w:rsidTr="000C3CD9">
        <w:trPr>
          <w:trHeight w:val="283"/>
        </w:trPr>
        <w:tc>
          <w:tcPr>
            <w:tcW w:w="1701" w:type="dxa"/>
            <w:noWrap/>
            <w:vAlign w:val="center"/>
            <w:hideMark/>
          </w:tcPr>
          <w:p w14:paraId="7AF42F0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04BDF7D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Tetratomidae</w:t>
            </w:r>
          </w:p>
        </w:tc>
        <w:tc>
          <w:tcPr>
            <w:tcW w:w="2977" w:type="dxa"/>
            <w:noWrap/>
            <w:vAlign w:val="center"/>
            <w:hideMark/>
          </w:tcPr>
          <w:p w14:paraId="06D9BF29"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Hallomenus binotatus</w:t>
            </w:r>
          </w:p>
        </w:tc>
        <w:tc>
          <w:tcPr>
            <w:tcW w:w="1417" w:type="dxa"/>
            <w:noWrap/>
            <w:vAlign w:val="center"/>
            <w:hideMark/>
          </w:tcPr>
          <w:p w14:paraId="6A87496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631704F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78121F5C"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D3F325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lastRenderedPageBreak/>
              <w:t>Diptera</w:t>
            </w:r>
          </w:p>
        </w:tc>
        <w:tc>
          <w:tcPr>
            <w:tcW w:w="1843" w:type="dxa"/>
            <w:noWrap/>
            <w:vAlign w:val="center"/>
            <w:hideMark/>
          </w:tcPr>
          <w:p w14:paraId="5C7C524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Asilidae</w:t>
            </w:r>
          </w:p>
        </w:tc>
        <w:tc>
          <w:tcPr>
            <w:tcW w:w="2977" w:type="dxa"/>
            <w:noWrap/>
            <w:vAlign w:val="center"/>
            <w:hideMark/>
          </w:tcPr>
          <w:p w14:paraId="286C8F76"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Machimus rusticus</w:t>
            </w:r>
          </w:p>
        </w:tc>
        <w:tc>
          <w:tcPr>
            <w:tcW w:w="1417" w:type="dxa"/>
            <w:noWrap/>
            <w:vAlign w:val="center"/>
            <w:hideMark/>
          </w:tcPr>
          <w:p w14:paraId="67C8616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RDB2</w:t>
            </w:r>
          </w:p>
        </w:tc>
        <w:tc>
          <w:tcPr>
            <w:tcW w:w="1418" w:type="dxa"/>
            <w:noWrap/>
            <w:vAlign w:val="center"/>
            <w:hideMark/>
          </w:tcPr>
          <w:p w14:paraId="0D4DADD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67B2ED75" w14:textId="77777777" w:rsidTr="000C3CD9">
        <w:trPr>
          <w:trHeight w:val="283"/>
        </w:trPr>
        <w:tc>
          <w:tcPr>
            <w:tcW w:w="1701" w:type="dxa"/>
            <w:noWrap/>
            <w:vAlign w:val="center"/>
            <w:hideMark/>
          </w:tcPr>
          <w:p w14:paraId="6A4A16F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375FD60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Dolichopodidae</w:t>
            </w:r>
          </w:p>
        </w:tc>
        <w:tc>
          <w:tcPr>
            <w:tcW w:w="2977" w:type="dxa"/>
            <w:noWrap/>
            <w:vAlign w:val="center"/>
            <w:hideMark/>
          </w:tcPr>
          <w:p w14:paraId="72A28B47"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Hercostomus nigrilamellatus</w:t>
            </w:r>
          </w:p>
        </w:tc>
        <w:tc>
          <w:tcPr>
            <w:tcW w:w="1417" w:type="dxa"/>
            <w:noWrap/>
            <w:vAlign w:val="center"/>
            <w:hideMark/>
          </w:tcPr>
          <w:p w14:paraId="60C6209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c>
          <w:tcPr>
            <w:tcW w:w="1418" w:type="dxa"/>
            <w:noWrap/>
            <w:vAlign w:val="center"/>
            <w:hideMark/>
          </w:tcPr>
          <w:p w14:paraId="2BDD668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434DA1EE"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64C85F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50BCDE4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Limoniidae</w:t>
            </w:r>
          </w:p>
        </w:tc>
        <w:tc>
          <w:tcPr>
            <w:tcW w:w="2977" w:type="dxa"/>
            <w:noWrap/>
            <w:vAlign w:val="center"/>
            <w:hideMark/>
          </w:tcPr>
          <w:p w14:paraId="78A8197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Gnophomyia viridipennis</w:t>
            </w:r>
          </w:p>
        </w:tc>
        <w:tc>
          <w:tcPr>
            <w:tcW w:w="1417" w:type="dxa"/>
            <w:noWrap/>
            <w:vAlign w:val="center"/>
            <w:hideMark/>
          </w:tcPr>
          <w:p w14:paraId="63E4E11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5E9CE01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38770DDC" w14:textId="77777777" w:rsidTr="000C3CD9">
        <w:trPr>
          <w:trHeight w:val="283"/>
        </w:trPr>
        <w:tc>
          <w:tcPr>
            <w:tcW w:w="1701" w:type="dxa"/>
            <w:noWrap/>
            <w:vAlign w:val="center"/>
            <w:hideMark/>
          </w:tcPr>
          <w:p w14:paraId="1449FD8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7590FF1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Limoniidae</w:t>
            </w:r>
          </w:p>
        </w:tc>
        <w:tc>
          <w:tcPr>
            <w:tcW w:w="2977" w:type="dxa"/>
            <w:noWrap/>
            <w:vAlign w:val="center"/>
            <w:hideMark/>
          </w:tcPr>
          <w:p w14:paraId="5697BCC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Limonia masoni</w:t>
            </w:r>
          </w:p>
        </w:tc>
        <w:tc>
          <w:tcPr>
            <w:tcW w:w="1417" w:type="dxa"/>
            <w:noWrap/>
            <w:vAlign w:val="center"/>
            <w:hideMark/>
          </w:tcPr>
          <w:p w14:paraId="1632C00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RDB3</w:t>
            </w:r>
          </w:p>
        </w:tc>
        <w:tc>
          <w:tcPr>
            <w:tcW w:w="1418" w:type="dxa"/>
            <w:noWrap/>
            <w:vAlign w:val="center"/>
            <w:hideMark/>
          </w:tcPr>
          <w:p w14:paraId="33FE28F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56D44E49"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4A5B813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337A1CF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Opomyzidae</w:t>
            </w:r>
          </w:p>
        </w:tc>
        <w:tc>
          <w:tcPr>
            <w:tcW w:w="2977" w:type="dxa"/>
            <w:noWrap/>
            <w:vAlign w:val="center"/>
            <w:hideMark/>
          </w:tcPr>
          <w:p w14:paraId="6EB4EED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Geomyza subnigra</w:t>
            </w:r>
          </w:p>
        </w:tc>
        <w:tc>
          <w:tcPr>
            <w:tcW w:w="1417" w:type="dxa"/>
            <w:noWrap/>
            <w:vAlign w:val="center"/>
            <w:hideMark/>
          </w:tcPr>
          <w:p w14:paraId="2E3C7FA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61FA351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pNS</w:t>
            </w:r>
          </w:p>
        </w:tc>
      </w:tr>
      <w:tr w:rsidR="000C3CD9" w:rsidRPr="000C3CD9" w14:paraId="3810C02A" w14:textId="77777777" w:rsidTr="000C3CD9">
        <w:trPr>
          <w:trHeight w:val="283"/>
        </w:trPr>
        <w:tc>
          <w:tcPr>
            <w:tcW w:w="1701" w:type="dxa"/>
            <w:noWrap/>
            <w:vAlign w:val="center"/>
            <w:hideMark/>
          </w:tcPr>
          <w:p w14:paraId="29CC1B9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164A436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Rhagionidae</w:t>
            </w:r>
          </w:p>
        </w:tc>
        <w:tc>
          <w:tcPr>
            <w:tcW w:w="2977" w:type="dxa"/>
            <w:noWrap/>
            <w:vAlign w:val="center"/>
            <w:hideMark/>
          </w:tcPr>
          <w:p w14:paraId="3A07681B"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Ptiolina obscura</w:t>
            </w:r>
          </w:p>
        </w:tc>
        <w:tc>
          <w:tcPr>
            <w:tcW w:w="1417" w:type="dxa"/>
            <w:noWrap/>
            <w:vAlign w:val="center"/>
            <w:hideMark/>
          </w:tcPr>
          <w:p w14:paraId="4931B06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1249E63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4D36AA62"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75A8E75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6BBFFDD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Sciomyzidae</w:t>
            </w:r>
          </w:p>
        </w:tc>
        <w:tc>
          <w:tcPr>
            <w:tcW w:w="2977" w:type="dxa"/>
            <w:noWrap/>
            <w:vAlign w:val="center"/>
            <w:hideMark/>
          </w:tcPr>
          <w:p w14:paraId="3F7B4B39"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Pherbellia annulipes</w:t>
            </w:r>
          </w:p>
        </w:tc>
        <w:tc>
          <w:tcPr>
            <w:tcW w:w="1417" w:type="dxa"/>
            <w:noWrap/>
            <w:vAlign w:val="center"/>
            <w:hideMark/>
          </w:tcPr>
          <w:p w14:paraId="7801A33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71E0840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75D8EB7E" w14:textId="77777777" w:rsidTr="000C3CD9">
        <w:trPr>
          <w:trHeight w:val="283"/>
        </w:trPr>
        <w:tc>
          <w:tcPr>
            <w:tcW w:w="1701" w:type="dxa"/>
            <w:noWrap/>
            <w:vAlign w:val="center"/>
            <w:hideMark/>
          </w:tcPr>
          <w:p w14:paraId="45334C5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5C047E2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Stratiomyidae</w:t>
            </w:r>
          </w:p>
        </w:tc>
        <w:tc>
          <w:tcPr>
            <w:tcW w:w="2977" w:type="dxa"/>
            <w:noWrap/>
            <w:vAlign w:val="center"/>
            <w:hideMark/>
          </w:tcPr>
          <w:p w14:paraId="33692C49"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Neopachygaster meromelas</w:t>
            </w:r>
          </w:p>
        </w:tc>
        <w:tc>
          <w:tcPr>
            <w:tcW w:w="1417" w:type="dxa"/>
            <w:noWrap/>
            <w:vAlign w:val="center"/>
            <w:hideMark/>
          </w:tcPr>
          <w:p w14:paraId="64D4BF3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50B9756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755CB4DB"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1DCF382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31A957D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Stratiomyidae</w:t>
            </w:r>
          </w:p>
        </w:tc>
        <w:tc>
          <w:tcPr>
            <w:tcW w:w="2977" w:type="dxa"/>
            <w:noWrap/>
            <w:vAlign w:val="center"/>
            <w:hideMark/>
          </w:tcPr>
          <w:p w14:paraId="489B33E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Stratiomys potamida</w:t>
            </w:r>
          </w:p>
        </w:tc>
        <w:tc>
          <w:tcPr>
            <w:tcW w:w="1417" w:type="dxa"/>
            <w:noWrap/>
            <w:vAlign w:val="center"/>
            <w:hideMark/>
          </w:tcPr>
          <w:p w14:paraId="0524427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5B15FB7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7E555112" w14:textId="77777777" w:rsidTr="000C3CD9">
        <w:trPr>
          <w:trHeight w:val="283"/>
        </w:trPr>
        <w:tc>
          <w:tcPr>
            <w:tcW w:w="1701" w:type="dxa"/>
            <w:noWrap/>
            <w:vAlign w:val="center"/>
            <w:hideMark/>
          </w:tcPr>
          <w:p w14:paraId="0093315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29D8B32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Syrphidae</w:t>
            </w:r>
          </w:p>
        </w:tc>
        <w:tc>
          <w:tcPr>
            <w:tcW w:w="2977" w:type="dxa"/>
            <w:noWrap/>
            <w:vAlign w:val="center"/>
            <w:hideMark/>
          </w:tcPr>
          <w:p w14:paraId="795D526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Mallota cimbiciformis</w:t>
            </w:r>
          </w:p>
        </w:tc>
        <w:tc>
          <w:tcPr>
            <w:tcW w:w="1417" w:type="dxa"/>
            <w:noWrap/>
            <w:vAlign w:val="center"/>
            <w:hideMark/>
          </w:tcPr>
          <w:p w14:paraId="0C302FF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2FAC416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4DD48889"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2A14252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61E1847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Therevidae</w:t>
            </w:r>
          </w:p>
        </w:tc>
        <w:tc>
          <w:tcPr>
            <w:tcW w:w="2977" w:type="dxa"/>
            <w:noWrap/>
            <w:vAlign w:val="center"/>
            <w:hideMark/>
          </w:tcPr>
          <w:p w14:paraId="23A3670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Thereva plebeja</w:t>
            </w:r>
          </w:p>
        </w:tc>
        <w:tc>
          <w:tcPr>
            <w:tcW w:w="1417" w:type="dxa"/>
            <w:noWrap/>
            <w:vAlign w:val="center"/>
            <w:hideMark/>
          </w:tcPr>
          <w:p w14:paraId="4EB542C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1AD08D9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5FAF2BDD" w14:textId="77777777" w:rsidTr="000C3CD9">
        <w:trPr>
          <w:trHeight w:val="283"/>
        </w:trPr>
        <w:tc>
          <w:tcPr>
            <w:tcW w:w="1701" w:type="dxa"/>
            <w:noWrap/>
            <w:vAlign w:val="center"/>
            <w:hideMark/>
          </w:tcPr>
          <w:p w14:paraId="6D86CFD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67DFCC9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Tipulidae</w:t>
            </w:r>
          </w:p>
        </w:tc>
        <w:tc>
          <w:tcPr>
            <w:tcW w:w="2977" w:type="dxa"/>
            <w:noWrap/>
            <w:vAlign w:val="center"/>
            <w:hideMark/>
          </w:tcPr>
          <w:p w14:paraId="0FB9595D"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Ctenophora pectinicornis</w:t>
            </w:r>
          </w:p>
        </w:tc>
        <w:tc>
          <w:tcPr>
            <w:tcW w:w="1417" w:type="dxa"/>
            <w:noWrap/>
            <w:vAlign w:val="center"/>
            <w:hideMark/>
          </w:tcPr>
          <w:p w14:paraId="54A5EC5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7C68E89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r>
      <w:tr w:rsidR="000C3CD9" w:rsidRPr="000C3CD9" w14:paraId="0F493A8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E329CD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Diptera</w:t>
            </w:r>
          </w:p>
        </w:tc>
        <w:tc>
          <w:tcPr>
            <w:tcW w:w="1843" w:type="dxa"/>
            <w:noWrap/>
            <w:vAlign w:val="center"/>
            <w:hideMark/>
          </w:tcPr>
          <w:p w14:paraId="56B6EE7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Xylomyidae</w:t>
            </w:r>
          </w:p>
        </w:tc>
        <w:tc>
          <w:tcPr>
            <w:tcW w:w="2977" w:type="dxa"/>
            <w:noWrap/>
            <w:vAlign w:val="center"/>
            <w:hideMark/>
          </w:tcPr>
          <w:p w14:paraId="42E744B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Solva marginata</w:t>
            </w:r>
          </w:p>
        </w:tc>
        <w:tc>
          <w:tcPr>
            <w:tcW w:w="1417" w:type="dxa"/>
            <w:noWrap/>
            <w:vAlign w:val="center"/>
            <w:hideMark/>
          </w:tcPr>
          <w:p w14:paraId="3D42FEA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w:t>
            </w:r>
          </w:p>
        </w:tc>
        <w:tc>
          <w:tcPr>
            <w:tcW w:w="1418" w:type="dxa"/>
            <w:noWrap/>
            <w:vAlign w:val="center"/>
            <w:hideMark/>
          </w:tcPr>
          <w:p w14:paraId="4E2F7FD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1A973A8E" w14:textId="77777777" w:rsidTr="000C3CD9">
        <w:trPr>
          <w:trHeight w:val="283"/>
        </w:trPr>
        <w:tc>
          <w:tcPr>
            <w:tcW w:w="1701" w:type="dxa"/>
            <w:noWrap/>
            <w:vAlign w:val="center"/>
            <w:hideMark/>
          </w:tcPr>
          <w:p w14:paraId="0756D61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2960C93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Cicadellidae</w:t>
            </w:r>
          </w:p>
        </w:tc>
        <w:tc>
          <w:tcPr>
            <w:tcW w:w="2977" w:type="dxa"/>
            <w:noWrap/>
            <w:vAlign w:val="center"/>
            <w:hideMark/>
          </w:tcPr>
          <w:p w14:paraId="0113083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Agallia brachyptera</w:t>
            </w:r>
          </w:p>
        </w:tc>
        <w:tc>
          <w:tcPr>
            <w:tcW w:w="1417" w:type="dxa"/>
            <w:noWrap/>
            <w:vAlign w:val="center"/>
            <w:hideMark/>
          </w:tcPr>
          <w:p w14:paraId="522DD36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315136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C1103A2"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6AE1A0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50293A1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Cixiidae</w:t>
            </w:r>
          </w:p>
        </w:tc>
        <w:tc>
          <w:tcPr>
            <w:tcW w:w="2977" w:type="dxa"/>
            <w:noWrap/>
            <w:vAlign w:val="center"/>
            <w:hideMark/>
          </w:tcPr>
          <w:p w14:paraId="58A72D85"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Trigonocranus emmeae</w:t>
            </w:r>
          </w:p>
        </w:tc>
        <w:tc>
          <w:tcPr>
            <w:tcW w:w="1417" w:type="dxa"/>
            <w:noWrap/>
            <w:vAlign w:val="center"/>
            <w:hideMark/>
          </w:tcPr>
          <w:p w14:paraId="208A2FF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705FF39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700B5D74" w14:textId="77777777" w:rsidTr="000C3CD9">
        <w:trPr>
          <w:trHeight w:val="283"/>
        </w:trPr>
        <w:tc>
          <w:tcPr>
            <w:tcW w:w="1701" w:type="dxa"/>
            <w:noWrap/>
            <w:vAlign w:val="center"/>
            <w:hideMark/>
          </w:tcPr>
          <w:p w14:paraId="23C5299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5DD9EB4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Coreidae</w:t>
            </w:r>
          </w:p>
        </w:tc>
        <w:tc>
          <w:tcPr>
            <w:tcW w:w="2977" w:type="dxa"/>
            <w:noWrap/>
            <w:vAlign w:val="center"/>
            <w:hideMark/>
          </w:tcPr>
          <w:p w14:paraId="0C243068"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Arenocoris falleni</w:t>
            </w:r>
          </w:p>
        </w:tc>
        <w:tc>
          <w:tcPr>
            <w:tcW w:w="1417" w:type="dxa"/>
            <w:noWrap/>
            <w:vAlign w:val="center"/>
            <w:hideMark/>
          </w:tcPr>
          <w:p w14:paraId="6361B3E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3640D3D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10EB62DC"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7F0D2B7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374A607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Delphacidae</w:t>
            </w:r>
          </w:p>
        </w:tc>
        <w:tc>
          <w:tcPr>
            <w:tcW w:w="2977" w:type="dxa"/>
            <w:noWrap/>
            <w:vAlign w:val="center"/>
            <w:hideMark/>
          </w:tcPr>
          <w:p w14:paraId="3B6340B2"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Eurysula lurida</w:t>
            </w:r>
          </w:p>
        </w:tc>
        <w:tc>
          <w:tcPr>
            <w:tcW w:w="1417" w:type="dxa"/>
            <w:noWrap/>
            <w:vAlign w:val="center"/>
            <w:hideMark/>
          </w:tcPr>
          <w:p w14:paraId="69B5BE7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7C59825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3AF436C3" w14:textId="77777777" w:rsidTr="000C3CD9">
        <w:trPr>
          <w:trHeight w:val="283"/>
        </w:trPr>
        <w:tc>
          <w:tcPr>
            <w:tcW w:w="1701" w:type="dxa"/>
            <w:noWrap/>
            <w:vAlign w:val="center"/>
            <w:hideMark/>
          </w:tcPr>
          <w:p w14:paraId="313C5E9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7405004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Lygaeidae</w:t>
            </w:r>
          </w:p>
        </w:tc>
        <w:tc>
          <w:tcPr>
            <w:tcW w:w="2977" w:type="dxa"/>
            <w:noWrap/>
            <w:vAlign w:val="center"/>
            <w:hideMark/>
          </w:tcPr>
          <w:p w14:paraId="7EE85338"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Graptopeltus lynceus</w:t>
            </w:r>
          </w:p>
        </w:tc>
        <w:tc>
          <w:tcPr>
            <w:tcW w:w="1417" w:type="dxa"/>
            <w:noWrap/>
            <w:vAlign w:val="center"/>
            <w:hideMark/>
          </w:tcPr>
          <w:p w14:paraId="31CD8AC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35528CE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7D28716A"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45E59D3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Hemiptera</w:t>
            </w:r>
          </w:p>
        </w:tc>
        <w:tc>
          <w:tcPr>
            <w:tcW w:w="1843" w:type="dxa"/>
            <w:noWrap/>
            <w:vAlign w:val="center"/>
            <w:hideMark/>
          </w:tcPr>
          <w:p w14:paraId="14CC768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Rhopalidae</w:t>
            </w:r>
          </w:p>
        </w:tc>
        <w:tc>
          <w:tcPr>
            <w:tcW w:w="2977" w:type="dxa"/>
            <w:noWrap/>
            <w:vAlign w:val="center"/>
            <w:hideMark/>
          </w:tcPr>
          <w:p w14:paraId="02EB2FEC"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Rhopalus parumpunctatus</w:t>
            </w:r>
          </w:p>
        </w:tc>
        <w:tc>
          <w:tcPr>
            <w:tcW w:w="1417" w:type="dxa"/>
            <w:noWrap/>
            <w:vAlign w:val="center"/>
            <w:hideMark/>
          </w:tcPr>
          <w:p w14:paraId="139A2A4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1C54D2D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40963F6E" w14:textId="77777777" w:rsidTr="000C3CD9">
        <w:trPr>
          <w:trHeight w:val="283"/>
        </w:trPr>
        <w:tc>
          <w:tcPr>
            <w:tcW w:w="1701" w:type="dxa"/>
            <w:noWrap/>
            <w:vAlign w:val="center"/>
            <w:hideMark/>
          </w:tcPr>
          <w:p w14:paraId="1393F96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2ED2BA1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Apidae</w:t>
            </w:r>
          </w:p>
        </w:tc>
        <w:tc>
          <w:tcPr>
            <w:tcW w:w="2977" w:type="dxa"/>
            <w:noWrap/>
            <w:vAlign w:val="center"/>
            <w:hideMark/>
          </w:tcPr>
          <w:p w14:paraId="653A7CA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Bombus rupestris</w:t>
            </w:r>
          </w:p>
        </w:tc>
        <w:tc>
          <w:tcPr>
            <w:tcW w:w="1417" w:type="dxa"/>
            <w:noWrap/>
            <w:vAlign w:val="center"/>
            <w:hideMark/>
          </w:tcPr>
          <w:p w14:paraId="0FCD845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5A59C2E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0BDDD49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5F0C24F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6FF2246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Colletidae</w:t>
            </w:r>
          </w:p>
        </w:tc>
        <w:tc>
          <w:tcPr>
            <w:tcW w:w="2977" w:type="dxa"/>
            <w:noWrap/>
            <w:vAlign w:val="center"/>
            <w:hideMark/>
          </w:tcPr>
          <w:p w14:paraId="376BE1C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Hylaeus cornutus</w:t>
            </w:r>
          </w:p>
        </w:tc>
        <w:tc>
          <w:tcPr>
            <w:tcW w:w="1417" w:type="dxa"/>
            <w:noWrap/>
            <w:vAlign w:val="center"/>
            <w:hideMark/>
          </w:tcPr>
          <w:p w14:paraId="40C279D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7FCA384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22C4AFDA" w14:textId="77777777" w:rsidTr="000C3CD9">
        <w:trPr>
          <w:trHeight w:val="283"/>
        </w:trPr>
        <w:tc>
          <w:tcPr>
            <w:tcW w:w="1701" w:type="dxa"/>
            <w:noWrap/>
            <w:vAlign w:val="center"/>
            <w:hideMark/>
          </w:tcPr>
          <w:p w14:paraId="58313B6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73C0F87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Colletidae</w:t>
            </w:r>
          </w:p>
        </w:tc>
        <w:tc>
          <w:tcPr>
            <w:tcW w:w="2977" w:type="dxa"/>
            <w:noWrap/>
            <w:vAlign w:val="center"/>
            <w:hideMark/>
          </w:tcPr>
          <w:p w14:paraId="4D08FED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Hylaeus signatus</w:t>
            </w:r>
          </w:p>
        </w:tc>
        <w:tc>
          <w:tcPr>
            <w:tcW w:w="1417" w:type="dxa"/>
            <w:noWrap/>
            <w:vAlign w:val="center"/>
            <w:hideMark/>
          </w:tcPr>
          <w:p w14:paraId="6D246F1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29C5C28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77D308E"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6E9B0CD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4D49963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Crabronidae</w:t>
            </w:r>
          </w:p>
        </w:tc>
        <w:tc>
          <w:tcPr>
            <w:tcW w:w="2977" w:type="dxa"/>
            <w:noWrap/>
            <w:vAlign w:val="center"/>
            <w:hideMark/>
          </w:tcPr>
          <w:p w14:paraId="1B146F4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Nysson dimidiatus</w:t>
            </w:r>
          </w:p>
        </w:tc>
        <w:tc>
          <w:tcPr>
            <w:tcW w:w="1417" w:type="dxa"/>
            <w:noWrap/>
            <w:vAlign w:val="center"/>
            <w:hideMark/>
          </w:tcPr>
          <w:p w14:paraId="79FEED6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43E79CF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B6A6003" w14:textId="77777777" w:rsidTr="000C3CD9">
        <w:trPr>
          <w:trHeight w:val="283"/>
        </w:trPr>
        <w:tc>
          <w:tcPr>
            <w:tcW w:w="1701" w:type="dxa"/>
            <w:noWrap/>
            <w:vAlign w:val="center"/>
            <w:hideMark/>
          </w:tcPr>
          <w:p w14:paraId="08BC915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4520F46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Crabronidae</w:t>
            </w:r>
          </w:p>
        </w:tc>
        <w:tc>
          <w:tcPr>
            <w:tcW w:w="2977" w:type="dxa"/>
            <w:noWrap/>
            <w:vAlign w:val="center"/>
            <w:hideMark/>
          </w:tcPr>
          <w:p w14:paraId="1C4CCA9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Nysson trimaculatus</w:t>
            </w:r>
          </w:p>
        </w:tc>
        <w:tc>
          <w:tcPr>
            <w:tcW w:w="1417" w:type="dxa"/>
            <w:noWrap/>
            <w:vAlign w:val="center"/>
            <w:hideMark/>
          </w:tcPr>
          <w:p w14:paraId="4903EA8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36490C5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275C8DCA"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2AF20BB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22B9116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Formicidae</w:t>
            </w:r>
          </w:p>
        </w:tc>
        <w:tc>
          <w:tcPr>
            <w:tcW w:w="2977" w:type="dxa"/>
            <w:noWrap/>
            <w:vAlign w:val="center"/>
            <w:hideMark/>
          </w:tcPr>
          <w:p w14:paraId="30DE4C2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Myrmica schencki</w:t>
            </w:r>
          </w:p>
        </w:tc>
        <w:tc>
          <w:tcPr>
            <w:tcW w:w="1417" w:type="dxa"/>
            <w:noWrap/>
            <w:vAlign w:val="center"/>
            <w:hideMark/>
          </w:tcPr>
          <w:p w14:paraId="5B1D426C"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C8A0E8A"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r w:rsidR="000C3CD9" w:rsidRPr="000C3CD9" w14:paraId="6913A433" w14:textId="77777777" w:rsidTr="000C3CD9">
        <w:trPr>
          <w:trHeight w:val="283"/>
        </w:trPr>
        <w:tc>
          <w:tcPr>
            <w:tcW w:w="1701" w:type="dxa"/>
            <w:noWrap/>
            <w:vAlign w:val="center"/>
            <w:hideMark/>
          </w:tcPr>
          <w:p w14:paraId="24B8471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4C8B11F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Vespidae</w:t>
            </w:r>
          </w:p>
        </w:tc>
        <w:tc>
          <w:tcPr>
            <w:tcW w:w="2977" w:type="dxa"/>
            <w:noWrap/>
            <w:vAlign w:val="center"/>
            <w:hideMark/>
          </w:tcPr>
          <w:p w14:paraId="0E3E2DAB"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Dolichovespula media</w:t>
            </w:r>
          </w:p>
        </w:tc>
        <w:tc>
          <w:tcPr>
            <w:tcW w:w="1417" w:type="dxa"/>
            <w:noWrap/>
            <w:vAlign w:val="center"/>
            <w:hideMark/>
          </w:tcPr>
          <w:p w14:paraId="026ABE4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c>
          <w:tcPr>
            <w:tcW w:w="1418" w:type="dxa"/>
            <w:noWrap/>
            <w:vAlign w:val="center"/>
            <w:hideMark/>
          </w:tcPr>
          <w:p w14:paraId="54129CB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Na</w:t>
            </w:r>
          </w:p>
        </w:tc>
      </w:tr>
      <w:tr w:rsidR="000C3CD9" w:rsidRPr="000C3CD9" w14:paraId="45397D36"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18F297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5C35C9F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Vespidae</w:t>
            </w:r>
          </w:p>
        </w:tc>
        <w:tc>
          <w:tcPr>
            <w:tcW w:w="2977" w:type="dxa"/>
            <w:noWrap/>
            <w:vAlign w:val="center"/>
            <w:hideMark/>
          </w:tcPr>
          <w:p w14:paraId="1692C50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Dolichovespula saxonica</w:t>
            </w:r>
          </w:p>
        </w:tc>
        <w:tc>
          <w:tcPr>
            <w:tcW w:w="1417" w:type="dxa"/>
            <w:noWrap/>
            <w:vAlign w:val="center"/>
            <w:hideMark/>
          </w:tcPr>
          <w:p w14:paraId="179C85E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RDBK</w:t>
            </w:r>
          </w:p>
        </w:tc>
        <w:tc>
          <w:tcPr>
            <w:tcW w:w="1418" w:type="dxa"/>
            <w:noWrap/>
            <w:vAlign w:val="center"/>
            <w:hideMark/>
          </w:tcPr>
          <w:p w14:paraId="6AC93D1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RDBK</w:t>
            </w:r>
          </w:p>
        </w:tc>
      </w:tr>
      <w:tr w:rsidR="000C3CD9" w:rsidRPr="000C3CD9" w14:paraId="5B1AF08B" w14:textId="77777777" w:rsidTr="000C3CD9">
        <w:trPr>
          <w:trHeight w:val="283"/>
        </w:trPr>
        <w:tc>
          <w:tcPr>
            <w:tcW w:w="1701" w:type="dxa"/>
            <w:noWrap/>
            <w:vAlign w:val="center"/>
            <w:hideMark/>
          </w:tcPr>
          <w:p w14:paraId="4985632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Lepidoptera</w:t>
            </w:r>
          </w:p>
        </w:tc>
        <w:tc>
          <w:tcPr>
            <w:tcW w:w="1843" w:type="dxa"/>
            <w:noWrap/>
            <w:vAlign w:val="center"/>
            <w:hideMark/>
          </w:tcPr>
          <w:p w14:paraId="1D397D2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Hesperiidae</w:t>
            </w:r>
          </w:p>
        </w:tc>
        <w:tc>
          <w:tcPr>
            <w:tcW w:w="2977" w:type="dxa"/>
            <w:noWrap/>
            <w:vAlign w:val="center"/>
            <w:hideMark/>
          </w:tcPr>
          <w:p w14:paraId="4183EF0E"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Pyrgus malvae</w:t>
            </w:r>
          </w:p>
        </w:tc>
        <w:tc>
          <w:tcPr>
            <w:tcW w:w="1417" w:type="dxa"/>
            <w:noWrap/>
            <w:vAlign w:val="center"/>
            <w:hideMark/>
          </w:tcPr>
          <w:p w14:paraId="7D76BF6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VU</w:t>
            </w:r>
          </w:p>
        </w:tc>
        <w:tc>
          <w:tcPr>
            <w:tcW w:w="1418" w:type="dxa"/>
            <w:noWrap/>
            <w:vAlign w:val="center"/>
            <w:hideMark/>
          </w:tcPr>
          <w:p w14:paraId="4F99D20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VU</w:t>
            </w:r>
          </w:p>
        </w:tc>
      </w:tr>
      <w:tr w:rsidR="000C3CD9" w:rsidRPr="000C3CD9" w14:paraId="42A4DE38"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38ADF7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Lepidoptera</w:t>
            </w:r>
          </w:p>
        </w:tc>
        <w:tc>
          <w:tcPr>
            <w:tcW w:w="1843" w:type="dxa"/>
            <w:noWrap/>
            <w:vAlign w:val="center"/>
            <w:hideMark/>
          </w:tcPr>
          <w:p w14:paraId="71AB78F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Noctuidae</w:t>
            </w:r>
          </w:p>
        </w:tc>
        <w:tc>
          <w:tcPr>
            <w:tcW w:w="2977" w:type="dxa"/>
            <w:noWrap/>
            <w:vAlign w:val="center"/>
            <w:hideMark/>
          </w:tcPr>
          <w:p w14:paraId="5A4CD0C2"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Chortodes extrema</w:t>
            </w:r>
          </w:p>
        </w:tc>
        <w:tc>
          <w:tcPr>
            <w:tcW w:w="1417" w:type="dxa"/>
            <w:noWrap/>
            <w:vAlign w:val="center"/>
            <w:hideMark/>
          </w:tcPr>
          <w:p w14:paraId="4FF1765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RDB</w:t>
            </w:r>
          </w:p>
        </w:tc>
        <w:tc>
          <w:tcPr>
            <w:tcW w:w="1418" w:type="dxa"/>
            <w:noWrap/>
            <w:vAlign w:val="center"/>
            <w:hideMark/>
          </w:tcPr>
          <w:p w14:paraId="7D550B71"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2855BE73" w14:textId="77777777" w:rsidTr="000C3CD9">
        <w:trPr>
          <w:trHeight w:val="283"/>
        </w:trPr>
        <w:tc>
          <w:tcPr>
            <w:tcW w:w="1701" w:type="dxa"/>
            <w:noWrap/>
            <w:vAlign w:val="center"/>
            <w:hideMark/>
          </w:tcPr>
          <w:p w14:paraId="49EDE10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Lepidoptera</w:t>
            </w:r>
          </w:p>
        </w:tc>
        <w:tc>
          <w:tcPr>
            <w:tcW w:w="1843" w:type="dxa"/>
            <w:noWrap/>
            <w:vAlign w:val="center"/>
            <w:hideMark/>
          </w:tcPr>
          <w:p w14:paraId="45DEF62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Nymphalidae</w:t>
            </w:r>
          </w:p>
        </w:tc>
        <w:tc>
          <w:tcPr>
            <w:tcW w:w="2977" w:type="dxa"/>
            <w:noWrap/>
            <w:vAlign w:val="center"/>
            <w:hideMark/>
          </w:tcPr>
          <w:p w14:paraId="1597095F"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Coenonympha pamphilus</w:t>
            </w:r>
          </w:p>
        </w:tc>
        <w:tc>
          <w:tcPr>
            <w:tcW w:w="1417" w:type="dxa"/>
            <w:noWrap/>
            <w:vAlign w:val="center"/>
            <w:hideMark/>
          </w:tcPr>
          <w:p w14:paraId="5E4F400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NT</w:t>
            </w:r>
          </w:p>
        </w:tc>
        <w:tc>
          <w:tcPr>
            <w:tcW w:w="1418" w:type="dxa"/>
            <w:noWrap/>
            <w:vAlign w:val="center"/>
            <w:hideMark/>
          </w:tcPr>
          <w:p w14:paraId="21572C9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VU</w:t>
            </w:r>
          </w:p>
        </w:tc>
      </w:tr>
      <w:tr w:rsidR="000C3CD9" w:rsidRPr="000C3CD9" w14:paraId="2576243A"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7C77FA5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Lepidoptera</w:t>
            </w:r>
          </w:p>
        </w:tc>
        <w:tc>
          <w:tcPr>
            <w:tcW w:w="1843" w:type="dxa"/>
            <w:noWrap/>
            <w:vAlign w:val="center"/>
            <w:hideMark/>
          </w:tcPr>
          <w:p w14:paraId="21CC077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Sesiidae</w:t>
            </w:r>
          </w:p>
        </w:tc>
        <w:tc>
          <w:tcPr>
            <w:tcW w:w="2977" w:type="dxa"/>
            <w:noWrap/>
            <w:vAlign w:val="center"/>
            <w:hideMark/>
          </w:tcPr>
          <w:p w14:paraId="2B483AA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Sesia apiformis</w:t>
            </w:r>
          </w:p>
        </w:tc>
        <w:tc>
          <w:tcPr>
            <w:tcW w:w="1417" w:type="dxa"/>
            <w:noWrap/>
            <w:vAlign w:val="center"/>
            <w:hideMark/>
          </w:tcPr>
          <w:p w14:paraId="0CFDDB67"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01D6B8A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r>
      <w:tr w:rsidR="000C3CD9" w:rsidRPr="000C3CD9" w14:paraId="37578D17" w14:textId="77777777" w:rsidTr="000C3CD9">
        <w:trPr>
          <w:trHeight w:val="283"/>
        </w:trPr>
        <w:tc>
          <w:tcPr>
            <w:tcW w:w="1701" w:type="dxa"/>
            <w:noWrap/>
            <w:vAlign w:val="center"/>
            <w:hideMark/>
          </w:tcPr>
          <w:p w14:paraId="405884D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Odonata</w:t>
            </w:r>
          </w:p>
        </w:tc>
        <w:tc>
          <w:tcPr>
            <w:tcW w:w="1843" w:type="dxa"/>
            <w:noWrap/>
            <w:vAlign w:val="center"/>
            <w:hideMark/>
          </w:tcPr>
          <w:p w14:paraId="1EECE654"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Coenagrionidae</w:t>
            </w:r>
          </w:p>
        </w:tc>
        <w:tc>
          <w:tcPr>
            <w:tcW w:w="2977" w:type="dxa"/>
            <w:noWrap/>
            <w:vAlign w:val="center"/>
            <w:hideMark/>
          </w:tcPr>
          <w:p w14:paraId="014CDD2A"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Coenagrion pulchellum</w:t>
            </w:r>
          </w:p>
        </w:tc>
        <w:tc>
          <w:tcPr>
            <w:tcW w:w="1417" w:type="dxa"/>
            <w:noWrap/>
            <w:vAlign w:val="center"/>
            <w:hideMark/>
          </w:tcPr>
          <w:p w14:paraId="7CCD5405"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NT</w:t>
            </w:r>
          </w:p>
        </w:tc>
        <w:tc>
          <w:tcPr>
            <w:tcW w:w="1418" w:type="dxa"/>
            <w:noWrap/>
            <w:vAlign w:val="center"/>
            <w:hideMark/>
          </w:tcPr>
          <w:p w14:paraId="6C1D33C2"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NT</w:t>
            </w:r>
          </w:p>
        </w:tc>
      </w:tr>
      <w:tr w:rsidR="000C3CD9" w:rsidRPr="000C3CD9" w14:paraId="426C9332"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34CC8FAF"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Orthoptera</w:t>
            </w:r>
          </w:p>
        </w:tc>
        <w:tc>
          <w:tcPr>
            <w:tcW w:w="1843" w:type="dxa"/>
            <w:noWrap/>
            <w:vAlign w:val="center"/>
            <w:hideMark/>
          </w:tcPr>
          <w:p w14:paraId="26B10EBB"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Tettigoniidae</w:t>
            </w:r>
          </w:p>
        </w:tc>
        <w:tc>
          <w:tcPr>
            <w:tcW w:w="2977" w:type="dxa"/>
            <w:noWrap/>
            <w:vAlign w:val="center"/>
            <w:hideMark/>
          </w:tcPr>
          <w:p w14:paraId="718EF3D2"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Roeseliana roeselii</w:t>
            </w:r>
          </w:p>
        </w:tc>
        <w:tc>
          <w:tcPr>
            <w:tcW w:w="1417" w:type="dxa"/>
            <w:noWrap/>
            <w:vAlign w:val="center"/>
            <w:hideMark/>
          </w:tcPr>
          <w:p w14:paraId="142CC1F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1419F22E"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common</w:t>
            </w:r>
          </w:p>
        </w:tc>
      </w:tr>
      <w:tr w:rsidR="000C3CD9" w:rsidRPr="000C3CD9" w14:paraId="46CF8BE3" w14:textId="77777777" w:rsidTr="000C3CD9">
        <w:trPr>
          <w:trHeight w:val="283"/>
        </w:trPr>
        <w:tc>
          <w:tcPr>
            <w:tcW w:w="1701" w:type="dxa"/>
            <w:noWrap/>
            <w:vAlign w:val="center"/>
            <w:hideMark/>
          </w:tcPr>
          <w:p w14:paraId="5A57BFC0"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Coleoptera</w:t>
            </w:r>
          </w:p>
        </w:tc>
        <w:tc>
          <w:tcPr>
            <w:tcW w:w="1843" w:type="dxa"/>
            <w:noWrap/>
            <w:vAlign w:val="center"/>
            <w:hideMark/>
          </w:tcPr>
          <w:p w14:paraId="736419BD"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Staphylinidae</w:t>
            </w:r>
          </w:p>
        </w:tc>
        <w:tc>
          <w:tcPr>
            <w:tcW w:w="2977" w:type="dxa"/>
            <w:noWrap/>
            <w:vAlign w:val="center"/>
            <w:hideMark/>
          </w:tcPr>
          <w:p w14:paraId="623C6490"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Sepedophilus lusitanicus</w:t>
            </w:r>
          </w:p>
        </w:tc>
        <w:tc>
          <w:tcPr>
            <w:tcW w:w="1417" w:type="dxa"/>
            <w:noWrap/>
            <w:vAlign w:val="center"/>
            <w:hideMark/>
          </w:tcPr>
          <w:p w14:paraId="41EAE0B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local</w:t>
            </w:r>
          </w:p>
        </w:tc>
        <w:tc>
          <w:tcPr>
            <w:tcW w:w="1418" w:type="dxa"/>
            <w:noWrap/>
            <w:vAlign w:val="center"/>
            <w:hideMark/>
          </w:tcPr>
          <w:p w14:paraId="6ABBEF13"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NS</w:t>
            </w:r>
          </w:p>
        </w:tc>
      </w:tr>
      <w:tr w:rsidR="000C3CD9" w:rsidRPr="000C3CD9" w14:paraId="5FA9D865" w14:textId="77777777" w:rsidTr="000C3CD9">
        <w:trPr>
          <w:cnfStyle w:val="000000100000" w:firstRow="0" w:lastRow="0" w:firstColumn="0" w:lastColumn="0" w:oddVBand="0" w:evenVBand="0" w:oddHBand="1" w:evenHBand="0" w:firstRowFirstColumn="0" w:firstRowLastColumn="0" w:lastRowFirstColumn="0" w:lastRowLastColumn="0"/>
          <w:trHeight w:val="283"/>
        </w:trPr>
        <w:tc>
          <w:tcPr>
            <w:tcW w:w="1701" w:type="dxa"/>
            <w:noWrap/>
            <w:vAlign w:val="center"/>
            <w:hideMark/>
          </w:tcPr>
          <w:p w14:paraId="2336511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Hymenoptera</w:t>
            </w:r>
          </w:p>
        </w:tc>
        <w:tc>
          <w:tcPr>
            <w:tcW w:w="1843" w:type="dxa"/>
            <w:noWrap/>
            <w:vAlign w:val="center"/>
            <w:hideMark/>
          </w:tcPr>
          <w:p w14:paraId="75D1C016"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Pompilidae</w:t>
            </w:r>
          </w:p>
        </w:tc>
        <w:tc>
          <w:tcPr>
            <w:tcW w:w="2977" w:type="dxa"/>
            <w:noWrap/>
            <w:vAlign w:val="center"/>
            <w:hideMark/>
          </w:tcPr>
          <w:p w14:paraId="0AC2F8F1" w14:textId="77777777" w:rsidR="000C3CD9" w:rsidRPr="000C3CD9" w:rsidRDefault="000C3CD9" w:rsidP="000C3CD9">
            <w:pPr>
              <w:rPr>
                <w:rFonts w:ascii="Arial" w:eastAsia="Times New Roman" w:hAnsi="Arial" w:cs="Arial"/>
                <w:i/>
                <w:iCs/>
                <w:color w:val="000000"/>
                <w:sz w:val="20"/>
                <w:szCs w:val="20"/>
                <w:lang w:eastAsia="en-GB"/>
              </w:rPr>
            </w:pPr>
            <w:r w:rsidRPr="000C3CD9">
              <w:rPr>
                <w:rFonts w:ascii="Arial" w:eastAsia="Times New Roman" w:hAnsi="Arial" w:cs="Arial"/>
                <w:i/>
                <w:iCs/>
                <w:color w:val="000000"/>
                <w:sz w:val="20"/>
                <w:szCs w:val="20"/>
                <w:lang w:eastAsia="en-GB"/>
              </w:rPr>
              <w:t>Arachnospila minutula</w:t>
            </w:r>
          </w:p>
        </w:tc>
        <w:tc>
          <w:tcPr>
            <w:tcW w:w="1417" w:type="dxa"/>
            <w:noWrap/>
            <w:vAlign w:val="center"/>
            <w:hideMark/>
          </w:tcPr>
          <w:p w14:paraId="74D4ED38"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c>
          <w:tcPr>
            <w:tcW w:w="1418" w:type="dxa"/>
            <w:noWrap/>
            <w:vAlign w:val="center"/>
            <w:hideMark/>
          </w:tcPr>
          <w:p w14:paraId="279D7BF9" w14:textId="77777777" w:rsidR="000C3CD9" w:rsidRPr="000C3CD9" w:rsidRDefault="000C3CD9" w:rsidP="000C3CD9">
            <w:pPr>
              <w:rPr>
                <w:rFonts w:ascii="Arial" w:eastAsia="Times New Roman" w:hAnsi="Arial" w:cs="Arial"/>
                <w:color w:val="000000"/>
                <w:sz w:val="20"/>
                <w:szCs w:val="20"/>
                <w:lang w:eastAsia="en-GB"/>
              </w:rPr>
            </w:pPr>
            <w:r w:rsidRPr="000C3CD9">
              <w:rPr>
                <w:rFonts w:ascii="Arial" w:eastAsia="Times New Roman" w:hAnsi="Arial" w:cs="Arial"/>
                <w:color w:val="000000"/>
                <w:sz w:val="20"/>
                <w:szCs w:val="20"/>
                <w:lang w:eastAsia="en-GB"/>
              </w:rPr>
              <w:t>Nb</w:t>
            </w:r>
          </w:p>
        </w:tc>
      </w:tr>
    </w:tbl>
    <w:p w14:paraId="4A4A59D3" w14:textId="57C879F9" w:rsidR="009A37D0" w:rsidRPr="00186733" w:rsidRDefault="009A37D0">
      <w:pPr>
        <w:rPr>
          <w:rFonts w:ascii="Arial" w:hAnsi="Arial" w:cs="Arial"/>
          <w:b/>
          <w:bCs/>
          <w:sz w:val="20"/>
          <w:szCs w:val="20"/>
        </w:rPr>
      </w:pPr>
      <w:r w:rsidRPr="00186733">
        <w:rPr>
          <w:rFonts w:ascii="Arial" w:hAnsi="Arial" w:cs="Arial"/>
          <w:b/>
          <w:bCs/>
          <w:sz w:val="20"/>
          <w:szCs w:val="20"/>
        </w:rPr>
        <w:br w:type="page"/>
      </w:r>
    </w:p>
    <w:p w14:paraId="0EA263B2" w14:textId="716604A4" w:rsidR="004565AB" w:rsidRPr="00BA2004" w:rsidRDefault="009A37D0" w:rsidP="00D30320">
      <w:pPr>
        <w:spacing w:after="0"/>
        <w:rPr>
          <w:rFonts w:ascii="Arial" w:hAnsi="Arial" w:cs="Arial"/>
          <w:b/>
          <w:bCs/>
          <w:sz w:val="28"/>
          <w:szCs w:val="28"/>
        </w:rPr>
      </w:pPr>
      <w:r>
        <w:rPr>
          <w:rFonts w:ascii="Arial" w:hAnsi="Arial" w:cs="Arial"/>
          <w:b/>
          <w:bCs/>
          <w:sz w:val="28"/>
          <w:szCs w:val="28"/>
        </w:rPr>
        <w:lastRenderedPageBreak/>
        <w:t xml:space="preserve">Appendix </w:t>
      </w:r>
      <w:r w:rsidR="00756A96">
        <w:rPr>
          <w:rFonts w:ascii="Arial" w:hAnsi="Arial" w:cs="Arial"/>
          <w:b/>
          <w:bCs/>
          <w:sz w:val="28"/>
          <w:szCs w:val="28"/>
        </w:rPr>
        <w:t>6</w:t>
      </w:r>
      <w:r w:rsidR="00793BB1">
        <w:rPr>
          <w:rFonts w:ascii="Arial" w:hAnsi="Arial" w:cs="Arial"/>
          <w:b/>
          <w:bCs/>
          <w:sz w:val="28"/>
          <w:szCs w:val="28"/>
        </w:rPr>
        <w:t xml:space="preserve">. </w:t>
      </w:r>
      <w:r>
        <w:rPr>
          <w:rFonts w:ascii="Arial" w:hAnsi="Arial" w:cs="Arial"/>
          <w:b/>
          <w:bCs/>
          <w:sz w:val="28"/>
          <w:szCs w:val="28"/>
        </w:rPr>
        <w:t xml:space="preserve"> </w:t>
      </w:r>
      <w:r w:rsidR="00C86E6A" w:rsidRPr="00BA2004">
        <w:rPr>
          <w:rFonts w:ascii="Arial" w:hAnsi="Arial" w:cs="Arial"/>
          <w:b/>
          <w:bCs/>
          <w:sz w:val="28"/>
          <w:szCs w:val="28"/>
        </w:rPr>
        <w:t xml:space="preserve">Complete list of </w:t>
      </w:r>
      <w:r w:rsidR="00756A96">
        <w:rPr>
          <w:rFonts w:ascii="Arial" w:hAnsi="Arial" w:cs="Arial"/>
          <w:b/>
          <w:bCs/>
          <w:sz w:val="28"/>
          <w:szCs w:val="28"/>
        </w:rPr>
        <w:t>i</w:t>
      </w:r>
      <w:r w:rsidR="00C86E6A" w:rsidRPr="00BA2004">
        <w:rPr>
          <w:rFonts w:ascii="Arial" w:hAnsi="Arial" w:cs="Arial"/>
          <w:b/>
          <w:bCs/>
          <w:sz w:val="28"/>
          <w:szCs w:val="28"/>
        </w:rPr>
        <w:t>nvertebrates</w:t>
      </w:r>
      <w:r w:rsidR="00756A96">
        <w:rPr>
          <w:rFonts w:ascii="Arial" w:hAnsi="Arial" w:cs="Arial"/>
          <w:b/>
          <w:bCs/>
          <w:sz w:val="28"/>
          <w:szCs w:val="28"/>
        </w:rPr>
        <w:t xml:space="preserve"> recorded in 2022</w:t>
      </w:r>
    </w:p>
    <w:p w14:paraId="4FD13DE4" w14:textId="2940268D" w:rsidR="00C86E6A" w:rsidRDefault="00C86E6A" w:rsidP="00D30320">
      <w:pPr>
        <w:spacing w:after="0"/>
        <w:rPr>
          <w:rFonts w:ascii="Arial" w:hAnsi="Arial" w:cs="Arial"/>
          <w:sz w:val="20"/>
          <w:szCs w:val="20"/>
        </w:rPr>
      </w:pPr>
    </w:p>
    <w:tbl>
      <w:tblPr>
        <w:tblStyle w:val="ListTable2-Accent1"/>
        <w:tblW w:w="8480" w:type="dxa"/>
        <w:tblLook w:val="04A0" w:firstRow="1" w:lastRow="0" w:firstColumn="1" w:lastColumn="0" w:noHBand="0" w:noVBand="1"/>
      </w:tblPr>
      <w:tblGrid>
        <w:gridCol w:w="1862"/>
        <w:gridCol w:w="1980"/>
        <w:gridCol w:w="3700"/>
        <w:gridCol w:w="1039"/>
      </w:tblGrid>
      <w:tr w:rsidR="00C86E6A" w:rsidRPr="00C86E6A" w14:paraId="38959F48" w14:textId="77777777" w:rsidTr="005E4A17">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537923" w14:textId="77777777" w:rsidR="00C86E6A" w:rsidRPr="00F85B28" w:rsidRDefault="00C86E6A" w:rsidP="00C86E6A">
            <w:pPr>
              <w:rPr>
                <w:rFonts w:ascii="Arial" w:eastAsia="Times New Roman" w:hAnsi="Arial" w:cs="Arial"/>
                <w:color w:val="000000"/>
                <w:sz w:val="20"/>
                <w:szCs w:val="20"/>
                <w:lang w:eastAsia="en-GB"/>
              </w:rPr>
            </w:pPr>
            <w:r w:rsidRPr="00F85B28">
              <w:rPr>
                <w:rFonts w:ascii="Arial" w:eastAsia="Times New Roman" w:hAnsi="Arial" w:cs="Arial"/>
                <w:color w:val="000000"/>
                <w:sz w:val="20"/>
                <w:szCs w:val="20"/>
                <w:lang w:eastAsia="en-GB"/>
              </w:rPr>
              <w:t>Group</w:t>
            </w:r>
          </w:p>
        </w:tc>
        <w:tc>
          <w:tcPr>
            <w:tcW w:w="1980" w:type="dxa"/>
            <w:noWrap/>
            <w:hideMark/>
          </w:tcPr>
          <w:p w14:paraId="2A5B30FF" w14:textId="77777777" w:rsidR="00C86E6A" w:rsidRPr="00F85B28" w:rsidRDefault="00C86E6A" w:rsidP="00C86E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85B28">
              <w:rPr>
                <w:rFonts w:ascii="Arial" w:eastAsia="Times New Roman" w:hAnsi="Arial" w:cs="Arial"/>
                <w:color w:val="000000"/>
                <w:sz w:val="20"/>
                <w:szCs w:val="20"/>
                <w:lang w:eastAsia="en-GB"/>
              </w:rPr>
              <w:t>Family</w:t>
            </w:r>
          </w:p>
        </w:tc>
        <w:tc>
          <w:tcPr>
            <w:tcW w:w="3700" w:type="dxa"/>
            <w:noWrap/>
            <w:hideMark/>
          </w:tcPr>
          <w:p w14:paraId="07737517" w14:textId="77777777" w:rsidR="00C86E6A" w:rsidRPr="00F85B28" w:rsidRDefault="00C86E6A" w:rsidP="00C86E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85B28">
              <w:rPr>
                <w:rFonts w:ascii="Arial" w:eastAsia="Times New Roman" w:hAnsi="Arial" w:cs="Arial"/>
                <w:color w:val="000000"/>
                <w:sz w:val="20"/>
                <w:szCs w:val="20"/>
                <w:lang w:eastAsia="en-GB"/>
              </w:rPr>
              <w:t>Species</w:t>
            </w:r>
          </w:p>
        </w:tc>
        <w:tc>
          <w:tcPr>
            <w:tcW w:w="960" w:type="dxa"/>
            <w:noWrap/>
            <w:hideMark/>
          </w:tcPr>
          <w:p w14:paraId="735FADA6" w14:textId="77777777" w:rsidR="00C86E6A" w:rsidRPr="00F85B28" w:rsidRDefault="00C86E6A" w:rsidP="00C86E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F85B28">
              <w:rPr>
                <w:rFonts w:ascii="Arial" w:eastAsia="Times New Roman" w:hAnsi="Arial" w:cs="Arial"/>
                <w:color w:val="000000"/>
                <w:sz w:val="20"/>
                <w:szCs w:val="20"/>
                <w:lang w:eastAsia="en-GB"/>
              </w:rPr>
              <w:t>Status</w:t>
            </w:r>
          </w:p>
        </w:tc>
      </w:tr>
      <w:tr w:rsidR="00C86E6A" w:rsidRPr="00C86E6A" w14:paraId="5764685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0C6F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B14481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Agelenidae</w:t>
            </w:r>
          </w:p>
        </w:tc>
        <w:tc>
          <w:tcPr>
            <w:tcW w:w="3700" w:type="dxa"/>
            <w:noWrap/>
            <w:hideMark/>
          </w:tcPr>
          <w:p w14:paraId="541E2E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Agelena labyrinthica</w:t>
            </w:r>
          </w:p>
        </w:tc>
        <w:tc>
          <w:tcPr>
            <w:tcW w:w="960" w:type="dxa"/>
            <w:noWrap/>
            <w:hideMark/>
          </w:tcPr>
          <w:p w14:paraId="24D9EC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0FA3A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03BCA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46A28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Amaurobiidae</w:t>
            </w:r>
          </w:p>
        </w:tc>
        <w:tc>
          <w:tcPr>
            <w:tcW w:w="3700" w:type="dxa"/>
            <w:noWrap/>
            <w:hideMark/>
          </w:tcPr>
          <w:p w14:paraId="179A76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Amaurobius fenestralis</w:t>
            </w:r>
          </w:p>
        </w:tc>
        <w:tc>
          <w:tcPr>
            <w:tcW w:w="960" w:type="dxa"/>
            <w:noWrap/>
            <w:hideMark/>
          </w:tcPr>
          <w:p w14:paraId="1BB6B3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9470B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05820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85A09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513AC81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Araneus diadematus</w:t>
            </w:r>
          </w:p>
        </w:tc>
        <w:tc>
          <w:tcPr>
            <w:tcW w:w="960" w:type="dxa"/>
            <w:noWrap/>
            <w:hideMark/>
          </w:tcPr>
          <w:p w14:paraId="571A3C9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CD5AA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B3CA0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5597F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7588A3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Araniella cucurbitina</w:t>
            </w:r>
          </w:p>
        </w:tc>
        <w:tc>
          <w:tcPr>
            <w:tcW w:w="960" w:type="dxa"/>
            <w:noWrap/>
            <w:hideMark/>
          </w:tcPr>
          <w:p w14:paraId="15FA2E4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73D8E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1B160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829CD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66C582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Argiope bruennichi</w:t>
            </w:r>
          </w:p>
        </w:tc>
        <w:tc>
          <w:tcPr>
            <w:tcW w:w="960" w:type="dxa"/>
            <w:noWrap/>
            <w:hideMark/>
          </w:tcPr>
          <w:p w14:paraId="422E475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E8A5C7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B55F3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7536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3AB456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Cercidia prominens</w:t>
            </w:r>
          </w:p>
        </w:tc>
        <w:tc>
          <w:tcPr>
            <w:tcW w:w="960" w:type="dxa"/>
            <w:noWrap/>
            <w:hideMark/>
          </w:tcPr>
          <w:p w14:paraId="337299F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316301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0B48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4FAAA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3F5EA17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Hypsosinga pygmaea</w:t>
            </w:r>
          </w:p>
        </w:tc>
        <w:tc>
          <w:tcPr>
            <w:tcW w:w="960" w:type="dxa"/>
            <w:noWrap/>
            <w:hideMark/>
          </w:tcPr>
          <w:p w14:paraId="2C6613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FA753E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53F3AB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5BC7B5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6AD377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Larinioides cornutus</w:t>
            </w:r>
          </w:p>
        </w:tc>
        <w:tc>
          <w:tcPr>
            <w:tcW w:w="960" w:type="dxa"/>
            <w:noWrap/>
            <w:hideMark/>
          </w:tcPr>
          <w:p w14:paraId="4D8B9A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9553F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4A48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9DDFE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Araneidae</w:t>
            </w:r>
          </w:p>
        </w:tc>
        <w:tc>
          <w:tcPr>
            <w:tcW w:w="3700" w:type="dxa"/>
            <w:noWrap/>
            <w:hideMark/>
          </w:tcPr>
          <w:p w14:paraId="447490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Nuctenea umbratica</w:t>
            </w:r>
          </w:p>
        </w:tc>
        <w:tc>
          <w:tcPr>
            <w:tcW w:w="960" w:type="dxa"/>
            <w:noWrap/>
            <w:hideMark/>
          </w:tcPr>
          <w:p w14:paraId="46CA010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24B48A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C3D57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60E13E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Clubionidae</w:t>
            </w:r>
          </w:p>
        </w:tc>
        <w:tc>
          <w:tcPr>
            <w:tcW w:w="3700" w:type="dxa"/>
            <w:noWrap/>
            <w:hideMark/>
          </w:tcPr>
          <w:p w14:paraId="3C1A24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Clubiona compta</w:t>
            </w:r>
          </w:p>
        </w:tc>
        <w:tc>
          <w:tcPr>
            <w:tcW w:w="960" w:type="dxa"/>
            <w:noWrap/>
            <w:hideMark/>
          </w:tcPr>
          <w:p w14:paraId="51FDD7C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D9874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2F0F5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16BC9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Clubionidae</w:t>
            </w:r>
          </w:p>
        </w:tc>
        <w:tc>
          <w:tcPr>
            <w:tcW w:w="3700" w:type="dxa"/>
            <w:noWrap/>
            <w:hideMark/>
          </w:tcPr>
          <w:p w14:paraId="5F0FD91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Clubiona lutescens</w:t>
            </w:r>
          </w:p>
        </w:tc>
        <w:tc>
          <w:tcPr>
            <w:tcW w:w="960" w:type="dxa"/>
            <w:noWrap/>
            <w:hideMark/>
          </w:tcPr>
          <w:p w14:paraId="7E0758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572FE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28662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6E2824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Clubionidae</w:t>
            </w:r>
          </w:p>
        </w:tc>
        <w:tc>
          <w:tcPr>
            <w:tcW w:w="3700" w:type="dxa"/>
            <w:noWrap/>
            <w:hideMark/>
          </w:tcPr>
          <w:p w14:paraId="4AAE02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Clubiona phragmitis</w:t>
            </w:r>
          </w:p>
        </w:tc>
        <w:tc>
          <w:tcPr>
            <w:tcW w:w="960" w:type="dxa"/>
            <w:noWrap/>
            <w:hideMark/>
          </w:tcPr>
          <w:p w14:paraId="10ABF8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5F0EC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D5D1C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4DE0B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Clubionidae</w:t>
            </w:r>
          </w:p>
        </w:tc>
        <w:tc>
          <w:tcPr>
            <w:tcW w:w="3700" w:type="dxa"/>
            <w:noWrap/>
            <w:hideMark/>
          </w:tcPr>
          <w:p w14:paraId="056DD98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Clubiona reclusa</w:t>
            </w:r>
          </w:p>
        </w:tc>
        <w:tc>
          <w:tcPr>
            <w:tcW w:w="960" w:type="dxa"/>
            <w:noWrap/>
            <w:hideMark/>
          </w:tcPr>
          <w:p w14:paraId="623F81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EA2384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C60F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F5917D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Clubionidae</w:t>
            </w:r>
          </w:p>
        </w:tc>
        <w:tc>
          <w:tcPr>
            <w:tcW w:w="3700" w:type="dxa"/>
            <w:noWrap/>
            <w:hideMark/>
          </w:tcPr>
          <w:p w14:paraId="77F39F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Clubiona subtilis</w:t>
            </w:r>
          </w:p>
        </w:tc>
        <w:tc>
          <w:tcPr>
            <w:tcW w:w="960" w:type="dxa"/>
            <w:noWrap/>
            <w:hideMark/>
          </w:tcPr>
          <w:p w14:paraId="5845F3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E1C3AF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54A1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9B72D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Corinnidae</w:t>
            </w:r>
          </w:p>
        </w:tc>
        <w:tc>
          <w:tcPr>
            <w:tcW w:w="3700" w:type="dxa"/>
            <w:noWrap/>
            <w:hideMark/>
          </w:tcPr>
          <w:p w14:paraId="136AF3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Phrurolithus festivus</w:t>
            </w:r>
          </w:p>
        </w:tc>
        <w:tc>
          <w:tcPr>
            <w:tcW w:w="960" w:type="dxa"/>
            <w:noWrap/>
            <w:hideMark/>
          </w:tcPr>
          <w:p w14:paraId="090133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A16915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0F212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B7870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Dictynidae</w:t>
            </w:r>
          </w:p>
        </w:tc>
        <w:tc>
          <w:tcPr>
            <w:tcW w:w="3700" w:type="dxa"/>
            <w:noWrap/>
            <w:hideMark/>
          </w:tcPr>
          <w:p w14:paraId="7671441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Dictyna arundinacea</w:t>
            </w:r>
          </w:p>
        </w:tc>
        <w:tc>
          <w:tcPr>
            <w:tcW w:w="960" w:type="dxa"/>
            <w:noWrap/>
            <w:hideMark/>
          </w:tcPr>
          <w:p w14:paraId="724F5F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8CAF2A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D1BB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F01A7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Dictynidae</w:t>
            </w:r>
          </w:p>
        </w:tc>
        <w:tc>
          <w:tcPr>
            <w:tcW w:w="3700" w:type="dxa"/>
            <w:noWrap/>
            <w:hideMark/>
          </w:tcPr>
          <w:p w14:paraId="0D8017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Dictyna uncinata</w:t>
            </w:r>
          </w:p>
        </w:tc>
        <w:tc>
          <w:tcPr>
            <w:tcW w:w="960" w:type="dxa"/>
            <w:noWrap/>
            <w:hideMark/>
          </w:tcPr>
          <w:p w14:paraId="06229C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F51C3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CBB16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D61BA3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Dysderidae</w:t>
            </w:r>
          </w:p>
        </w:tc>
        <w:tc>
          <w:tcPr>
            <w:tcW w:w="3700" w:type="dxa"/>
            <w:noWrap/>
            <w:hideMark/>
          </w:tcPr>
          <w:p w14:paraId="3931F59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Dysdera erythrina</w:t>
            </w:r>
          </w:p>
        </w:tc>
        <w:tc>
          <w:tcPr>
            <w:tcW w:w="960" w:type="dxa"/>
            <w:noWrap/>
            <w:hideMark/>
          </w:tcPr>
          <w:p w14:paraId="4CA6CC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852D2E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4859B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DA5FB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Dysderidae</w:t>
            </w:r>
          </w:p>
        </w:tc>
        <w:tc>
          <w:tcPr>
            <w:tcW w:w="3700" w:type="dxa"/>
            <w:noWrap/>
            <w:hideMark/>
          </w:tcPr>
          <w:p w14:paraId="73A29E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Harpactea hombergi</w:t>
            </w:r>
          </w:p>
        </w:tc>
        <w:tc>
          <w:tcPr>
            <w:tcW w:w="960" w:type="dxa"/>
            <w:noWrap/>
            <w:hideMark/>
          </w:tcPr>
          <w:p w14:paraId="40B419E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2DC6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71471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0C174D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Gnaphosidae</w:t>
            </w:r>
          </w:p>
        </w:tc>
        <w:tc>
          <w:tcPr>
            <w:tcW w:w="3700" w:type="dxa"/>
            <w:noWrap/>
            <w:hideMark/>
          </w:tcPr>
          <w:p w14:paraId="38ACC9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Drassyllus pusillus</w:t>
            </w:r>
          </w:p>
        </w:tc>
        <w:tc>
          <w:tcPr>
            <w:tcW w:w="960" w:type="dxa"/>
            <w:noWrap/>
            <w:hideMark/>
          </w:tcPr>
          <w:p w14:paraId="57B1985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18471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E3547F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D16AE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Gnaphosidae</w:t>
            </w:r>
          </w:p>
        </w:tc>
        <w:tc>
          <w:tcPr>
            <w:tcW w:w="3700" w:type="dxa"/>
            <w:noWrap/>
            <w:hideMark/>
          </w:tcPr>
          <w:p w14:paraId="6A3970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Haplodrassus signifer</w:t>
            </w:r>
          </w:p>
        </w:tc>
        <w:tc>
          <w:tcPr>
            <w:tcW w:w="960" w:type="dxa"/>
            <w:noWrap/>
            <w:hideMark/>
          </w:tcPr>
          <w:p w14:paraId="388E9C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E0993A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6BA8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51EAA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Gnaphosidae</w:t>
            </w:r>
          </w:p>
        </w:tc>
        <w:tc>
          <w:tcPr>
            <w:tcW w:w="3700" w:type="dxa"/>
            <w:noWrap/>
            <w:hideMark/>
          </w:tcPr>
          <w:p w14:paraId="247FAB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Micaria micans</w:t>
            </w:r>
          </w:p>
        </w:tc>
        <w:tc>
          <w:tcPr>
            <w:tcW w:w="960" w:type="dxa"/>
            <w:noWrap/>
            <w:hideMark/>
          </w:tcPr>
          <w:p w14:paraId="50D673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E39F9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72D2F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301387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Hahniidae</w:t>
            </w:r>
          </w:p>
        </w:tc>
        <w:tc>
          <w:tcPr>
            <w:tcW w:w="3700" w:type="dxa"/>
            <w:noWrap/>
            <w:hideMark/>
          </w:tcPr>
          <w:p w14:paraId="783772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Hahnia nava</w:t>
            </w:r>
          </w:p>
        </w:tc>
        <w:tc>
          <w:tcPr>
            <w:tcW w:w="960" w:type="dxa"/>
            <w:noWrap/>
            <w:hideMark/>
          </w:tcPr>
          <w:p w14:paraId="022F3A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C324D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F6EE1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BF044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4A1403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Erigone dentipalpis</w:t>
            </w:r>
          </w:p>
        </w:tc>
        <w:tc>
          <w:tcPr>
            <w:tcW w:w="960" w:type="dxa"/>
            <w:noWrap/>
            <w:hideMark/>
          </w:tcPr>
          <w:p w14:paraId="7CDB86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76F29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68B4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0CE18A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4386C36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Gongylidium rufipes</w:t>
            </w:r>
          </w:p>
        </w:tc>
        <w:tc>
          <w:tcPr>
            <w:tcW w:w="960" w:type="dxa"/>
            <w:noWrap/>
            <w:hideMark/>
          </w:tcPr>
          <w:p w14:paraId="2403B65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80203E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461DB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7EDF3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7E914A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Hylyphantes graminicola</w:t>
            </w:r>
          </w:p>
        </w:tc>
        <w:tc>
          <w:tcPr>
            <w:tcW w:w="960" w:type="dxa"/>
            <w:noWrap/>
            <w:hideMark/>
          </w:tcPr>
          <w:p w14:paraId="26EAC7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F5B049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5BE17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FE4C5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067120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Linyphia triangularis</w:t>
            </w:r>
          </w:p>
        </w:tc>
        <w:tc>
          <w:tcPr>
            <w:tcW w:w="960" w:type="dxa"/>
            <w:noWrap/>
            <w:hideMark/>
          </w:tcPr>
          <w:p w14:paraId="3CE8F0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FEC1C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CC140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3D2873E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53F45E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Maso gallicus</w:t>
            </w:r>
          </w:p>
        </w:tc>
        <w:tc>
          <w:tcPr>
            <w:tcW w:w="960" w:type="dxa"/>
            <w:noWrap/>
            <w:hideMark/>
          </w:tcPr>
          <w:p w14:paraId="60CDFA0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F25566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5CCF3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385C48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7DD213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Microlinyphia pusilla</w:t>
            </w:r>
          </w:p>
        </w:tc>
        <w:tc>
          <w:tcPr>
            <w:tcW w:w="960" w:type="dxa"/>
            <w:noWrap/>
            <w:hideMark/>
          </w:tcPr>
          <w:p w14:paraId="7F4B19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ADD75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6712CD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ED262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78297BE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Neriene clathrata</w:t>
            </w:r>
          </w:p>
        </w:tc>
        <w:tc>
          <w:tcPr>
            <w:tcW w:w="960" w:type="dxa"/>
            <w:noWrap/>
            <w:hideMark/>
          </w:tcPr>
          <w:p w14:paraId="6A8439E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8C8B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2AF3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7CF5F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Linyphiidae</w:t>
            </w:r>
          </w:p>
        </w:tc>
        <w:tc>
          <w:tcPr>
            <w:tcW w:w="3700" w:type="dxa"/>
            <w:noWrap/>
            <w:hideMark/>
          </w:tcPr>
          <w:p w14:paraId="59A243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Pelecopsis parallela</w:t>
            </w:r>
          </w:p>
        </w:tc>
        <w:tc>
          <w:tcPr>
            <w:tcW w:w="960" w:type="dxa"/>
            <w:noWrap/>
            <w:hideMark/>
          </w:tcPr>
          <w:p w14:paraId="4116AA3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ED13D0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D705D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0830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6444C9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Alopecosa accentuata</w:t>
            </w:r>
          </w:p>
        </w:tc>
        <w:tc>
          <w:tcPr>
            <w:tcW w:w="960" w:type="dxa"/>
            <w:noWrap/>
            <w:hideMark/>
          </w:tcPr>
          <w:p w14:paraId="3DE82B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AA7569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1E0C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7D852D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40EEB2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Alopecosa pulverulenta</w:t>
            </w:r>
          </w:p>
        </w:tc>
        <w:tc>
          <w:tcPr>
            <w:tcW w:w="960" w:type="dxa"/>
            <w:noWrap/>
            <w:hideMark/>
          </w:tcPr>
          <w:p w14:paraId="203D4C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36C01E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0B0B6C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066153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5ECC3EF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Pardosa amentata</w:t>
            </w:r>
          </w:p>
        </w:tc>
        <w:tc>
          <w:tcPr>
            <w:tcW w:w="960" w:type="dxa"/>
            <w:noWrap/>
            <w:hideMark/>
          </w:tcPr>
          <w:p w14:paraId="5C988D2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71F73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9315D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2B91D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52C040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Pardosa nigriceps</w:t>
            </w:r>
          </w:p>
        </w:tc>
        <w:tc>
          <w:tcPr>
            <w:tcW w:w="960" w:type="dxa"/>
            <w:noWrap/>
            <w:hideMark/>
          </w:tcPr>
          <w:p w14:paraId="347E68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9D648B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264AB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0CC51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13F2CE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Pardosa palustris</w:t>
            </w:r>
          </w:p>
        </w:tc>
        <w:tc>
          <w:tcPr>
            <w:tcW w:w="960" w:type="dxa"/>
            <w:noWrap/>
            <w:hideMark/>
          </w:tcPr>
          <w:p w14:paraId="64F018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63D3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B15B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B0078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7C26CB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Pardosa prativaga</w:t>
            </w:r>
          </w:p>
        </w:tc>
        <w:tc>
          <w:tcPr>
            <w:tcW w:w="960" w:type="dxa"/>
            <w:noWrap/>
            <w:hideMark/>
          </w:tcPr>
          <w:p w14:paraId="776373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8FB86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BC2F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037136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293977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Pardosa pullata</w:t>
            </w:r>
          </w:p>
        </w:tc>
        <w:tc>
          <w:tcPr>
            <w:tcW w:w="960" w:type="dxa"/>
            <w:noWrap/>
            <w:hideMark/>
          </w:tcPr>
          <w:p w14:paraId="1C98375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77D81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A14EC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1583D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514C7C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Trochosa ruricola</w:t>
            </w:r>
          </w:p>
        </w:tc>
        <w:tc>
          <w:tcPr>
            <w:tcW w:w="960" w:type="dxa"/>
            <w:noWrap/>
            <w:hideMark/>
          </w:tcPr>
          <w:p w14:paraId="7E5D68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65A0F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A9131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14D35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Lycosidae</w:t>
            </w:r>
          </w:p>
        </w:tc>
        <w:tc>
          <w:tcPr>
            <w:tcW w:w="3700" w:type="dxa"/>
            <w:noWrap/>
            <w:hideMark/>
          </w:tcPr>
          <w:p w14:paraId="2A0CAC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Trochosa terricola</w:t>
            </w:r>
          </w:p>
        </w:tc>
        <w:tc>
          <w:tcPr>
            <w:tcW w:w="960" w:type="dxa"/>
            <w:noWrap/>
            <w:hideMark/>
          </w:tcPr>
          <w:p w14:paraId="434C40F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91F71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8DE18D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6D12B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Miturgidae</w:t>
            </w:r>
          </w:p>
        </w:tc>
        <w:tc>
          <w:tcPr>
            <w:tcW w:w="3700" w:type="dxa"/>
            <w:noWrap/>
            <w:hideMark/>
          </w:tcPr>
          <w:p w14:paraId="0274631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Cheiracanthium erraticum</w:t>
            </w:r>
          </w:p>
        </w:tc>
        <w:tc>
          <w:tcPr>
            <w:tcW w:w="960" w:type="dxa"/>
            <w:noWrap/>
            <w:hideMark/>
          </w:tcPr>
          <w:p w14:paraId="460ACE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901CC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C031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934EB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Miturgidae</w:t>
            </w:r>
          </w:p>
        </w:tc>
        <w:tc>
          <w:tcPr>
            <w:tcW w:w="3700" w:type="dxa"/>
            <w:noWrap/>
            <w:hideMark/>
          </w:tcPr>
          <w:p w14:paraId="5E4703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Cheiracanthium virescens</w:t>
            </w:r>
          </w:p>
        </w:tc>
        <w:tc>
          <w:tcPr>
            <w:tcW w:w="960" w:type="dxa"/>
            <w:noWrap/>
            <w:hideMark/>
          </w:tcPr>
          <w:p w14:paraId="654D9D1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3090FF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ACB2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83DE3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Philodromidae</w:t>
            </w:r>
          </w:p>
        </w:tc>
        <w:tc>
          <w:tcPr>
            <w:tcW w:w="3700" w:type="dxa"/>
            <w:noWrap/>
            <w:hideMark/>
          </w:tcPr>
          <w:p w14:paraId="194EECC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Philodromus aureolus</w:t>
            </w:r>
          </w:p>
        </w:tc>
        <w:tc>
          <w:tcPr>
            <w:tcW w:w="960" w:type="dxa"/>
            <w:noWrap/>
            <w:hideMark/>
          </w:tcPr>
          <w:p w14:paraId="03DDE78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051AB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B59D3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B5C38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Philodromidae</w:t>
            </w:r>
          </w:p>
        </w:tc>
        <w:tc>
          <w:tcPr>
            <w:tcW w:w="3700" w:type="dxa"/>
            <w:noWrap/>
            <w:hideMark/>
          </w:tcPr>
          <w:p w14:paraId="1BEC3B2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Thanatus striatus</w:t>
            </w:r>
          </w:p>
        </w:tc>
        <w:tc>
          <w:tcPr>
            <w:tcW w:w="960" w:type="dxa"/>
            <w:noWrap/>
            <w:hideMark/>
          </w:tcPr>
          <w:p w14:paraId="50A542E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3BF367D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DEED8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04AD7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Philodromidae</w:t>
            </w:r>
          </w:p>
        </w:tc>
        <w:tc>
          <w:tcPr>
            <w:tcW w:w="3700" w:type="dxa"/>
            <w:noWrap/>
            <w:hideMark/>
          </w:tcPr>
          <w:p w14:paraId="62425D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Tibellus oblongus</w:t>
            </w:r>
          </w:p>
        </w:tc>
        <w:tc>
          <w:tcPr>
            <w:tcW w:w="960" w:type="dxa"/>
            <w:noWrap/>
            <w:hideMark/>
          </w:tcPr>
          <w:p w14:paraId="2709BF0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4B040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E337D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3EE2D8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Pisauridae</w:t>
            </w:r>
          </w:p>
        </w:tc>
        <w:tc>
          <w:tcPr>
            <w:tcW w:w="3700" w:type="dxa"/>
            <w:noWrap/>
            <w:hideMark/>
          </w:tcPr>
          <w:p w14:paraId="1FA4F1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Pisaura mirabilis</w:t>
            </w:r>
          </w:p>
        </w:tc>
        <w:tc>
          <w:tcPr>
            <w:tcW w:w="960" w:type="dxa"/>
            <w:noWrap/>
            <w:hideMark/>
          </w:tcPr>
          <w:p w14:paraId="15D8E1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A9988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E761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B8CCD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Salticidae</w:t>
            </w:r>
          </w:p>
        </w:tc>
        <w:tc>
          <w:tcPr>
            <w:tcW w:w="3700" w:type="dxa"/>
            <w:noWrap/>
            <w:hideMark/>
          </w:tcPr>
          <w:p w14:paraId="43B3502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Heliophanus cupreus</w:t>
            </w:r>
          </w:p>
        </w:tc>
        <w:tc>
          <w:tcPr>
            <w:tcW w:w="960" w:type="dxa"/>
            <w:noWrap/>
            <w:hideMark/>
          </w:tcPr>
          <w:p w14:paraId="5116E7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D0EB6F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4CB06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01959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Salticidae</w:t>
            </w:r>
          </w:p>
        </w:tc>
        <w:tc>
          <w:tcPr>
            <w:tcW w:w="3700" w:type="dxa"/>
            <w:noWrap/>
            <w:hideMark/>
          </w:tcPr>
          <w:p w14:paraId="3799F8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Heliophanus flavipes</w:t>
            </w:r>
          </w:p>
        </w:tc>
        <w:tc>
          <w:tcPr>
            <w:tcW w:w="960" w:type="dxa"/>
            <w:noWrap/>
            <w:hideMark/>
          </w:tcPr>
          <w:p w14:paraId="28DE8E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CA6845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8D3CF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1D682A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Salticidae</w:t>
            </w:r>
          </w:p>
        </w:tc>
        <w:tc>
          <w:tcPr>
            <w:tcW w:w="3700" w:type="dxa"/>
            <w:noWrap/>
            <w:hideMark/>
          </w:tcPr>
          <w:p w14:paraId="403E72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Synageles venator</w:t>
            </w:r>
          </w:p>
        </w:tc>
        <w:tc>
          <w:tcPr>
            <w:tcW w:w="960" w:type="dxa"/>
            <w:noWrap/>
            <w:hideMark/>
          </w:tcPr>
          <w:p w14:paraId="36BC9B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5B00178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31088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Araneae</w:t>
            </w:r>
          </w:p>
        </w:tc>
        <w:tc>
          <w:tcPr>
            <w:tcW w:w="1980" w:type="dxa"/>
            <w:noWrap/>
            <w:hideMark/>
          </w:tcPr>
          <w:p w14:paraId="4321F3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Segestriidae</w:t>
            </w:r>
          </w:p>
        </w:tc>
        <w:tc>
          <w:tcPr>
            <w:tcW w:w="3700" w:type="dxa"/>
            <w:noWrap/>
            <w:hideMark/>
          </w:tcPr>
          <w:p w14:paraId="088912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Segestria senoculata</w:t>
            </w:r>
          </w:p>
        </w:tc>
        <w:tc>
          <w:tcPr>
            <w:tcW w:w="960" w:type="dxa"/>
            <w:noWrap/>
            <w:hideMark/>
          </w:tcPr>
          <w:p w14:paraId="0D85A4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E55A40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9333F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033C6A3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Tetragnathidae</w:t>
            </w:r>
          </w:p>
        </w:tc>
        <w:tc>
          <w:tcPr>
            <w:tcW w:w="3700" w:type="dxa"/>
            <w:noWrap/>
            <w:hideMark/>
          </w:tcPr>
          <w:p w14:paraId="3FC456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Metellina segmentata</w:t>
            </w:r>
          </w:p>
        </w:tc>
        <w:tc>
          <w:tcPr>
            <w:tcW w:w="960" w:type="dxa"/>
            <w:noWrap/>
            <w:hideMark/>
          </w:tcPr>
          <w:p w14:paraId="6A4258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8365F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81E46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023162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Tetragnathidae</w:t>
            </w:r>
          </w:p>
        </w:tc>
        <w:tc>
          <w:tcPr>
            <w:tcW w:w="3700" w:type="dxa"/>
            <w:noWrap/>
            <w:hideMark/>
          </w:tcPr>
          <w:p w14:paraId="1D16E4B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Pachygnatha degeeri</w:t>
            </w:r>
          </w:p>
        </w:tc>
        <w:tc>
          <w:tcPr>
            <w:tcW w:w="960" w:type="dxa"/>
            <w:noWrap/>
            <w:hideMark/>
          </w:tcPr>
          <w:p w14:paraId="1250F9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554F67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EBFF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76A3E69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Tetragnathidae</w:t>
            </w:r>
          </w:p>
        </w:tc>
        <w:tc>
          <w:tcPr>
            <w:tcW w:w="3700" w:type="dxa"/>
            <w:noWrap/>
            <w:hideMark/>
          </w:tcPr>
          <w:p w14:paraId="08D225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Tetragnatha extensa</w:t>
            </w:r>
          </w:p>
        </w:tc>
        <w:tc>
          <w:tcPr>
            <w:tcW w:w="960" w:type="dxa"/>
            <w:noWrap/>
            <w:hideMark/>
          </w:tcPr>
          <w:p w14:paraId="00F154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12F6E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81488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65C7E8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Tetragnathidae</w:t>
            </w:r>
          </w:p>
        </w:tc>
        <w:tc>
          <w:tcPr>
            <w:tcW w:w="3700" w:type="dxa"/>
            <w:noWrap/>
            <w:hideMark/>
          </w:tcPr>
          <w:p w14:paraId="41244DE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Tetragnatha montana</w:t>
            </w:r>
          </w:p>
        </w:tc>
        <w:tc>
          <w:tcPr>
            <w:tcW w:w="960" w:type="dxa"/>
            <w:noWrap/>
            <w:hideMark/>
          </w:tcPr>
          <w:p w14:paraId="28CDCBD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27B73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4964A3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4AAF6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Tetragnathidae</w:t>
            </w:r>
          </w:p>
        </w:tc>
        <w:tc>
          <w:tcPr>
            <w:tcW w:w="3700" w:type="dxa"/>
            <w:noWrap/>
            <w:hideMark/>
          </w:tcPr>
          <w:p w14:paraId="3DAD4BA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Tetragnatha nigrita</w:t>
            </w:r>
          </w:p>
        </w:tc>
        <w:tc>
          <w:tcPr>
            <w:tcW w:w="960" w:type="dxa"/>
            <w:noWrap/>
            <w:hideMark/>
          </w:tcPr>
          <w:p w14:paraId="3C3C08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318CF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AC85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17E2B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Theridiidae</w:t>
            </w:r>
          </w:p>
        </w:tc>
        <w:tc>
          <w:tcPr>
            <w:tcW w:w="3700" w:type="dxa"/>
            <w:noWrap/>
            <w:hideMark/>
          </w:tcPr>
          <w:p w14:paraId="005795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Enoplognatha ovata</w:t>
            </w:r>
          </w:p>
        </w:tc>
        <w:tc>
          <w:tcPr>
            <w:tcW w:w="960" w:type="dxa"/>
            <w:noWrap/>
            <w:hideMark/>
          </w:tcPr>
          <w:p w14:paraId="3B1524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72DD8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8FA96D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507949D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Theridiidae</w:t>
            </w:r>
          </w:p>
        </w:tc>
        <w:tc>
          <w:tcPr>
            <w:tcW w:w="3700" w:type="dxa"/>
            <w:noWrap/>
            <w:hideMark/>
          </w:tcPr>
          <w:p w14:paraId="581181A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Enoplognatha thoracica</w:t>
            </w:r>
          </w:p>
        </w:tc>
        <w:tc>
          <w:tcPr>
            <w:tcW w:w="960" w:type="dxa"/>
            <w:noWrap/>
            <w:hideMark/>
          </w:tcPr>
          <w:p w14:paraId="32A712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6C48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A9BFE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36334F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Theridiidae</w:t>
            </w:r>
          </w:p>
        </w:tc>
        <w:tc>
          <w:tcPr>
            <w:tcW w:w="3700" w:type="dxa"/>
            <w:noWrap/>
            <w:hideMark/>
          </w:tcPr>
          <w:p w14:paraId="698226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Neottiura bimaculata</w:t>
            </w:r>
          </w:p>
        </w:tc>
        <w:tc>
          <w:tcPr>
            <w:tcW w:w="960" w:type="dxa"/>
            <w:noWrap/>
            <w:hideMark/>
          </w:tcPr>
          <w:p w14:paraId="41046A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CE19D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33B0D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64149D5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Thomisidae</w:t>
            </w:r>
          </w:p>
        </w:tc>
        <w:tc>
          <w:tcPr>
            <w:tcW w:w="3700" w:type="dxa"/>
            <w:noWrap/>
            <w:hideMark/>
          </w:tcPr>
          <w:p w14:paraId="05E526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Diaea dorsata</w:t>
            </w:r>
          </w:p>
        </w:tc>
        <w:tc>
          <w:tcPr>
            <w:tcW w:w="960" w:type="dxa"/>
            <w:noWrap/>
            <w:hideMark/>
          </w:tcPr>
          <w:p w14:paraId="42FD9F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C03E65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C3169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064586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Thomisidae</w:t>
            </w:r>
          </w:p>
        </w:tc>
        <w:tc>
          <w:tcPr>
            <w:tcW w:w="3700" w:type="dxa"/>
            <w:noWrap/>
            <w:hideMark/>
          </w:tcPr>
          <w:p w14:paraId="3432993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Ozyptila praticola</w:t>
            </w:r>
          </w:p>
        </w:tc>
        <w:tc>
          <w:tcPr>
            <w:tcW w:w="960" w:type="dxa"/>
            <w:noWrap/>
            <w:hideMark/>
          </w:tcPr>
          <w:p w14:paraId="142CF6C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AB5613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A789D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225FE3D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Thomisidae</w:t>
            </w:r>
          </w:p>
        </w:tc>
        <w:tc>
          <w:tcPr>
            <w:tcW w:w="3700" w:type="dxa"/>
            <w:noWrap/>
            <w:hideMark/>
          </w:tcPr>
          <w:p w14:paraId="53B43D5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Xysticus cristatus</w:t>
            </w:r>
          </w:p>
        </w:tc>
        <w:tc>
          <w:tcPr>
            <w:tcW w:w="960" w:type="dxa"/>
            <w:noWrap/>
            <w:hideMark/>
          </w:tcPr>
          <w:p w14:paraId="44A2201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3987D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5EDB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Araneae</w:t>
            </w:r>
          </w:p>
        </w:tc>
        <w:tc>
          <w:tcPr>
            <w:tcW w:w="1980" w:type="dxa"/>
            <w:noWrap/>
            <w:hideMark/>
          </w:tcPr>
          <w:p w14:paraId="41209E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Zoridae</w:t>
            </w:r>
          </w:p>
        </w:tc>
        <w:tc>
          <w:tcPr>
            <w:tcW w:w="3700" w:type="dxa"/>
            <w:noWrap/>
            <w:hideMark/>
          </w:tcPr>
          <w:p w14:paraId="1B7EC0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Zora spinimana</w:t>
            </w:r>
          </w:p>
        </w:tc>
        <w:tc>
          <w:tcPr>
            <w:tcW w:w="960" w:type="dxa"/>
            <w:noWrap/>
            <w:hideMark/>
          </w:tcPr>
          <w:p w14:paraId="68A9AC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12AEF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1D5A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Chilopoda</w:t>
            </w:r>
          </w:p>
        </w:tc>
        <w:tc>
          <w:tcPr>
            <w:tcW w:w="1980" w:type="dxa"/>
            <w:noWrap/>
            <w:hideMark/>
          </w:tcPr>
          <w:p w14:paraId="6329F7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Geophilidae</w:t>
            </w:r>
          </w:p>
        </w:tc>
        <w:tc>
          <w:tcPr>
            <w:tcW w:w="3700" w:type="dxa"/>
            <w:noWrap/>
            <w:hideMark/>
          </w:tcPr>
          <w:p w14:paraId="5BFB5C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Henia vesuviana</w:t>
            </w:r>
          </w:p>
        </w:tc>
        <w:tc>
          <w:tcPr>
            <w:tcW w:w="960" w:type="dxa"/>
            <w:noWrap/>
            <w:hideMark/>
          </w:tcPr>
          <w:p w14:paraId="5527B3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4855D26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CE91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Chilopoda</w:t>
            </w:r>
          </w:p>
        </w:tc>
        <w:tc>
          <w:tcPr>
            <w:tcW w:w="1980" w:type="dxa"/>
            <w:noWrap/>
            <w:hideMark/>
          </w:tcPr>
          <w:p w14:paraId="219F3B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Lithobiidae</w:t>
            </w:r>
          </w:p>
        </w:tc>
        <w:tc>
          <w:tcPr>
            <w:tcW w:w="3700" w:type="dxa"/>
            <w:noWrap/>
            <w:hideMark/>
          </w:tcPr>
          <w:p w14:paraId="74AA06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Lithobius forficatus</w:t>
            </w:r>
          </w:p>
        </w:tc>
        <w:tc>
          <w:tcPr>
            <w:tcW w:w="960" w:type="dxa"/>
            <w:noWrap/>
            <w:hideMark/>
          </w:tcPr>
          <w:p w14:paraId="39D5562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EB9579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74BB6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C45B13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Anthribidae</w:t>
            </w:r>
          </w:p>
        </w:tc>
        <w:tc>
          <w:tcPr>
            <w:tcW w:w="3700" w:type="dxa"/>
            <w:noWrap/>
            <w:hideMark/>
          </w:tcPr>
          <w:p w14:paraId="78AD36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Bruchela rufipes</w:t>
            </w:r>
          </w:p>
        </w:tc>
        <w:tc>
          <w:tcPr>
            <w:tcW w:w="960" w:type="dxa"/>
            <w:noWrap/>
            <w:hideMark/>
          </w:tcPr>
          <w:p w14:paraId="281813B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D1A892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61AB8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8FDF69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31E9E0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Apion haematodes</w:t>
            </w:r>
          </w:p>
        </w:tc>
        <w:tc>
          <w:tcPr>
            <w:tcW w:w="960" w:type="dxa"/>
            <w:noWrap/>
            <w:hideMark/>
          </w:tcPr>
          <w:p w14:paraId="7458C8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DAD7D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0C6C8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DABEB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57768E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Eutrichapion viciae</w:t>
            </w:r>
          </w:p>
        </w:tc>
        <w:tc>
          <w:tcPr>
            <w:tcW w:w="960" w:type="dxa"/>
            <w:noWrap/>
            <w:hideMark/>
          </w:tcPr>
          <w:p w14:paraId="7A4F424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BE0A57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BB030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7011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4E6367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Eutrichapion vorax</w:t>
            </w:r>
          </w:p>
        </w:tc>
        <w:tc>
          <w:tcPr>
            <w:tcW w:w="960" w:type="dxa"/>
            <w:noWrap/>
            <w:hideMark/>
          </w:tcPr>
          <w:p w14:paraId="567BF1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45B2A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3896B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9FA54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0389906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Ischnopterapion virens</w:t>
            </w:r>
          </w:p>
        </w:tc>
        <w:tc>
          <w:tcPr>
            <w:tcW w:w="960" w:type="dxa"/>
            <w:noWrap/>
            <w:hideMark/>
          </w:tcPr>
          <w:p w14:paraId="4F7616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2831B6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E461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06DFC8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067CFC2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Oxystoma pomonae</w:t>
            </w:r>
          </w:p>
        </w:tc>
        <w:tc>
          <w:tcPr>
            <w:tcW w:w="960" w:type="dxa"/>
            <w:noWrap/>
            <w:hideMark/>
          </w:tcPr>
          <w:p w14:paraId="03E350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F4339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BE958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C7BDF4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77322C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Perapion marchicum</w:t>
            </w:r>
          </w:p>
        </w:tc>
        <w:tc>
          <w:tcPr>
            <w:tcW w:w="960" w:type="dxa"/>
            <w:noWrap/>
            <w:hideMark/>
          </w:tcPr>
          <w:p w14:paraId="5ADCF0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21CDC2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6D1F3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4548E7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5AEAA90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Protapion apricans</w:t>
            </w:r>
          </w:p>
        </w:tc>
        <w:tc>
          <w:tcPr>
            <w:tcW w:w="960" w:type="dxa"/>
            <w:noWrap/>
            <w:hideMark/>
          </w:tcPr>
          <w:p w14:paraId="776328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FC8602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36938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0C616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4A5A2D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Protapion fulvipes</w:t>
            </w:r>
          </w:p>
        </w:tc>
        <w:tc>
          <w:tcPr>
            <w:tcW w:w="960" w:type="dxa"/>
            <w:noWrap/>
            <w:hideMark/>
          </w:tcPr>
          <w:p w14:paraId="009A054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F5CECF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1CEA2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150559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71F05B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Protapion trifolii</w:t>
            </w:r>
          </w:p>
        </w:tc>
        <w:tc>
          <w:tcPr>
            <w:tcW w:w="960" w:type="dxa"/>
            <w:noWrap/>
            <w:hideMark/>
          </w:tcPr>
          <w:p w14:paraId="2CF35D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C60A6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FABD8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044E38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Apionidae</w:t>
            </w:r>
          </w:p>
        </w:tc>
        <w:tc>
          <w:tcPr>
            <w:tcW w:w="3700" w:type="dxa"/>
            <w:noWrap/>
            <w:hideMark/>
          </w:tcPr>
          <w:p w14:paraId="6DDA11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Taeniapion urticarium</w:t>
            </w:r>
          </w:p>
        </w:tc>
        <w:tc>
          <w:tcPr>
            <w:tcW w:w="960" w:type="dxa"/>
            <w:noWrap/>
            <w:hideMark/>
          </w:tcPr>
          <w:p w14:paraId="61E607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A01FB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88AF85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66564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Buprestidae</w:t>
            </w:r>
          </w:p>
        </w:tc>
        <w:tc>
          <w:tcPr>
            <w:tcW w:w="3700" w:type="dxa"/>
            <w:noWrap/>
            <w:hideMark/>
          </w:tcPr>
          <w:p w14:paraId="5AC35B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Agrilus sinuatus</w:t>
            </w:r>
          </w:p>
        </w:tc>
        <w:tc>
          <w:tcPr>
            <w:tcW w:w="960" w:type="dxa"/>
            <w:noWrap/>
            <w:hideMark/>
          </w:tcPr>
          <w:p w14:paraId="13896C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CACA31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1FBE2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1CE0C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Buprestidae</w:t>
            </w:r>
          </w:p>
        </w:tc>
        <w:tc>
          <w:tcPr>
            <w:tcW w:w="3700" w:type="dxa"/>
            <w:noWrap/>
            <w:hideMark/>
          </w:tcPr>
          <w:p w14:paraId="48BC7E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Trachys scrobiculatus</w:t>
            </w:r>
          </w:p>
        </w:tc>
        <w:tc>
          <w:tcPr>
            <w:tcW w:w="960" w:type="dxa"/>
            <w:noWrap/>
            <w:hideMark/>
          </w:tcPr>
          <w:p w14:paraId="0254DC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5666C73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F9F3F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1111B3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Byrrhidae</w:t>
            </w:r>
          </w:p>
        </w:tc>
        <w:tc>
          <w:tcPr>
            <w:tcW w:w="3700" w:type="dxa"/>
            <w:noWrap/>
            <w:hideMark/>
          </w:tcPr>
          <w:p w14:paraId="384D1AD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Byrrhus pilula</w:t>
            </w:r>
          </w:p>
        </w:tc>
        <w:tc>
          <w:tcPr>
            <w:tcW w:w="960" w:type="dxa"/>
            <w:noWrap/>
            <w:hideMark/>
          </w:tcPr>
          <w:p w14:paraId="010C78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98B0D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F66FA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C269F6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Byrrhidae</w:t>
            </w:r>
          </w:p>
        </w:tc>
        <w:tc>
          <w:tcPr>
            <w:tcW w:w="3700" w:type="dxa"/>
            <w:noWrap/>
            <w:hideMark/>
          </w:tcPr>
          <w:p w14:paraId="20BE19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Cytilus sericeus</w:t>
            </w:r>
          </w:p>
        </w:tc>
        <w:tc>
          <w:tcPr>
            <w:tcW w:w="960" w:type="dxa"/>
            <w:noWrap/>
            <w:hideMark/>
          </w:tcPr>
          <w:p w14:paraId="37EB9A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46EF65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C5F0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4BA16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Byturidae</w:t>
            </w:r>
          </w:p>
        </w:tc>
        <w:tc>
          <w:tcPr>
            <w:tcW w:w="3700" w:type="dxa"/>
            <w:noWrap/>
            <w:hideMark/>
          </w:tcPr>
          <w:p w14:paraId="01EC3D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Byturus ochraceus</w:t>
            </w:r>
          </w:p>
        </w:tc>
        <w:tc>
          <w:tcPr>
            <w:tcW w:w="960" w:type="dxa"/>
            <w:noWrap/>
            <w:hideMark/>
          </w:tcPr>
          <w:p w14:paraId="5EF0BC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C2632A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EE489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363BD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Byturidae</w:t>
            </w:r>
          </w:p>
        </w:tc>
        <w:tc>
          <w:tcPr>
            <w:tcW w:w="3700" w:type="dxa"/>
            <w:noWrap/>
            <w:hideMark/>
          </w:tcPr>
          <w:p w14:paraId="1478C9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Byturus tomentosus</w:t>
            </w:r>
          </w:p>
        </w:tc>
        <w:tc>
          <w:tcPr>
            <w:tcW w:w="960" w:type="dxa"/>
            <w:noWrap/>
            <w:hideMark/>
          </w:tcPr>
          <w:p w14:paraId="78D2DA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C3CA4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7323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C140AB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77EB6D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cryptica</w:t>
            </w:r>
          </w:p>
        </w:tc>
        <w:tc>
          <w:tcPr>
            <w:tcW w:w="960" w:type="dxa"/>
            <w:noWrap/>
            <w:hideMark/>
          </w:tcPr>
          <w:p w14:paraId="1DDDB7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89AF9C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3409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65273B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342F4E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decipiens</w:t>
            </w:r>
          </w:p>
        </w:tc>
        <w:tc>
          <w:tcPr>
            <w:tcW w:w="960" w:type="dxa"/>
            <w:noWrap/>
            <w:hideMark/>
          </w:tcPr>
          <w:p w14:paraId="15DF0A4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3502A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6C030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6BE14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353068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flavilabris</w:t>
            </w:r>
          </w:p>
        </w:tc>
        <w:tc>
          <w:tcPr>
            <w:tcW w:w="960" w:type="dxa"/>
            <w:noWrap/>
            <w:hideMark/>
          </w:tcPr>
          <w:p w14:paraId="1D134B1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388D0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4B2C0B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9716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275466D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lateralis</w:t>
            </w:r>
          </w:p>
        </w:tc>
        <w:tc>
          <w:tcPr>
            <w:tcW w:w="960" w:type="dxa"/>
            <w:noWrap/>
            <w:hideMark/>
          </w:tcPr>
          <w:p w14:paraId="6BFAF29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569906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88069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E7275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4806056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nigricans</w:t>
            </w:r>
          </w:p>
        </w:tc>
        <w:tc>
          <w:tcPr>
            <w:tcW w:w="960" w:type="dxa"/>
            <w:noWrap/>
            <w:hideMark/>
          </w:tcPr>
          <w:p w14:paraId="2A0A3A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0BBAA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D6840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99315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2AAB87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pellucida</w:t>
            </w:r>
          </w:p>
        </w:tc>
        <w:tc>
          <w:tcPr>
            <w:tcW w:w="960" w:type="dxa"/>
            <w:noWrap/>
            <w:hideMark/>
          </w:tcPr>
          <w:p w14:paraId="116C55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B4C75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0420F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67243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089865E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Cantharis rustica</w:t>
            </w:r>
          </w:p>
        </w:tc>
        <w:tc>
          <w:tcPr>
            <w:tcW w:w="960" w:type="dxa"/>
            <w:noWrap/>
            <w:hideMark/>
          </w:tcPr>
          <w:p w14:paraId="598A2B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A3868F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51152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FA52E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6F04C3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Malthinus seriepunctatus</w:t>
            </w:r>
          </w:p>
        </w:tc>
        <w:tc>
          <w:tcPr>
            <w:tcW w:w="960" w:type="dxa"/>
            <w:noWrap/>
            <w:hideMark/>
          </w:tcPr>
          <w:p w14:paraId="24D5D4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3D410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2041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D77B6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24AE493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Malthodes minimus</w:t>
            </w:r>
          </w:p>
        </w:tc>
        <w:tc>
          <w:tcPr>
            <w:tcW w:w="960" w:type="dxa"/>
            <w:noWrap/>
            <w:hideMark/>
          </w:tcPr>
          <w:p w14:paraId="4D3ADD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A86D5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6F4CF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CF54A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14EE238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Rhagonycha fulva</w:t>
            </w:r>
          </w:p>
        </w:tc>
        <w:tc>
          <w:tcPr>
            <w:tcW w:w="960" w:type="dxa"/>
            <w:noWrap/>
            <w:hideMark/>
          </w:tcPr>
          <w:p w14:paraId="0ED54A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A45C77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779D7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E19A0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Cantharidae</w:t>
            </w:r>
          </w:p>
        </w:tc>
        <w:tc>
          <w:tcPr>
            <w:tcW w:w="3700" w:type="dxa"/>
            <w:noWrap/>
            <w:hideMark/>
          </w:tcPr>
          <w:p w14:paraId="4FDFD6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Rhagonycha limbata</w:t>
            </w:r>
          </w:p>
        </w:tc>
        <w:tc>
          <w:tcPr>
            <w:tcW w:w="960" w:type="dxa"/>
            <w:noWrap/>
            <w:hideMark/>
          </w:tcPr>
          <w:p w14:paraId="5927E33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6305F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0324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D93D3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B2573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aenea</w:t>
            </w:r>
          </w:p>
        </w:tc>
        <w:tc>
          <w:tcPr>
            <w:tcW w:w="960" w:type="dxa"/>
            <w:noWrap/>
            <w:hideMark/>
          </w:tcPr>
          <w:p w14:paraId="76DA14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A5EAF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E9DF6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32B5A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14012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communis</w:t>
            </w:r>
          </w:p>
        </w:tc>
        <w:tc>
          <w:tcPr>
            <w:tcW w:w="960" w:type="dxa"/>
            <w:noWrap/>
            <w:hideMark/>
          </w:tcPr>
          <w:p w14:paraId="521B2D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A83E02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33F99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BFA28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770328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convexior</w:t>
            </w:r>
          </w:p>
        </w:tc>
        <w:tc>
          <w:tcPr>
            <w:tcW w:w="960" w:type="dxa"/>
            <w:noWrap/>
            <w:hideMark/>
          </w:tcPr>
          <w:p w14:paraId="4F2E33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E7550A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3B3A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B3083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7F2676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lunicollis</w:t>
            </w:r>
          </w:p>
        </w:tc>
        <w:tc>
          <w:tcPr>
            <w:tcW w:w="960" w:type="dxa"/>
            <w:noWrap/>
            <w:hideMark/>
          </w:tcPr>
          <w:p w14:paraId="018AA1F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413DF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A33C0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241DF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437B6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ovata</w:t>
            </w:r>
          </w:p>
        </w:tc>
        <w:tc>
          <w:tcPr>
            <w:tcW w:w="960" w:type="dxa"/>
            <w:noWrap/>
            <w:hideMark/>
          </w:tcPr>
          <w:p w14:paraId="28630E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5D4C65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F2333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6A2ED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238561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similata</w:t>
            </w:r>
          </w:p>
        </w:tc>
        <w:tc>
          <w:tcPr>
            <w:tcW w:w="960" w:type="dxa"/>
            <w:noWrap/>
            <w:hideMark/>
          </w:tcPr>
          <w:p w14:paraId="4F0174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1ACC6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CAA9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FE25E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3A53BD9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Amara tibialis</w:t>
            </w:r>
          </w:p>
        </w:tc>
        <w:tc>
          <w:tcPr>
            <w:tcW w:w="960" w:type="dxa"/>
            <w:noWrap/>
            <w:hideMark/>
          </w:tcPr>
          <w:p w14:paraId="399E2C6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061D5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215D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206DA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5BF753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Bembidion lampros</w:t>
            </w:r>
          </w:p>
        </w:tc>
        <w:tc>
          <w:tcPr>
            <w:tcW w:w="960" w:type="dxa"/>
            <w:noWrap/>
            <w:hideMark/>
          </w:tcPr>
          <w:p w14:paraId="3A52154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D0CC4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9FFA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2F5EC7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62198C7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Bembidion lunulatum</w:t>
            </w:r>
          </w:p>
        </w:tc>
        <w:tc>
          <w:tcPr>
            <w:tcW w:w="960" w:type="dxa"/>
            <w:noWrap/>
            <w:hideMark/>
          </w:tcPr>
          <w:p w14:paraId="092E85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0D92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3913A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1B414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248D32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Bembidion properans</w:t>
            </w:r>
          </w:p>
        </w:tc>
        <w:tc>
          <w:tcPr>
            <w:tcW w:w="960" w:type="dxa"/>
            <w:noWrap/>
            <w:hideMark/>
          </w:tcPr>
          <w:p w14:paraId="57D9A1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D926E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A945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ACEE5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E37DA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Calathus fuscipes</w:t>
            </w:r>
          </w:p>
        </w:tc>
        <w:tc>
          <w:tcPr>
            <w:tcW w:w="960" w:type="dxa"/>
            <w:noWrap/>
            <w:hideMark/>
          </w:tcPr>
          <w:p w14:paraId="4FC857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56B923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B61A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118E04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326139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Dromius quadrimaculatus</w:t>
            </w:r>
          </w:p>
        </w:tc>
        <w:tc>
          <w:tcPr>
            <w:tcW w:w="960" w:type="dxa"/>
            <w:noWrap/>
            <w:hideMark/>
          </w:tcPr>
          <w:p w14:paraId="56F0229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38936B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D4651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1366C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7FF632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Harpalus affinis</w:t>
            </w:r>
          </w:p>
        </w:tc>
        <w:tc>
          <w:tcPr>
            <w:tcW w:w="960" w:type="dxa"/>
            <w:noWrap/>
            <w:hideMark/>
          </w:tcPr>
          <w:p w14:paraId="22EFC5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67C99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0502F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54F9A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9E9888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Harpalus rubripes</w:t>
            </w:r>
          </w:p>
        </w:tc>
        <w:tc>
          <w:tcPr>
            <w:tcW w:w="960" w:type="dxa"/>
            <w:noWrap/>
            <w:hideMark/>
          </w:tcPr>
          <w:p w14:paraId="1F27E42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422F2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AC71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90F36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5DD77BA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Harpalus rufipes</w:t>
            </w:r>
          </w:p>
        </w:tc>
        <w:tc>
          <w:tcPr>
            <w:tcW w:w="960" w:type="dxa"/>
            <w:noWrap/>
            <w:hideMark/>
          </w:tcPr>
          <w:p w14:paraId="2EB0AF4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72BD3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17F9F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3DDF3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34E526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Harpalus tardus</w:t>
            </w:r>
          </w:p>
        </w:tc>
        <w:tc>
          <w:tcPr>
            <w:tcW w:w="960" w:type="dxa"/>
            <w:noWrap/>
            <w:hideMark/>
          </w:tcPr>
          <w:p w14:paraId="55F523F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A4E6A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D196B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78F92A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79F9853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Leistus spinibarbis</w:t>
            </w:r>
          </w:p>
        </w:tc>
        <w:tc>
          <w:tcPr>
            <w:tcW w:w="960" w:type="dxa"/>
            <w:noWrap/>
            <w:hideMark/>
          </w:tcPr>
          <w:p w14:paraId="7477FD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FF790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688D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F1559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511B38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Loricera pilicornis</w:t>
            </w:r>
          </w:p>
        </w:tc>
        <w:tc>
          <w:tcPr>
            <w:tcW w:w="960" w:type="dxa"/>
            <w:noWrap/>
            <w:hideMark/>
          </w:tcPr>
          <w:p w14:paraId="1C4B7C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3B61DA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1D1B52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51EEC2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4E55CE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Microlestes minutulus</w:t>
            </w:r>
          </w:p>
        </w:tc>
        <w:tc>
          <w:tcPr>
            <w:tcW w:w="960" w:type="dxa"/>
            <w:noWrap/>
            <w:hideMark/>
          </w:tcPr>
          <w:p w14:paraId="4CD3C84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AA54C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9CB12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44765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677CAD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Notiophilus biguttatus</w:t>
            </w:r>
          </w:p>
        </w:tc>
        <w:tc>
          <w:tcPr>
            <w:tcW w:w="960" w:type="dxa"/>
            <w:noWrap/>
            <w:hideMark/>
          </w:tcPr>
          <w:p w14:paraId="3510C6E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268654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83CC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F40CC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23F275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Notiophilus substriatus</w:t>
            </w:r>
          </w:p>
        </w:tc>
        <w:tc>
          <w:tcPr>
            <w:tcW w:w="960" w:type="dxa"/>
            <w:noWrap/>
            <w:hideMark/>
          </w:tcPr>
          <w:p w14:paraId="279AA2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64A46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A038F6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5A0ED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69CD09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Paradromius linearis</w:t>
            </w:r>
          </w:p>
        </w:tc>
        <w:tc>
          <w:tcPr>
            <w:tcW w:w="960" w:type="dxa"/>
            <w:noWrap/>
            <w:hideMark/>
          </w:tcPr>
          <w:p w14:paraId="79E6194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EE9DC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0363E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01B502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22DEE8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Philorhizus melanocephalus</w:t>
            </w:r>
          </w:p>
        </w:tc>
        <w:tc>
          <w:tcPr>
            <w:tcW w:w="960" w:type="dxa"/>
            <w:noWrap/>
            <w:hideMark/>
          </w:tcPr>
          <w:p w14:paraId="5C9695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8CC9BB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28DEA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F349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1A566A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Pterostichus madidus</w:t>
            </w:r>
          </w:p>
        </w:tc>
        <w:tc>
          <w:tcPr>
            <w:tcW w:w="960" w:type="dxa"/>
            <w:noWrap/>
            <w:hideMark/>
          </w:tcPr>
          <w:p w14:paraId="003C6A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4B4E11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7F72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06A0C4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0F66C40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Syntomus foveatus</w:t>
            </w:r>
          </w:p>
        </w:tc>
        <w:tc>
          <w:tcPr>
            <w:tcW w:w="960" w:type="dxa"/>
            <w:noWrap/>
            <w:hideMark/>
          </w:tcPr>
          <w:p w14:paraId="747A58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C9DC48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2B06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F9594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085D553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Syntomus truncatellus</w:t>
            </w:r>
          </w:p>
        </w:tc>
        <w:tc>
          <w:tcPr>
            <w:tcW w:w="960" w:type="dxa"/>
            <w:noWrap/>
            <w:hideMark/>
          </w:tcPr>
          <w:p w14:paraId="7F9B1C6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12A7A5B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896D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249D7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Carabidae</w:t>
            </w:r>
          </w:p>
        </w:tc>
        <w:tc>
          <w:tcPr>
            <w:tcW w:w="3700" w:type="dxa"/>
            <w:noWrap/>
            <w:hideMark/>
          </w:tcPr>
          <w:p w14:paraId="15EED6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Trechus quadristriatus</w:t>
            </w:r>
          </w:p>
        </w:tc>
        <w:tc>
          <w:tcPr>
            <w:tcW w:w="960" w:type="dxa"/>
            <w:noWrap/>
            <w:hideMark/>
          </w:tcPr>
          <w:p w14:paraId="069B661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2493A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48C596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74DD58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6005561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Arhopalus rusticus</w:t>
            </w:r>
          </w:p>
        </w:tc>
        <w:tc>
          <w:tcPr>
            <w:tcW w:w="960" w:type="dxa"/>
            <w:noWrap/>
            <w:hideMark/>
          </w:tcPr>
          <w:p w14:paraId="47C567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ACD2F8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42430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A12C5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5D393E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Clytus arietis</w:t>
            </w:r>
          </w:p>
        </w:tc>
        <w:tc>
          <w:tcPr>
            <w:tcW w:w="960" w:type="dxa"/>
            <w:noWrap/>
            <w:hideMark/>
          </w:tcPr>
          <w:p w14:paraId="782EE9D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5E9AE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A5FD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6F26A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0CEAC01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Grammoptera ruficornis</w:t>
            </w:r>
          </w:p>
        </w:tc>
        <w:tc>
          <w:tcPr>
            <w:tcW w:w="960" w:type="dxa"/>
            <w:noWrap/>
            <w:hideMark/>
          </w:tcPr>
          <w:p w14:paraId="24D794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0921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68CF2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CE0F3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7CFB7B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Pseudovadonia livida</w:t>
            </w:r>
          </w:p>
        </w:tc>
        <w:tc>
          <w:tcPr>
            <w:tcW w:w="960" w:type="dxa"/>
            <w:noWrap/>
            <w:hideMark/>
          </w:tcPr>
          <w:p w14:paraId="56C78A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459A28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67097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0E3E7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023284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Rutpela maculata</w:t>
            </w:r>
          </w:p>
        </w:tc>
        <w:tc>
          <w:tcPr>
            <w:tcW w:w="960" w:type="dxa"/>
            <w:noWrap/>
            <w:hideMark/>
          </w:tcPr>
          <w:p w14:paraId="6704F5E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7D496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BD64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5D47A1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635C70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Stenocorus meridianus</w:t>
            </w:r>
          </w:p>
        </w:tc>
        <w:tc>
          <w:tcPr>
            <w:tcW w:w="960" w:type="dxa"/>
            <w:noWrap/>
            <w:hideMark/>
          </w:tcPr>
          <w:p w14:paraId="6C45E5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780AC5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74B60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577EF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052539C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Stenurella melanura</w:t>
            </w:r>
          </w:p>
        </w:tc>
        <w:tc>
          <w:tcPr>
            <w:tcW w:w="960" w:type="dxa"/>
            <w:noWrap/>
            <w:hideMark/>
          </w:tcPr>
          <w:p w14:paraId="0025DC4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AD79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E5F8A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24E48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3032976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Tetrops praeustus</w:t>
            </w:r>
          </w:p>
        </w:tc>
        <w:tc>
          <w:tcPr>
            <w:tcW w:w="960" w:type="dxa"/>
            <w:noWrap/>
            <w:hideMark/>
          </w:tcPr>
          <w:p w14:paraId="1FE6E3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C3F7D2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20896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C4331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Cerambycidae</w:t>
            </w:r>
          </w:p>
        </w:tc>
        <w:tc>
          <w:tcPr>
            <w:tcW w:w="3700" w:type="dxa"/>
            <w:noWrap/>
            <w:hideMark/>
          </w:tcPr>
          <w:p w14:paraId="18C9C8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Tetrops starkii</w:t>
            </w:r>
          </w:p>
        </w:tc>
        <w:tc>
          <w:tcPr>
            <w:tcW w:w="960" w:type="dxa"/>
            <w:noWrap/>
            <w:hideMark/>
          </w:tcPr>
          <w:p w14:paraId="102D130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60E07C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B064C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C1727E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Cerylonidae</w:t>
            </w:r>
          </w:p>
        </w:tc>
        <w:tc>
          <w:tcPr>
            <w:tcW w:w="3700" w:type="dxa"/>
            <w:noWrap/>
            <w:hideMark/>
          </w:tcPr>
          <w:p w14:paraId="1F63455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Cerylon ferrugineum</w:t>
            </w:r>
          </w:p>
        </w:tc>
        <w:tc>
          <w:tcPr>
            <w:tcW w:w="960" w:type="dxa"/>
            <w:noWrap/>
            <w:hideMark/>
          </w:tcPr>
          <w:p w14:paraId="3E6865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E35F09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4E3B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B45240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Cerylonidae</w:t>
            </w:r>
          </w:p>
        </w:tc>
        <w:tc>
          <w:tcPr>
            <w:tcW w:w="3700" w:type="dxa"/>
            <w:noWrap/>
            <w:hideMark/>
          </w:tcPr>
          <w:p w14:paraId="768314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Cerylon histeroides</w:t>
            </w:r>
          </w:p>
        </w:tc>
        <w:tc>
          <w:tcPr>
            <w:tcW w:w="960" w:type="dxa"/>
            <w:noWrap/>
            <w:hideMark/>
          </w:tcPr>
          <w:p w14:paraId="1DC79F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289A2E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5C62A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14122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1AE2763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Altica </w:t>
            </w:r>
            <w:r w:rsidRPr="009A37D0">
              <w:rPr>
                <w:rFonts w:ascii="Arial" w:eastAsia="Times New Roman" w:hAnsi="Arial" w:cs="Arial"/>
                <w:color w:val="000000"/>
                <w:sz w:val="20"/>
                <w:szCs w:val="20"/>
                <w:lang w:eastAsia="en-GB"/>
              </w:rPr>
              <w:t>sp.</w:t>
            </w:r>
          </w:p>
        </w:tc>
        <w:tc>
          <w:tcPr>
            <w:tcW w:w="960" w:type="dxa"/>
            <w:noWrap/>
            <w:hideMark/>
          </w:tcPr>
          <w:p w14:paraId="7CDDC2D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6177EF7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3B53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FF5CE8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4023E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Aphthona euphorbiae</w:t>
            </w:r>
          </w:p>
        </w:tc>
        <w:tc>
          <w:tcPr>
            <w:tcW w:w="960" w:type="dxa"/>
            <w:noWrap/>
            <w:hideMark/>
          </w:tcPr>
          <w:p w14:paraId="1511A8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A269F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2A57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074A7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64242C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Bruchus rufimanus</w:t>
            </w:r>
          </w:p>
        </w:tc>
        <w:tc>
          <w:tcPr>
            <w:tcW w:w="960" w:type="dxa"/>
            <w:noWrap/>
            <w:hideMark/>
          </w:tcPr>
          <w:p w14:paraId="6708D3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AC81C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C8CD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77CAE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654411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Cassida rubiginosa</w:t>
            </w:r>
          </w:p>
        </w:tc>
        <w:tc>
          <w:tcPr>
            <w:tcW w:w="960" w:type="dxa"/>
            <w:noWrap/>
            <w:hideMark/>
          </w:tcPr>
          <w:p w14:paraId="7F616D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891FA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FB0A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CBD8A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E71CC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Chaetocnema hortensis</w:t>
            </w:r>
          </w:p>
        </w:tc>
        <w:tc>
          <w:tcPr>
            <w:tcW w:w="960" w:type="dxa"/>
            <w:noWrap/>
            <w:hideMark/>
          </w:tcPr>
          <w:p w14:paraId="6EAC21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BC8AB5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8FA0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02E6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250B7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Chrysolina hyperici</w:t>
            </w:r>
          </w:p>
        </w:tc>
        <w:tc>
          <w:tcPr>
            <w:tcW w:w="960" w:type="dxa"/>
            <w:noWrap/>
            <w:hideMark/>
          </w:tcPr>
          <w:p w14:paraId="1D9C99E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0B1E41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62684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64711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F70C3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Chrysolina polita</w:t>
            </w:r>
          </w:p>
        </w:tc>
        <w:tc>
          <w:tcPr>
            <w:tcW w:w="960" w:type="dxa"/>
            <w:noWrap/>
            <w:hideMark/>
          </w:tcPr>
          <w:p w14:paraId="3416FB4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997478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896E9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A64CE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085E8BF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Chrysolina varians</w:t>
            </w:r>
          </w:p>
        </w:tc>
        <w:tc>
          <w:tcPr>
            <w:tcW w:w="960" w:type="dxa"/>
            <w:noWrap/>
            <w:hideMark/>
          </w:tcPr>
          <w:p w14:paraId="2E2CD94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01C936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9F4F9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9BC6B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C8285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Crepidodera aurata</w:t>
            </w:r>
          </w:p>
        </w:tc>
        <w:tc>
          <w:tcPr>
            <w:tcW w:w="960" w:type="dxa"/>
            <w:noWrap/>
            <w:hideMark/>
          </w:tcPr>
          <w:p w14:paraId="4657C4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5C33A8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4F3D5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1F02C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15D626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Crepidodera aurea</w:t>
            </w:r>
          </w:p>
        </w:tc>
        <w:tc>
          <w:tcPr>
            <w:tcW w:w="960" w:type="dxa"/>
            <w:noWrap/>
            <w:hideMark/>
          </w:tcPr>
          <w:p w14:paraId="538CA5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F1539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A9AFA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1C371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31EFD0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Crepidodera fulvicornis</w:t>
            </w:r>
          </w:p>
        </w:tc>
        <w:tc>
          <w:tcPr>
            <w:tcW w:w="960" w:type="dxa"/>
            <w:noWrap/>
            <w:hideMark/>
          </w:tcPr>
          <w:p w14:paraId="582950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1EF30A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21E47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B474E3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598FDC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Cryptocephalus fulvus</w:t>
            </w:r>
          </w:p>
        </w:tc>
        <w:tc>
          <w:tcPr>
            <w:tcW w:w="960" w:type="dxa"/>
            <w:noWrap/>
            <w:hideMark/>
          </w:tcPr>
          <w:p w14:paraId="7F0F1D9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813C7F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2A47D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111EB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2793D8A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Cryptocephalus labiatus</w:t>
            </w:r>
          </w:p>
        </w:tc>
        <w:tc>
          <w:tcPr>
            <w:tcW w:w="960" w:type="dxa"/>
            <w:noWrap/>
            <w:hideMark/>
          </w:tcPr>
          <w:p w14:paraId="6DEA7EE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80163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EB0EA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99DA7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502E13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Cryptocephalus moraei</w:t>
            </w:r>
          </w:p>
        </w:tc>
        <w:tc>
          <w:tcPr>
            <w:tcW w:w="960" w:type="dxa"/>
            <w:noWrap/>
            <w:hideMark/>
          </w:tcPr>
          <w:p w14:paraId="12A8B04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CBB778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E14E8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68EE9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38FD7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Cryptocephalus pusillus</w:t>
            </w:r>
          </w:p>
        </w:tc>
        <w:tc>
          <w:tcPr>
            <w:tcW w:w="960" w:type="dxa"/>
            <w:noWrap/>
            <w:hideMark/>
          </w:tcPr>
          <w:p w14:paraId="705DE2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07E4A5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EE6188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C4848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C0FD68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Donacia cinerea</w:t>
            </w:r>
          </w:p>
        </w:tc>
        <w:tc>
          <w:tcPr>
            <w:tcW w:w="960" w:type="dxa"/>
            <w:noWrap/>
            <w:hideMark/>
          </w:tcPr>
          <w:p w14:paraId="06A55A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6828A3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F6127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62E4D0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094E909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Donacia thalassina</w:t>
            </w:r>
          </w:p>
        </w:tc>
        <w:tc>
          <w:tcPr>
            <w:tcW w:w="960" w:type="dxa"/>
            <w:noWrap/>
            <w:hideMark/>
          </w:tcPr>
          <w:p w14:paraId="260DB26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B5F91C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FE18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6EDBF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39D6B4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Donacia vulgaris</w:t>
            </w:r>
          </w:p>
        </w:tc>
        <w:tc>
          <w:tcPr>
            <w:tcW w:w="960" w:type="dxa"/>
            <w:noWrap/>
            <w:hideMark/>
          </w:tcPr>
          <w:p w14:paraId="7CD10F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521EEC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68B87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789A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5CFA7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Epitrix atropae</w:t>
            </w:r>
          </w:p>
        </w:tc>
        <w:tc>
          <w:tcPr>
            <w:tcW w:w="960" w:type="dxa"/>
            <w:noWrap/>
            <w:hideMark/>
          </w:tcPr>
          <w:p w14:paraId="4A5475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C9D4CF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D18DA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F3304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633AA0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Lochmaea crataegi</w:t>
            </w:r>
          </w:p>
        </w:tc>
        <w:tc>
          <w:tcPr>
            <w:tcW w:w="960" w:type="dxa"/>
            <w:noWrap/>
            <w:hideMark/>
          </w:tcPr>
          <w:p w14:paraId="5B2384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9B295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9EEFC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1629B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5EFC61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Longitarsus dorsalis</w:t>
            </w:r>
          </w:p>
        </w:tc>
        <w:tc>
          <w:tcPr>
            <w:tcW w:w="960" w:type="dxa"/>
            <w:noWrap/>
            <w:hideMark/>
          </w:tcPr>
          <w:p w14:paraId="1342755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5F7FD2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8EFAE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063C3E3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502BBD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Longitarsus exsoletus</w:t>
            </w:r>
          </w:p>
        </w:tc>
        <w:tc>
          <w:tcPr>
            <w:tcW w:w="960" w:type="dxa"/>
            <w:noWrap/>
            <w:hideMark/>
          </w:tcPr>
          <w:p w14:paraId="3900FD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60CEAC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B805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FAE76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22F524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Longitarsus flavicornis</w:t>
            </w:r>
          </w:p>
        </w:tc>
        <w:tc>
          <w:tcPr>
            <w:tcW w:w="960" w:type="dxa"/>
            <w:noWrap/>
            <w:hideMark/>
          </w:tcPr>
          <w:p w14:paraId="317D7C0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3BB49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8975E8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21369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DBE17A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Longitarsus pratensis</w:t>
            </w:r>
          </w:p>
        </w:tc>
        <w:tc>
          <w:tcPr>
            <w:tcW w:w="960" w:type="dxa"/>
            <w:noWrap/>
            <w:hideMark/>
          </w:tcPr>
          <w:p w14:paraId="109F7AE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FCB44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8B93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7B385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1D1697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Neocrepidodera ferruginea</w:t>
            </w:r>
          </w:p>
        </w:tc>
        <w:tc>
          <w:tcPr>
            <w:tcW w:w="960" w:type="dxa"/>
            <w:noWrap/>
            <w:hideMark/>
          </w:tcPr>
          <w:p w14:paraId="06CF8A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1E7F9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9D107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B8D64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A5CD4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Neocrepidodera transversa</w:t>
            </w:r>
          </w:p>
        </w:tc>
        <w:tc>
          <w:tcPr>
            <w:tcW w:w="960" w:type="dxa"/>
            <w:noWrap/>
            <w:hideMark/>
          </w:tcPr>
          <w:p w14:paraId="665A02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D51B9B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1128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C4BD19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63B4DA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Oulema melanopus </w:t>
            </w:r>
            <w:r w:rsidRPr="009A37D0">
              <w:rPr>
                <w:rFonts w:ascii="Arial" w:eastAsia="Times New Roman" w:hAnsi="Arial" w:cs="Arial"/>
                <w:color w:val="000000"/>
                <w:sz w:val="20"/>
                <w:szCs w:val="20"/>
                <w:lang w:eastAsia="en-GB"/>
              </w:rPr>
              <w:t>agg.</w:t>
            </w:r>
          </w:p>
        </w:tc>
        <w:tc>
          <w:tcPr>
            <w:tcW w:w="960" w:type="dxa"/>
            <w:noWrap/>
            <w:hideMark/>
          </w:tcPr>
          <w:p w14:paraId="2C3A22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CA26E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4D898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0A1CB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3A141D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Oulema obscura</w:t>
            </w:r>
          </w:p>
        </w:tc>
        <w:tc>
          <w:tcPr>
            <w:tcW w:w="960" w:type="dxa"/>
            <w:noWrap/>
            <w:hideMark/>
          </w:tcPr>
          <w:p w14:paraId="30ACB5E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56C98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42F4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DB780E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03D8B22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atra</w:t>
            </w:r>
          </w:p>
        </w:tc>
        <w:tc>
          <w:tcPr>
            <w:tcW w:w="960" w:type="dxa"/>
            <w:noWrap/>
            <w:hideMark/>
          </w:tcPr>
          <w:p w14:paraId="2B37377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947C41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7D69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50B4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3D30BC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nemorum</w:t>
            </w:r>
          </w:p>
        </w:tc>
        <w:tc>
          <w:tcPr>
            <w:tcW w:w="960" w:type="dxa"/>
            <w:noWrap/>
            <w:hideMark/>
          </w:tcPr>
          <w:p w14:paraId="11C1F7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57D40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39DC0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3BACB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0011D7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nigripes</w:t>
            </w:r>
          </w:p>
        </w:tc>
        <w:tc>
          <w:tcPr>
            <w:tcW w:w="960" w:type="dxa"/>
            <w:noWrap/>
            <w:hideMark/>
          </w:tcPr>
          <w:p w14:paraId="478C60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0ED04D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6EC8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01EC3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07354C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nodicornis</w:t>
            </w:r>
          </w:p>
        </w:tc>
        <w:tc>
          <w:tcPr>
            <w:tcW w:w="960" w:type="dxa"/>
            <w:noWrap/>
            <w:hideMark/>
          </w:tcPr>
          <w:p w14:paraId="22D643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C09184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DEF93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80C19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633993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tetrastigma</w:t>
            </w:r>
          </w:p>
        </w:tc>
        <w:tc>
          <w:tcPr>
            <w:tcW w:w="960" w:type="dxa"/>
            <w:noWrap/>
            <w:hideMark/>
          </w:tcPr>
          <w:p w14:paraId="32D18C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E88D0E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F5DB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9FC1AC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179D4A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undulata</w:t>
            </w:r>
          </w:p>
        </w:tc>
        <w:tc>
          <w:tcPr>
            <w:tcW w:w="960" w:type="dxa"/>
            <w:noWrap/>
            <w:hideMark/>
          </w:tcPr>
          <w:p w14:paraId="084949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B52BA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1C34FC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CD7D2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1EC15F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Phyllotreta vittula</w:t>
            </w:r>
          </w:p>
        </w:tc>
        <w:tc>
          <w:tcPr>
            <w:tcW w:w="960" w:type="dxa"/>
            <w:noWrap/>
            <w:hideMark/>
          </w:tcPr>
          <w:p w14:paraId="7B6B05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E4E34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859C4B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6DBBE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472CD1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Psylliodes affinis</w:t>
            </w:r>
          </w:p>
        </w:tc>
        <w:tc>
          <w:tcPr>
            <w:tcW w:w="960" w:type="dxa"/>
            <w:noWrap/>
            <w:hideMark/>
          </w:tcPr>
          <w:p w14:paraId="1D6AF9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66467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EFBE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664BA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514B575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Psylliodes chrysocephala</w:t>
            </w:r>
          </w:p>
        </w:tc>
        <w:tc>
          <w:tcPr>
            <w:tcW w:w="960" w:type="dxa"/>
            <w:noWrap/>
            <w:hideMark/>
          </w:tcPr>
          <w:p w14:paraId="52626FC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87C2F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A8EBC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E6B5C1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27B883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Psylliodes napi</w:t>
            </w:r>
          </w:p>
        </w:tc>
        <w:tc>
          <w:tcPr>
            <w:tcW w:w="960" w:type="dxa"/>
            <w:noWrap/>
            <w:hideMark/>
          </w:tcPr>
          <w:p w14:paraId="6C9782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1B9504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24FBF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8099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7894E0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Sermylassa halensis</w:t>
            </w:r>
          </w:p>
        </w:tc>
        <w:tc>
          <w:tcPr>
            <w:tcW w:w="960" w:type="dxa"/>
            <w:noWrap/>
            <w:hideMark/>
          </w:tcPr>
          <w:p w14:paraId="0273DB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6E727E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48F7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33C8C5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Chrysomelidae</w:t>
            </w:r>
          </w:p>
        </w:tc>
        <w:tc>
          <w:tcPr>
            <w:tcW w:w="3700" w:type="dxa"/>
            <w:noWrap/>
            <w:hideMark/>
          </w:tcPr>
          <w:p w14:paraId="24E0D5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Sphaeroderma testaceum</w:t>
            </w:r>
          </w:p>
        </w:tc>
        <w:tc>
          <w:tcPr>
            <w:tcW w:w="960" w:type="dxa"/>
            <w:noWrap/>
            <w:hideMark/>
          </w:tcPr>
          <w:p w14:paraId="605924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5FE36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F243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509C30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Ciidae</w:t>
            </w:r>
          </w:p>
        </w:tc>
        <w:tc>
          <w:tcPr>
            <w:tcW w:w="3700" w:type="dxa"/>
            <w:noWrap/>
            <w:hideMark/>
          </w:tcPr>
          <w:p w14:paraId="128C2EA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Cis bilamellatus</w:t>
            </w:r>
          </w:p>
        </w:tc>
        <w:tc>
          <w:tcPr>
            <w:tcW w:w="960" w:type="dxa"/>
            <w:noWrap/>
            <w:hideMark/>
          </w:tcPr>
          <w:p w14:paraId="26E766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182085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A29AF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420AF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Ciidae</w:t>
            </w:r>
          </w:p>
        </w:tc>
        <w:tc>
          <w:tcPr>
            <w:tcW w:w="3700" w:type="dxa"/>
            <w:noWrap/>
            <w:hideMark/>
          </w:tcPr>
          <w:p w14:paraId="650642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Cis boleti</w:t>
            </w:r>
          </w:p>
        </w:tc>
        <w:tc>
          <w:tcPr>
            <w:tcW w:w="960" w:type="dxa"/>
            <w:noWrap/>
            <w:hideMark/>
          </w:tcPr>
          <w:p w14:paraId="3C3753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B0C282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867A4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60E92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Ciidae</w:t>
            </w:r>
          </w:p>
        </w:tc>
        <w:tc>
          <w:tcPr>
            <w:tcW w:w="3700" w:type="dxa"/>
            <w:noWrap/>
            <w:hideMark/>
          </w:tcPr>
          <w:p w14:paraId="48097B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Orthocis alni</w:t>
            </w:r>
          </w:p>
        </w:tc>
        <w:tc>
          <w:tcPr>
            <w:tcW w:w="960" w:type="dxa"/>
            <w:noWrap/>
            <w:hideMark/>
          </w:tcPr>
          <w:p w14:paraId="2EDEF93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F47547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6CF9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BBA9F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Cleridae</w:t>
            </w:r>
          </w:p>
        </w:tc>
        <w:tc>
          <w:tcPr>
            <w:tcW w:w="3700" w:type="dxa"/>
            <w:noWrap/>
            <w:hideMark/>
          </w:tcPr>
          <w:p w14:paraId="217680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Thanasimus formicarius</w:t>
            </w:r>
          </w:p>
        </w:tc>
        <w:tc>
          <w:tcPr>
            <w:tcW w:w="960" w:type="dxa"/>
            <w:noWrap/>
            <w:hideMark/>
          </w:tcPr>
          <w:p w14:paraId="5A1AC01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2CD8A9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8068F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F46CE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Cleridae</w:t>
            </w:r>
          </w:p>
        </w:tc>
        <w:tc>
          <w:tcPr>
            <w:tcW w:w="3700" w:type="dxa"/>
            <w:noWrap/>
            <w:hideMark/>
          </w:tcPr>
          <w:p w14:paraId="7A6257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Tillus elongatus</w:t>
            </w:r>
          </w:p>
        </w:tc>
        <w:tc>
          <w:tcPr>
            <w:tcW w:w="960" w:type="dxa"/>
            <w:noWrap/>
            <w:hideMark/>
          </w:tcPr>
          <w:p w14:paraId="29C26C9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13B2EB3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4AAE9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6192B6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4EA3DA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Adalia bipunctata</w:t>
            </w:r>
          </w:p>
        </w:tc>
        <w:tc>
          <w:tcPr>
            <w:tcW w:w="960" w:type="dxa"/>
            <w:noWrap/>
            <w:hideMark/>
          </w:tcPr>
          <w:p w14:paraId="7F023B8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434FBD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F634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D4C1A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1B993A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Adalia decempunctata</w:t>
            </w:r>
          </w:p>
        </w:tc>
        <w:tc>
          <w:tcPr>
            <w:tcW w:w="960" w:type="dxa"/>
            <w:noWrap/>
            <w:hideMark/>
          </w:tcPr>
          <w:p w14:paraId="6062AA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9FC37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AD8E0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02E0A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015271F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Anatis ocellata</w:t>
            </w:r>
          </w:p>
        </w:tc>
        <w:tc>
          <w:tcPr>
            <w:tcW w:w="960" w:type="dxa"/>
            <w:noWrap/>
            <w:hideMark/>
          </w:tcPr>
          <w:p w14:paraId="52EB6C1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8072B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1B19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A0D4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3EFF12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Calvia quattuordecimguttata</w:t>
            </w:r>
          </w:p>
        </w:tc>
        <w:tc>
          <w:tcPr>
            <w:tcW w:w="960" w:type="dxa"/>
            <w:noWrap/>
            <w:hideMark/>
          </w:tcPr>
          <w:p w14:paraId="5A70E7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5B64B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BE55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AD02F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2FAFB2F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Chilocorus renipustulatus</w:t>
            </w:r>
          </w:p>
        </w:tc>
        <w:tc>
          <w:tcPr>
            <w:tcW w:w="960" w:type="dxa"/>
            <w:noWrap/>
            <w:hideMark/>
          </w:tcPr>
          <w:p w14:paraId="02705AE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AB59B9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32DD4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65FCA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53F21F8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Coccidula rufa</w:t>
            </w:r>
          </w:p>
        </w:tc>
        <w:tc>
          <w:tcPr>
            <w:tcW w:w="960" w:type="dxa"/>
            <w:noWrap/>
            <w:hideMark/>
          </w:tcPr>
          <w:p w14:paraId="0AB19BE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5AD93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1DF6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C882F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5F9DB3B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Coccinella septempunctata</w:t>
            </w:r>
          </w:p>
        </w:tc>
        <w:tc>
          <w:tcPr>
            <w:tcW w:w="960" w:type="dxa"/>
            <w:noWrap/>
            <w:hideMark/>
          </w:tcPr>
          <w:p w14:paraId="400560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8DACE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4AE87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DC427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492725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Exochomus quadripustulatus</w:t>
            </w:r>
          </w:p>
        </w:tc>
        <w:tc>
          <w:tcPr>
            <w:tcW w:w="960" w:type="dxa"/>
            <w:noWrap/>
            <w:hideMark/>
          </w:tcPr>
          <w:p w14:paraId="7DDE3B1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BB0F2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2E378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F15700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54771CD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Halyzia sedecimguttata</w:t>
            </w:r>
          </w:p>
        </w:tc>
        <w:tc>
          <w:tcPr>
            <w:tcW w:w="960" w:type="dxa"/>
            <w:noWrap/>
            <w:hideMark/>
          </w:tcPr>
          <w:p w14:paraId="789A91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376F78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4192B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1A5D2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3178A5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Harmonia axyridis</w:t>
            </w:r>
          </w:p>
        </w:tc>
        <w:tc>
          <w:tcPr>
            <w:tcW w:w="960" w:type="dxa"/>
            <w:noWrap/>
            <w:hideMark/>
          </w:tcPr>
          <w:p w14:paraId="7C6D2D7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116C60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034E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7F907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379F25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Harmonia quadripunctata</w:t>
            </w:r>
          </w:p>
        </w:tc>
        <w:tc>
          <w:tcPr>
            <w:tcW w:w="960" w:type="dxa"/>
            <w:noWrap/>
            <w:hideMark/>
          </w:tcPr>
          <w:p w14:paraId="6F7D32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9ED83B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B7A2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CE6DB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0F7200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Myrrha octodecimguttata</w:t>
            </w:r>
          </w:p>
        </w:tc>
        <w:tc>
          <w:tcPr>
            <w:tcW w:w="960" w:type="dxa"/>
            <w:noWrap/>
            <w:hideMark/>
          </w:tcPr>
          <w:p w14:paraId="2386EAE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DD46B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E201D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46DFF4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7AE6529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Platynaspis luteorubra</w:t>
            </w:r>
          </w:p>
        </w:tc>
        <w:tc>
          <w:tcPr>
            <w:tcW w:w="960" w:type="dxa"/>
            <w:noWrap/>
            <w:hideMark/>
          </w:tcPr>
          <w:p w14:paraId="70FADC2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39351D8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EFE13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6A0781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652BD42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Propylea quattuordecimpunctata</w:t>
            </w:r>
          </w:p>
        </w:tc>
        <w:tc>
          <w:tcPr>
            <w:tcW w:w="960" w:type="dxa"/>
            <w:noWrap/>
            <w:hideMark/>
          </w:tcPr>
          <w:p w14:paraId="5D76FF8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DDAC5F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BAB5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6C5B0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091301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Psyllobora vigintiduopunctata</w:t>
            </w:r>
          </w:p>
        </w:tc>
        <w:tc>
          <w:tcPr>
            <w:tcW w:w="960" w:type="dxa"/>
            <w:noWrap/>
            <w:hideMark/>
          </w:tcPr>
          <w:p w14:paraId="392650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37040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E95F2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FF383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7C02F2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Rhyzobius litura</w:t>
            </w:r>
          </w:p>
        </w:tc>
        <w:tc>
          <w:tcPr>
            <w:tcW w:w="960" w:type="dxa"/>
            <w:noWrap/>
            <w:hideMark/>
          </w:tcPr>
          <w:p w14:paraId="180BEA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73FDD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A2733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429A8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0D30C7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Scymnus frontalis</w:t>
            </w:r>
          </w:p>
        </w:tc>
        <w:tc>
          <w:tcPr>
            <w:tcW w:w="960" w:type="dxa"/>
            <w:noWrap/>
            <w:hideMark/>
          </w:tcPr>
          <w:p w14:paraId="236742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EF607E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DE1BC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2DBEE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5A6A6A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Scymnus suturalis</w:t>
            </w:r>
          </w:p>
        </w:tc>
        <w:tc>
          <w:tcPr>
            <w:tcW w:w="960" w:type="dxa"/>
            <w:noWrap/>
            <w:hideMark/>
          </w:tcPr>
          <w:p w14:paraId="3F976B2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77652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9978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D9FED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6B684D9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Subcoccinella vigintiquattuorpunctata</w:t>
            </w:r>
          </w:p>
        </w:tc>
        <w:tc>
          <w:tcPr>
            <w:tcW w:w="960" w:type="dxa"/>
            <w:noWrap/>
            <w:hideMark/>
          </w:tcPr>
          <w:p w14:paraId="1B74F21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F76C1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7016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A21F9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Coccinellidae</w:t>
            </w:r>
          </w:p>
        </w:tc>
        <w:tc>
          <w:tcPr>
            <w:tcW w:w="3700" w:type="dxa"/>
            <w:noWrap/>
            <w:hideMark/>
          </w:tcPr>
          <w:p w14:paraId="046144D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Tytthaspis sedecimpunctata</w:t>
            </w:r>
          </w:p>
        </w:tc>
        <w:tc>
          <w:tcPr>
            <w:tcW w:w="960" w:type="dxa"/>
            <w:noWrap/>
            <w:hideMark/>
          </w:tcPr>
          <w:p w14:paraId="229B7C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A0748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F997F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14816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Corylophidae</w:t>
            </w:r>
          </w:p>
        </w:tc>
        <w:tc>
          <w:tcPr>
            <w:tcW w:w="3700" w:type="dxa"/>
            <w:noWrap/>
            <w:hideMark/>
          </w:tcPr>
          <w:p w14:paraId="059248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Sericoderus brevicornis</w:t>
            </w:r>
          </w:p>
        </w:tc>
        <w:tc>
          <w:tcPr>
            <w:tcW w:w="960" w:type="dxa"/>
            <w:noWrap/>
            <w:hideMark/>
          </w:tcPr>
          <w:p w14:paraId="57FA8A8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53C90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A2DD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A0E85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Cryptophagidae</w:t>
            </w:r>
          </w:p>
        </w:tc>
        <w:tc>
          <w:tcPr>
            <w:tcW w:w="3700" w:type="dxa"/>
            <w:noWrap/>
            <w:hideMark/>
          </w:tcPr>
          <w:p w14:paraId="7A35300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Antherophagus pallens</w:t>
            </w:r>
          </w:p>
        </w:tc>
        <w:tc>
          <w:tcPr>
            <w:tcW w:w="960" w:type="dxa"/>
            <w:noWrap/>
            <w:hideMark/>
          </w:tcPr>
          <w:p w14:paraId="6580C0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52B744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52D38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89A3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Cryptophagidae</w:t>
            </w:r>
          </w:p>
        </w:tc>
        <w:tc>
          <w:tcPr>
            <w:tcW w:w="3700" w:type="dxa"/>
            <w:noWrap/>
            <w:hideMark/>
          </w:tcPr>
          <w:p w14:paraId="534AC93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Cryptophagus lycoperdi</w:t>
            </w:r>
          </w:p>
        </w:tc>
        <w:tc>
          <w:tcPr>
            <w:tcW w:w="960" w:type="dxa"/>
            <w:noWrap/>
            <w:hideMark/>
          </w:tcPr>
          <w:p w14:paraId="77153F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BB7129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1783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40D84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Cryptophagidae</w:t>
            </w:r>
          </w:p>
        </w:tc>
        <w:tc>
          <w:tcPr>
            <w:tcW w:w="3700" w:type="dxa"/>
            <w:noWrap/>
            <w:hideMark/>
          </w:tcPr>
          <w:p w14:paraId="459051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Cryptophagus scanicus</w:t>
            </w:r>
          </w:p>
        </w:tc>
        <w:tc>
          <w:tcPr>
            <w:tcW w:w="960" w:type="dxa"/>
            <w:noWrap/>
            <w:hideMark/>
          </w:tcPr>
          <w:p w14:paraId="4C8CAC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88930C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95030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450215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Cucujidae</w:t>
            </w:r>
          </w:p>
        </w:tc>
        <w:tc>
          <w:tcPr>
            <w:tcW w:w="3700" w:type="dxa"/>
            <w:noWrap/>
            <w:hideMark/>
          </w:tcPr>
          <w:p w14:paraId="311CC0E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Pediacus dermestoides</w:t>
            </w:r>
          </w:p>
        </w:tc>
        <w:tc>
          <w:tcPr>
            <w:tcW w:w="960" w:type="dxa"/>
            <w:noWrap/>
            <w:hideMark/>
          </w:tcPr>
          <w:p w14:paraId="372243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D65DA8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224D5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FCE7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19417A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Acalles misellus</w:t>
            </w:r>
          </w:p>
        </w:tc>
        <w:tc>
          <w:tcPr>
            <w:tcW w:w="960" w:type="dxa"/>
            <w:noWrap/>
            <w:hideMark/>
          </w:tcPr>
          <w:p w14:paraId="7FFB793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C85677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7DDC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28A1B3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742339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Anthonomus pedicularius</w:t>
            </w:r>
          </w:p>
        </w:tc>
        <w:tc>
          <w:tcPr>
            <w:tcW w:w="960" w:type="dxa"/>
            <w:noWrap/>
            <w:hideMark/>
          </w:tcPr>
          <w:p w14:paraId="41C20D4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FCB06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4DE28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49C1B7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7A1559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Anthonomus rubi</w:t>
            </w:r>
          </w:p>
        </w:tc>
        <w:tc>
          <w:tcPr>
            <w:tcW w:w="960" w:type="dxa"/>
            <w:noWrap/>
            <w:hideMark/>
          </w:tcPr>
          <w:p w14:paraId="735E70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2064D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107728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5C241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85C45A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Ceutorhynchus erysimi</w:t>
            </w:r>
          </w:p>
        </w:tc>
        <w:tc>
          <w:tcPr>
            <w:tcW w:w="960" w:type="dxa"/>
            <w:noWrap/>
            <w:hideMark/>
          </w:tcPr>
          <w:p w14:paraId="46E910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FDE4D8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CABD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3C5F6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C8894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Ceutorhynchus obstrictus</w:t>
            </w:r>
          </w:p>
        </w:tc>
        <w:tc>
          <w:tcPr>
            <w:tcW w:w="960" w:type="dxa"/>
            <w:noWrap/>
            <w:hideMark/>
          </w:tcPr>
          <w:p w14:paraId="1EC893E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DFC3C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E51C4C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1F70D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DBDFC6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Ceutorhynchus pallidactylus</w:t>
            </w:r>
          </w:p>
        </w:tc>
        <w:tc>
          <w:tcPr>
            <w:tcW w:w="960" w:type="dxa"/>
            <w:noWrap/>
            <w:hideMark/>
          </w:tcPr>
          <w:p w14:paraId="7C89CF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3A142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BA36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2BF18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82180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Ceutorhynchus picitarsis</w:t>
            </w:r>
          </w:p>
        </w:tc>
        <w:tc>
          <w:tcPr>
            <w:tcW w:w="960" w:type="dxa"/>
            <w:noWrap/>
            <w:hideMark/>
          </w:tcPr>
          <w:p w14:paraId="1846EE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0E9572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23E4D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30F3A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A3735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Cossonus linearis</w:t>
            </w:r>
          </w:p>
        </w:tc>
        <w:tc>
          <w:tcPr>
            <w:tcW w:w="960" w:type="dxa"/>
            <w:noWrap/>
            <w:hideMark/>
          </w:tcPr>
          <w:p w14:paraId="73048ED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35210A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2C0524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72208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F9E77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Curculio glandium</w:t>
            </w:r>
          </w:p>
        </w:tc>
        <w:tc>
          <w:tcPr>
            <w:tcW w:w="960" w:type="dxa"/>
            <w:noWrap/>
            <w:hideMark/>
          </w:tcPr>
          <w:p w14:paraId="3D5306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FF98F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A33AE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417A8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AACF3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Dorytomus longimanus</w:t>
            </w:r>
          </w:p>
        </w:tc>
        <w:tc>
          <w:tcPr>
            <w:tcW w:w="960" w:type="dxa"/>
            <w:noWrap/>
            <w:hideMark/>
          </w:tcPr>
          <w:p w14:paraId="38145B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543C5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13701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8C0A32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13F3BB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Dorytomus melanophthalmus</w:t>
            </w:r>
          </w:p>
        </w:tc>
        <w:tc>
          <w:tcPr>
            <w:tcW w:w="960" w:type="dxa"/>
            <w:noWrap/>
            <w:hideMark/>
          </w:tcPr>
          <w:p w14:paraId="61E20E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F77654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9BB3A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A4772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20DA1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Dorytomus taeniatus</w:t>
            </w:r>
          </w:p>
        </w:tc>
        <w:tc>
          <w:tcPr>
            <w:tcW w:w="960" w:type="dxa"/>
            <w:noWrap/>
            <w:hideMark/>
          </w:tcPr>
          <w:p w14:paraId="7FF044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DE2A1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276263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9A4233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8E86A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Euophryum confine</w:t>
            </w:r>
          </w:p>
        </w:tc>
        <w:tc>
          <w:tcPr>
            <w:tcW w:w="960" w:type="dxa"/>
            <w:noWrap/>
            <w:hideMark/>
          </w:tcPr>
          <w:p w14:paraId="6756D2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434C8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029BD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522346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1C40C8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Exomias araneiformis</w:t>
            </w:r>
          </w:p>
        </w:tc>
        <w:tc>
          <w:tcPr>
            <w:tcW w:w="960" w:type="dxa"/>
            <w:noWrap/>
            <w:hideMark/>
          </w:tcPr>
          <w:p w14:paraId="7C5D9C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45C4D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6DBED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3BB6C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3DF27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Exomias pellucidus</w:t>
            </w:r>
          </w:p>
        </w:tc>
        <w:tc>
          <w:tcPr>
            <w:tcW w:w="960" w:type="dxa"/>
            <w:noWrap/>
            <w:hideMark/>
          </w:tcPr>
          <w:p w14:paraId="52FCA4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CC75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9CE64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A3A6B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4E43EB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Glocianus distinctus</w:t>
            </w:r>
          </w:p>
        </w:tc>
        <w:tc>
          <w:tcPr>
            <w:tcW w:w="960" w:type="dxa"/>
            <w:noWrap/>
            <w:hideMark/>
          </w:tcPr>
          <w:p w14:paraId="1EAE96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A56CD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B3AE8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3AF7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93B01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Gymnetron rostellum</w:t>
            </w:r>
          </w:p>
        </w:tc>
        <w:tc>
          <w:tcPr>
            <w:tcW w:w="960" w:type="dxa"/>
            <w:noWrap/>
            <w:hideMark/>
          </w:tcPr>
          <w:p w14:paraId="47B3B1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76AA596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4DC28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2CC5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69C07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Gymnetron veronicae</w:t>
            </w:r>
          </w:p>
        </w:tc>
        <w:tc>
          <w:tcPr>
            <w:tcW w:w="960" w:type="dxa"/>
            <w:noWrap/>
            <w:hideMark/>
          </w:tcPr>
          <w:p w14:paraId="1AE24C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43C26F2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35807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F8E35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DA20C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Hylesinus varius</w:t>
            </w:r>
          </w:p>
        </w:tc>
        <w:tc>
          <w:tcPr>
            <w:tcW w:w="960" w:type="dxa"/>
            <w:noWrap/>
            <w:hideMark/>
          </w:tcPr>
          <w:p w14:paraId="3CC0993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7B136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2F10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994DBB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6EBED4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Magdalis memnonia</w:t>
            </w:r>
          </w:p>
        </w:tc>
        <w:tc>
          <w:tcPr>
            <w:tcW w:w="960" w:type="dxa"/>
            <w:noWrap/>
            <w:hideMark/>
          </w:tcPr>
          <w:p w14:paraId="29F783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6245EF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A4C9A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7D83C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DA5E0E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Magdalis ruficornis</w:t>
            </w:r>
          </w:p>
        </w:tc>
        <w:tc>
          <w:tcPr>
            <w:tcW w:w="960" w:type="dxa"/>
            <w:noWrap/>
            <w:hideMark/>
          </w:tcPr>
          <w:p w14:paraId="5FB10B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35590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5CF7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58E44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6DF086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Mecinus janthinus</w:t>
            </w:r>
          </w:p>
        </w:tc>
        <w:tc>
          <w:tcPr>
            <w:tcW w:w="960" w:type="dxa"/>
            <w:noWrap/>
            <w:hideMark/>
          </w:tcPr>
          <w:p w14:paraId="3F6921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66524F3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A60F8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9ADA22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653287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Mecinus pascuorum</w:t>
            </w:r>
          </w:p>
        </w:tc>
        <w:tc>
          <w:tcPr>
            <w:tcW w:w="960" w:type="dxa"/>
            <w:noWrap/>
            <w:hideMark/>
          </w:tcPr>
          <w:p w14:paraId="5E7FC2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C4D03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B61B1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B3941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4E90D6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Nedyus quadrimaculatus</w:t>
            </w:r>
          </w:p>
        </w:tc>
        <w:tc>
          <w:tcPr>
            <w:tcW w:w="960" w:type="dxa"/>
            <w:noWrap/>
            <w:hideMark/>
          </w:tcPr>
          <w:p w14:paraId="258AAA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3712B4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752A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9E933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26B52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Otiorhynchus ovatus</w:t>
            </w:r>
          </w:p>
        </w:tc>
        <w:tc>
          <w:tcPr>
            <w:tcW w:w="960" w:type="dxa"/>
            <w:noWrap/>
            <w:hideMark/>
          </w:tcPr>
          <w:p w14:paraId="5A3CA4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5C426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9714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9F458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E061C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Otiorhynchus singularis</w:t>
            </w:r>
          </w:p>
        </w:tc>
        <w:tc>
          <w:tcPr>
            <w:tcW w:w="960" w:type="dxa"/>
            <w:noWrap/>
            <w:hideMark/>
          </w:tcPr>
          <w:p w14:paraId="0B84191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E5F1B7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1377A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2E2F2B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6785A87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Parethelcus pollinarius</w:t>
            </w:r>
          </w:p>
        </w:tc>
        <w:tc>
          <w:tcPr>
            <w:tcW w:w="960" w:type="dxa"/>
            <w:noWrap/>
            <w:hideMark/>
          </w:tcPr>
          <w:p w14:paraId="0D9D15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94A44D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AE3D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47D7FA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D9713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Phyllobius maculicornis</w:t>
            </w:r>
          </w:p>
        </w:tc>
        <w:tc>
          <w:tcPr>
            <w:tcW w:w="960" w:type="dxa"/>
            <w:noWrap/>
            <w:hideMark/>
          </w:tcPr>
          <w:p w14:paraId="17D59F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0B1E23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3FE4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B3FB1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57AC07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Phyllobius pomaceus</w:t>
            </w:r>
          </w:p>
        </w:tc>
        <w:tc>
          <w:tcPr>
            <w:tcW w:w="960" w:type="dxa"/>
            <w:noWrap/>
            <w:hideMark/>
          </w:tcPr>
          <w:p w14:paraId="613747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813E7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40F8A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E90FF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BAF7E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Phyllobius pyri</w:t>
            </w:r>
          </w:p>
        </w:tc>
        <w:tc>
          <w:tcPr>
            <w:tcW w:w="960" w:type="dxa"/>
            <w:noWrap/>
            <w:hideMark/>
          </w:tcPr>
          <w:p w14:paraId="0697BED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6432DF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45EE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0CC9F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0516CB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Phyllobius roboretanus</w:t>
            </w:r>
          </w:p>
        </w:tc>
        <w:tc>
          <w:tcPr>
            <w:tcW w:w="960" w:type="dxa"/>
            <w:noWrap/>
            <w:hideMark/>
          </w:tcPr>
          <w:p w14:paraId="568BA4E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C19883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46CE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96404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D1667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Phyllobius virideaeris</w:t>
            </w:r>
          </w:p>
        </w:tc>
        <w:tc>
          <w:tcPr>
            <w:tcW w:w="960" w:type="dxa"/>
            <w:noWrap/>
            <w:hideMark/>
          </w:tcPr>
          <w:p w14:paraId="5F95423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C7DE7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8CE4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A2325A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0168303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Polydrusus pterygomalis</w:t>
            </w:r>
          </w:p>
        </w:tc>
        <w:tc>
          <w:tcPr>
            <w:tcW w:w="960" w:type="dxa"/>
            <w:noWrap/>
            <w:hideMark/>
          </w:tcPr>
          <w:p w14:paraId="150F735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0A694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AAF54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34DDC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D03562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Rhinoncus castor</w:t>
            </w:r>
          </w:p>
        </w:tc>
        <w:tc>
          <w:tcPr>
            <w:tcW w:w="960" w:type="dxa"/>
            <w:noWrap/>
            <w:hideMark/>
          </w:tcPr>
          <w:p w14:paraId="440CE0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C4603D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766F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19451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206119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Rhinusa antirrhini</w:t>
            </w:r>
          </w:p>
        </w:tc>
        <w:tc>
          <w:tcPr>
            <w:tcW w:w="960" w:type="dxa"/>
            <w:noWrap/>
            <w:hideMark/>
          </w:tcPr>
          <w:p w14:paraId="2DDD425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5FBCAC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0D37B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71F2D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7232A9E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Rhinusa collina</w:t>
            </w:r>
          </w:p>
        </w:tc>
        <w:tc>
          <w:tcPr>
            <w:tcW w:w="960" w:type="dxa"/>
            <w:noWrap/>
            <w:hideMark/>
          </w:tcPr>
          <w:p w14:paraId="1CADE3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1F7217A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A02FB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753EC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099872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Romualdius angustisetulus</w:t>
            </w:r>
          </w:p>
        </w:tc>
        <w:tc>
          <w:tcPr>
            <w:tcW w:w="960" w:type="dxa"/>
            <w:noWrap/>
            <w:hideMark/>
          </w:tcPr>
          <w:p w14:paraId="387FF1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C216F8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0123D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1CA1E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420290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Scolytus rugulosus</w:t>
            </w:r>
          </w:p>
        </w:tc>
        <w:tc>
          <w:tcPr>
            <w:tcW w:w="960" w:type="dxa"/>
            <w:noWrap/>
            <w:hideMark/>
          </w:tcPr>
          <w:p w14:paraId="776080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8214B0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C03E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F1FE2A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547FC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Sibinia primita</w:t>
            </w:r>
          </w:p>
        </w:tc>
        <w:tc>
          <w:tcPr>
            <w:tcW w:w="960" w:type="dxa"/>
            <w:noWrap/>
            <w:hideMark/>
          </w:tcPr>
          <w:p w14:paraId="559FA2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6F9525B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48C9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35D77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13BBDFB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Sitona hispidulus</w:t>
            </w:r>
          </w:p>
        </w:tc>
        <w:tc>
          <w:tcPr>
            <w:tcW w:w="960" w:type="dxa"/>
            <w:noWrap/>
            <w:hideMark/>
          </w:tcPr>
          <w:p w14:paraId="2981B1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48E9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D41D1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F6DE0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2551A3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Sitona lineatus</w:t>
            </w:r>
          </w:p>
        </w:tc>
        <w:tc>
          <w:tcPr>
            <w:tcW w:w="960" w:type="dxa"/>
            <w:noWrap/>
            <w:hideMark/>
          </w:tcPr>
          <w:p w14:paraId="47EC88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3686A2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30DD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DBB14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3D06218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Trichosirocalus troglodytes</w:t>
            </w:r>
          </w:p>
        </w:tc>
        <w:tc>
          <w:tcPr>
            <w:tcW w:w="960" w:type="dxa"/>
            <w:noWrap/>
            <w:hideMark/>
          </w:tcPr>
          <w:p w14:paraId="2F419E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2F891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BD6C3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8ECE1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529016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Tychius junceus</w:t>
            </w:r>
          </w:p>
        </w:tc>
        <w:tc>
          <w:tcPr>
            <w:tcW w:w="960" w:type="dxa"/>
            <w:noWrap/>
            <w:hideMark/>
          </w:tcPr>
          <w:p w14:paraId="7CB9C7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8F59E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AA96C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B6690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Curculionidae</w:t>
            </w:r>
          </w:p>
        </w:tc>
        <w:tc>
          <w:tcPr>
            <w:tcW w:w="3700" w:type="dxa"/>
            <w:noWrap/>
            <w:hideMark/>
          </w:tcPr>
          <w:p w14:paraId="18B7F5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Tychius picirostris</w:t>
            </w:r>
          </w:p>
        </w:tc>
        <w:tc>
          <w:tcPr>
            <w:tcW w:w="960" w:type="dxa"/>
            <w:noWrap/>
            <w:hideMark/>
          </w:tcPr>
          <w:p w14:paraId="64582B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98FFB2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79E0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9AEC3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709BF6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Agabus bipustulatus</w:t>
            </w:r>
          </w:p>
        </w:tc>
        <w:tc>
          <w:tcPr>
            <w:tcW w:w="960" w:type="dxa"/>
            <w:noWrap/>
            <w:hideMark/>
          </w:tcPr>
          <w:p w14:paraId="2A4CA6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187D3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A36CE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F9589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16D9F3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Colymbetes fuscus</w:t>
            </w:r>
          </w:p>
        </w:tc>
        <w:tc>
          <w:tcPr>
            <w:tcW w:w="960" w:type="dxa"/>
            <w:noWrap/>
            <w:hideMark/>
          </w:tcPr>
          <w:p w14:paraId="42581B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D47E1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89AE2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BEC01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280E600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Hydroporus angustatus</w:t>
            </w:r>
          </w:p>
        </w:tc>
        <w:tc>
          <w:tcPr>
            <w:tcW w:w="960" w:type="dxa"/>
            <w:noWrap/>
            <w:hideMark/>
          </w:tcPr>
          <w:p w14:paraId="4A85DF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1E0B5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F703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53B7A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05CB2C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Hydroporus palustris</w:t>
            </w:r>
          </w:p>
        </w:tc>
        <w:tc>
          <w:tcPr>
            <w:tcW w:w="960" w:type="dxa"/>
            <w:noWrap/>
            <w:hideMark/>
          </w:tcPr>
          <w:p w14:paraId="5E7F925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4EC73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EA5EC7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E6E2F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442AEF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Hydroporus planus</w:t>
            </w:r>
          </w:p>
        </w:tc>
        <w:tc>
          <w:tcPr>
            <w:tcW w:w="960" w:type="dxa"/>
            <w:noWrap/>
            <w:hideMark/>
          </w:tcPr>
          <w:p w14:paraId="3E3BB2F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B049E0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3D560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C195A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53A172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Hygrotus inaequalis</w:t>
            </w:r>
          </w:p>
        </w:tc>
        <w:tc>
          <w:tcPr>
            <w:tcW w:w="960" w:type="dxa"/>
            <w:noWrap/>
            <w:hideMark/>
          </w:tcPr>
          <w:p w14:paraId="73B0A7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978AF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B2FF86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A59F45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47FF94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Hyphydrus ovatus</w:t>
            </w:r>
          </w:p>
        </w:tc>
        <w:tc>
          <w:tcPr>
            <w:tcW w:w="960" w:type="dxa"/>
            <w:noWrap/>
            <w:hideMark/>
          </w:tcPr>
          <w:p w14:paraId="32FB9B1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31547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01B4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A8680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Dytiscidae</w:t>
            </w:r>
          </w:p>
        </w:tc>
        <w:tc>
          <w:tcPr>
            <w:tcW w:w="3700" w:type="dxa"/>
            <w:noWrap/>
            <w:hideMark/>
          </w:tcPr>
          <w:p w14:paraId="050056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Laccophilus minutus</w:t>
            </w:r>
          </w:p>
        </w:tc>
        <w:tc>
          <w:tcPr>
            <w:tcW w:w="960" w:type="dxa"/>
            <w:noWrap/>
            <w:hideMark/>
          </w:tcPr>
          <w:p w14:paraId="790851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6E7CA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8299D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755D9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139072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Agriotes acuminatus</w:t>
            </w:r>
          </w:p>
        </w:tc>
        <w:tc>
          <w:tcPr>
            <w:tcW w:w="960" w:type="dxa"/>
            <w:noWrap/>
            <w:hideMark/>
          </w:tcPr>
          <w:p w14:paraId="277221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545D0B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B108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679878E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5F63AE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Agriotes sputator</w:t>
            </w:r>
          </w:p>
        </w:tc>
        <w:tc>
          <w:tcPr>
            <w:tcW w:w="960" w:type="dxa"/>
            <w:noWrap/>
            <w:hideMark/>
          </w:tcPr>
          <w:p w14:paraId="0E25A5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A8E548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26557A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4E03A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19274C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Ampedus quercicola</w:t>
            </w:r>
          </w:p>
        </w:tc>
        <w:tc>
          <w:tcPr>
            <w:tcW w:w="960" w:type="dxa"/>
            <w:noWrap/>
            <w:hideMark/>
          </w:tcPr>
          <w:p w14:paraId="13B039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4FD4B12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4DAF6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C5020D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3908F1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Aplotarsus incanus</w:t>
            </w:r>
          </w:p>
        </w:tc>
        <w:tc>
          <w:tcPr>
            <w:tcW w:w="960" w:type="dxa"/>
            <w:noWrap/>
            <w:hideMark/>
          </w:tcPr>
          <w:p w14:paraId="2724F4E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7D430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9D71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C0F5C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44500AB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Athous bicolor</w:t>
            </w:r>
          </w:p>
        </w:tc>
        <w:tc>
          <w:tcPr>
            <w:tcW w:w="960" w:type="dxa"/>
            <w:noWrap/>
            <w:hideMark/>
          </w:tcPr>
          <w:p w14:paraId="4DB78BD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1DCA59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8212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6003AF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01E3D24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Athous haemorrhoidalis</w:t>
            </w:r>
          </w:p>
        </w:tc>
        <w:tc>
          <w:tcPr>
            <w:tcW w:w="960" w:type="dxa"/>
            <w:noWrap/>
            <w:hideMark/>
          </w:tcPr>
          <w:p w14:paraId="1C07C9F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3881E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CA331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016653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363534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Dalopius marginatus</w:t>
            </w:r>
          </w:p>
        </w:tc>
        <w:tc>
          <w:tcPr>
            <w:tcW w:w="960" w:type="dxa"/>
            <w:noWrap/>
            <w:hideMark/>
          </w:tcPr>
          <w:p w14:paraId="323311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9057D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DCD6D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92A87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3FA5454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Denticollis linearis</w:t>
            </w:r>
          </w:p>
        </w:tc>
        <w:tc>
          <w:tcPr>
            <w:tcW w:w="960" w:type="dxa"/>
            <w:noWrap/>
            <w:hideMark/>
          </w:tcPr>
          <w:p w14:paraId="425EBD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BF466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87718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21C3E3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408C61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Hemicrepidius hirtus</w:t>
            </w:r>
          </w:p>
        </w:tc>
        <w:tc>
          <w:tcPr>
            <w:tcW w:w="960" w:type="dxa"/>
            <w:noWrap/>
            <w:hideMark/>
          </w:tcPr>
          <w:p w14:paraId="6497C0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7B167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FBFD6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3671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Elateridae</w:t>
            </w:r>
          </w:p>
        </w:tc>
        <w:tc>
          <w:tcPr>
            <w:tcW w:w="3700" w:type="dxa"/>
            <w:noWrap/>
            <w:hideMark/>
          </w:tcPr>
          <w:p w14:paraId="29A858D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Limonius poneli</w:t>
            </w:r>
          </w:p>
        </w:tc>
        <w:tc>
          <w:tcPr>
            <w:tcW w:w="960" w:type="dxa"/>
            <w:noWrap/>
            <w:hideMark/>
          </w:tcPr>
          <w:p w14:paraId="3A6569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85C24E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19ED2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DAB0E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Endomychidae</w:t>
            </w:r>
          </w:p>
        </w:tc>
        <w:tc>
          <w:tcPr>
            <w:tcW w:w="3700" w:type="dxa"/>
            <w:noWrap/>
            <w:hideMark/>
          </w:tcPr>
          <w:p w14:paraId="365D62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Endomychus coccineus</w:t>
            </w:r>
          </w:p>
        </w:tc>
        <w:tc>
          <w:tcPr>
            <w:tcW w:w="960" w:type="dxa"/>
            <w:noWrap/>
            <w:hideMark/>
          </w:tcPr>
          <w:p w14:paraId="37998A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BCB50D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FFDBA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F9B53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Erotylidae</w:t>
            </w:r>
          </w:p>
        </w:tc>
        <w:tc>
          <w:tcPr>
            <w:tcW w:w="3700" w:type="dxa"/>
            <w:noWrap/>
            <w:hideMark/>
          </w:tcPr>
          <w:p w14:paraId="34CE772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Dacne bipustulata</w:t>
            </w:r>
          </w:p>
        </w:tc>
        <w:tc>
          <w:tcPr>
            <w:tcW w:w="960" w:type="dxa"/>
            <w:noWrap/>
            <w:hideMark/>
          </w:tcPr>
          <w:p w14:paraId="6FBD49F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CDB2C1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E80B8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E0E73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Erotylidae</w:t>
            </w:r>
          </w:p>
        </w:tc>
        <w:tc>
          <w:tcPr>
            <w:tcW w:w="3700" w:type="dxa"/>
            <w:noWrap/>
            <w:hideMark/>
          </w:tcPr>
          <w:p w14:paraId="1B64CC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Dacne rufifrons</w:t>
            </w:r>
          </w:p>
        </w:tc>
        <w:tc>
          <w:tcPr>
            <w:tcW w:w="960" w:type="dxa"/>
            <w:noWrap/>
            <w:hideMark/>
          </w:tcPr>
          <w:p w14:paraId="04F9C3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85F6B6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F36E9B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B0BB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Erotylidae</w:t>
            </w:r>
          </w:p>
        </w:tc>
        <w:tc>
          <w:tcPr>
            <w:tcW w:w="3700" w:type="dxa"/>
            <w:noWrap/>
            <w:hideMark/>
          </w:tcPr>
          <w:p w14:paraId="2F054D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Triplax russica</w:t>
            </w:r>
          </w:p>
        </w:tc>
        <w:tc>
          <w:tcPr>
            <w:tcW w:w="960" w:type="dxa"/>
            <w:noWrap/>
            <w:hideMark/>
          </w:tcPr>
          <w:p w14:paraId="798758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311F90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A75B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2649F7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Eucnemidae</w:t>
            </w:r>
          </w:p>
        </w:tc>
        <w:tc>
          <w:tcPr>
            <w:tcW w:w="3700" w:type="dxa"/>
            <w:noWrap/>
            <w:hideMark/>
          </w:tcPr>
          <w:p w14:paraId="59472D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Epiphanis cornutus</w:t>
            </w:r>
          </w:p>
        </w:tc>
        <w:tc>
          <w:tcPr>
            <w:tcW w:w="960" w:type="dxa"/>
            <w:noWrap/>
            <w:hideMark/>
          </w:tcPr>
          <w:p w14:paraId="1AB66A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C5DD82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8AA21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878F01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Gyrinidae</w:t>
            </w:r>
          </w:p>
        </w:tc>
        <w:tc>
          <w:tcPr>
            <w:tcW w:w="3700" w:type="dxa"/>
            <w:noWrap/>
            <w:hideMark/>
          </w:tcPr>
          <w:p w14:paraId="129FBB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Gyrinus substriatus</w:t>
            </w:r>
          </w:p>
        </w:tc>
        <w:tc>
          <w:tcPr>
            <w:tcW w:w="960" w:type="dxa"/>
            <w:noWrap/>
            <w:hideMark/>
          </w:tcPr>
          <w:p w14:paraId="14DDCF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D7DFD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3B331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52456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Haliplidae</w:t>
            </w:r>
          </w:p>
        </w:tc>
        <w:tc>
          <w:tcPr>
            <w:tcW w:w="3700" w:type="dxa"/>
            <w:noWrap/>
            <w:hideMark/>
          </w:tcPr>
          <w:p w14:paraId="2E24739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Haliplus immaculatus</w:t>
            </w:r>
          </w:p>
        </w:tc>
        <w:tc>
          <w:tcPr>
            <w:tcW w:w="960" w:type="dxa"/>
            <w:noWrap/>
            <w:hideMark/>
          </w:tcPr>
          <w:p w14:paraId="47740B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2025B8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9B2FBD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27464E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Haliplidae</w:t>
            </w:r>
          </w:p>
        </w:tc>
        <w:tc>
          <w:tcPr>
            <w:tcW w:w="3700" w:type="dxa"/>
            <w:noWrap/>
            <w:hideMark/>
          </w:tcPr>
          <w:p w14:paraId="265017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Haliplus lineatocollis</w:t>
            </w:r>
          </w:p>
        </w:tc>
        <w:tc>
          <w:tcPr>
            <w:tcW w:w="960" w:type="dxa"/>
            <w:noWrap/>
            <w:hideMark/>
          </w:tcPr>
          <w:p w14:paraId="69A5A0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9AC26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F7ED39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F8817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Histeridae</w:t>
            </w:r>
          </w:p>
        </w:tc>
        <w:tc>
          <w:tcPr>
            <w:tcW w:w="3700" w:type="dxa"/>
            <w:noWrap/>
            <w:hideMark/>
          </w:tcPr>
          <w:p w14:paraId="62FA8CF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Hololepta plana</w:t>
            </w:r>
          </w:p>
        </w:tc>
        <w:tc>
          <w:tcPr>
            <w:tcW w:w="960" w:type="dxa"/>
            <w:noWrap/>
            <w:hideMark/>
          </w:tcPr>
          <w:p w14:paraId="41000A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NR</w:t>
            </w:r>
          </w:p>
        </w:tc>
      </w:tr>
      <w:tr w:rsidR="00C86E6A" w:rsidRPr="00C86E6A" w14:paraId="5F658A0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20550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06B2AE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Histeridae</w:t>
            </w:r>
          </w:p>
        </w:tc>
        <w:tc>
          <w:tcPr>
            <w:tcW w:w="3700" w:type="dxa"/>
            <w:noWrap/>
            <w:hideMark/>
          </w:tcPr>
          <w:p w14:paraId="3A5920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Margarinotus purpurascens</w:t>
            </w:r>
          </w:p>
        </w:tc>
        <w:tc>
          <w:tcPr>
            <w:tcW w:w="960" w:type="dxa"/>
            <w:noWrap/>
            <w:hideMark/>
          </w:tcPr>
          <w:p w14:paraId="0841CD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9CDC43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6C070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C5585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Histeridae</w:t>
            </w:r>
          </w:p>
        </w:tc>
        <w:tc>
          <w:tcPr>
            <w:tcW w:w="3700" w:type="dxa"/>
            <w:noWrap/>
            <w:hideMark/>
          </w:tcPr>
          <w:p w14:paraId="67EFA5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Paromalus flavicornis</w:t>
            </w:r>
          </w:p>
        </w:tc>
        <w:tc>
          <w:tcPr>
            <w:tcW w:w="960" w:type="dxa"/>
            <w:noWrap/>
            <w:hideMark/>
          </w:tcPr>
          <w:p w14:paraId="6FA8CD0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2CAF77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ECF01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DC4274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3922D4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Anacaena limbata</w:t>
            </w:r>
          </w:p>
        </w:tc>
        <w:tc>
          <w:tcPr>
            <w:tcW w:w="960" w:type="dxa"/>
            <w:noWrap/>
            <w:hideMark/>
          </w:tcPr>
          <w:p w14:paraId="08424E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7F4E7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8578E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E7D52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58E0299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Berosus affinis</w:t>
            </w:r>
          </w:p>
        </w:tc>
        <w:tc>
          <w:tcPr>
            <w:tcW w:w="960" w:type="dxa"/>
            <w:noWrap/>
            <w:hideMark/>
          </w:tcPr>
          <w:p w14:paraId="2AA79EA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5FDC30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F2934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E091F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7F16C65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Helophorus brevipalpis</w:t>
            </w:r>
          </w:p>
        </w:tc>
        <w:tc>
          <w:tcPr>
            <w:tcW w:w="960" w:type="dxa"/>
            <w:noWrap/>
            <w:hideMark/>
          </w:tcPr>
          <w:p w14:paraId="27C46F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3F0A58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2FA25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57378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29F446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Helophorus porculus</w:t>
            </w:r>
          </w:p>
        </w:tc>
        <w:tc>
          <w:tcPr>
            <w:tcW w:w="960" w:type="dxa"/>
            <w:noWrap/>
            <w:hideMark/>
          </w:tcPr>
          <w:p w14:paraId="1B3965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2A2A5E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09E78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1032F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42311B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Helophorus rufipes</w:t>
            </w:r>
          </w:p>
        </w:tc>
        <w:tc>
          <w:tcPr>
            <w:tcW w:w="960" w:type="dxa"/>
            <w:noWrap/>
            <w:hideMark/>
          </w:tcPr>
          <w:p w14:paraId="70ED82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204E7A6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4C37A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A4E4C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18E720B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Hydrobius fuscipes</w:t>
            </w:r>
          </w:p>
        </w:tc>
        <w:tc>
          <w:tcPr>
            <w:tcW w:w="960" w:type="dxa"/>
            <w:noWrap/>
            <w:hideMark/>
          </w:tcPr>
          <w:p w14:paraId="75DFA8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F9CDD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DB9A8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67068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316384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Laccobius minutus</w:t>
            </w:r>
          </w:p>
        </w:tc>
        <w:tc>
          <w:tcPr>
            <w:tcW w:w="960" w:type="dxa"/>
            <w:noWrap/>
            <w:hideMark/>
          </w:tcPr>
          <w:p w14:paraId="51E2E1B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C6A4B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59CEC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15F5C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Hydrophilidae</w:t>
            </w:r>
          </w:p>
        </w:tc>
        <w:tc>
          <w:tcPr>
            <w:tcW w:w="3700" w:type="dxa"/>
            <w:noWrap/>
            <w:hideMark/>
          </w:tcPr>
          <w:p w14:paraId="3265AB6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Megasternum immaculatum</w:t>
            </w:r>
          </w:p>
        </w:tc>
        <w:tc>
          <w:tcPr>
            <w:tcW w:w="960" w:type="dxa"/>
            <w:noWrap/>
            <w:hideMark/>
          </w:tcPr>
          <w:p w14:paraId="016E55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C38EB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AA0CF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9C0818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Kateretidae</w:t>
            </w:r>
          </w:p>
        </w:tc>
        <w:tc>
          <w:tcPr>
            <w:tcW w:w="3700" w:type="dxa"/>
            <w:noWrap/>
            <w:hideMark/>
          </w:tcPr>
          <w:p w14:paraId="093644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Brachypterus glaber</w:t>
            </w:r>
          </w:p>
        </w:tc>
        <w:tc>
          <w:tcPr>
            <w:tcW w:w="960" w:type="dxa"/>
            <w:noWrap/>
            <w:hideMark/>
          </w:tcPr>
          <w:p w14:paraId="01EFCE2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0FFF6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44714A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5F0BD3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Kateretidae</w:t>
            </w:r>
          </w:p>
        </w:tc>
        <w:tc>
          <w:tcPr>
            <w:tcW w:w="3700" w:type="dxa"/>
            <w:noWrap/>
            <w:hideMark/>
          </w:tcPr>
          <w:p w14:paraId="3F97995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Brachypterus urticae</w:t>
            </w:r>
          </w:p>
        </w:tc>
        <w:tc>
          <w:tcPr>
            <w:tcW w:w="960" w:type="dxa"/>
            <w:noWrap/>
            <w:hideMark/>
          </w:tcPr>
          <w:p w14:paraId="35E22E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B9ED22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C4F4D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7F1DCA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Latridiidae</w:t>
            </w:r>
          </w:p>
        </w:tc>
        <w:tc>
          <w:tcPr>
            <w:tcW w:w="3700" w:type="dxa"/>
            <w:noWrap/>
            <w:hideMark/>
          </w:tcPr>
          <w:p w14:paraId="04ABF3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Corticarina minuta</w:t>
            </w:r>
          </w:p>
        </w:tc>
        <w:tc>
          <w:tcPr>
            <w:tcW w:w="960" w:type="dxa"/>
            <w:noWrap/>
            <w:hideMark/>
          </w:tcPr>
          <w:p w14:paraId="53B1EB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50771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F129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CC03CA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65E47C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Agathidium marginatum</w:t>
            </w:r>
          </w:p>
        </w:tc>
        <w:tc>
          <w:tcPr>
            <w:tcW w:w="960" w:type="dxa"/>
            <w:noWrap/>
            <w:hideMark/>
          </w:tcPr>
          <w:p w14:paraId="099201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5E039B5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F5CD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EDE61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14466E5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Anisotoma humeralis</w:t>
            </w:r>
          </w:p>
        </w:tc>
        <w:tc>
          <w:tcPr>
            <w:tcW w:w="960" w:type="dxa"/>
            <w:noWrap/>
            <w:hideMark/>
          </w:tcPr>
          <w:p w14:paraId="6D046E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4A0AE5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6C826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CD44D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17A210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Anisotoma orbicularis</w:t>
            </w:r>
          </w:p>
        </w:tc>
        <w:tc>
          <w:tcPr>
            <w:tcW w:w="960" w:type="dxa"/>
            <w:noWrap/>
            <w:hideMark/>
          </w:tcPr>
          <w:p w14:paraId="3F51150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FB92A1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4D490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6F749F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57DD59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Choleva angustata</w:t>
            </w:r>
          </w:p>
        </w:tc>
        <w:tc>
          <w:tcPr>
            <w:tcW w:w="960" w:type="dxa"/>
            <w:noWrap/>
            <w:hideMark/>
          </w:tcPr>
          <w:p w14:paraId="61D0BB9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79A33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90312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FB9C6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54FF5F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Choleva jeanneli</w:t>
            </w:r>
          </w:p>
        </w:tc>
        <w:tc>
          <w:tcPr>
            <w:tcW w:w="960" w:type="dxa"/>
            <w:noWrap/>
            <w:hideMark/>
          </w:tcPr>
          <w:p w14:paraId="640FF6B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BAFD68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77B77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7C74B4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53A053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Leiodes calcarata</w:t>
            </w:r>
          </w:p>
        </w:tc>
        <w:tc>
          <w:tcPr>
            <w:tcW w:w="960" w:type="dxa"/>
            <w:noWrap/>
            <w:hideMark/>
          </w:tcPr>
          <w:p w14:paraId="48A060D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35024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C591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D7BC9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50FD5B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Leiodes litura</w:t>
            </w:r>
          </w:p>
        </w:tc>
        <w:tc>
          <w:tcPr>
            <w:tcW w:w="960" w:type="dxa"/>
            <w:noWrap/>
            <w:hideMark/>
          </w:tcPr>
          <w:p w14:paraId="229D4A3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BCFC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A5905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59F7A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122793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Leiodes rufipennis</w:t>
            </w:r>
          </w:p>
        </w:tc>
        <w:tc>
          <w:tcPr>
            <w:tcW w:w="960" w:type="dxa"/>
            <w:noWrap/>
            <w:hideMark/>
          </w:tcPr>
          <w:p w14:paraId="1356D1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ADA61A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13CDF3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74BCD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322880A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Liocyrtusa vittata</w:t>
            </w:r>
          </w:p>
        </w:tc>
        <w:tc>
          <w:tcPr>
            <w:tcW w:w="960" w:type="dxa"/>
            <w:noWrap/>
            <w:hideMark/>
          </w:tcPr>
          <w:p w14:paraId="56DC41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39D5E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E1898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566DB6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25FC28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Ptomaphagus subvillosus</w:t>
            </w:r>
          </w:p>
        </w:tc>
        <w:tc>
          <w:tcPr>
            <w:tcW w:w="960" w:type="dxa"/>
            <w:noWrap/>
            <w:hideMark/>
          </w:tcPr>
          <w:p w14:paraId="55A223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03FC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D09D7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734E8A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Leiodidae</w:t>
            </w:r>
          </w:p>
        </w:tc>
        <w:tc>
          <w:tcPr>
            <w:tcW w:w="3700" w:type="dxa"/>
            <w:noWrap/>
            <w:hideMark/>
          </w:tcPr>
          <w:p w14:paraId="43CEC24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Sciodrepoides watsoni</w:t>
            </w:r>
          </w:p>
        </w:tc>
        <w:tc>
          <w:tcPr>
            <w:tcW w:w="960" w:type="dxa"/>
            <w:noWrap/>
            <w:hideMark/>
          </w:tcPr>
          <w:p w14:paraId="6DFF4B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A2735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1F8E04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3C010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Lucanidae</w:t>
            </w:r>
          </w:p>
        </w:tc>
        <w:tc>
          <w:tcPr>
            <w:tcW w:w="3700" w:type="dxa"/>
            <w:noWrap/>
            <w:hideMark/>
          </w:tcPr>
          <w:p w14:paraId="4A33C4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Dorcus parallelipipedus</w:t>
            </w:r>
          </w:p>
        </w:tc>
        <w:tc>
          <w:tcPr>
            <w:tcW w:w="960" w:type="dxa"/>
            <w:noWrap/>
            <w:hideMark/>
          </w:tcPr>
          <w:p w14:paraId="3F02271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05BCE5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30F17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7AAF4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Lucanidae</w:t>
            </w:r>
          </w:p>
        </w:tc>
        <w:tc>
          <w:tcPr>
            <w:tcW w:w="3700" w:type="dxa"/>
            <w:noWrap/>
            <w:hideMark/>
          </w:tcPr>
          <w:p w14:paraId="447AA53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Sinodendron cylindricum</w:t>
            </w:r>
          </w:p>
        </w:tc>
        <w:tc>
          <w:tcPr>
            <w:tcW w:w="960" w:type="dxa"/>
            <w:noWrap/>
            <w:hideMark/>
          </w:tcPr>
          <w:p w14:paraId="3021EB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A39677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D081F7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BAD2BF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Melyridae</w:t>
            </w:r>
          </w:p>
        </w:tc>
        <w:tc>
          <w:tcPr>
            <w:tcW w:w="3700" w:type="dxa"/>
            <w:noWrap/>
            <w:hideMark/>
          </w:tcPr>
          <w:p w14:paraId="7D7BB0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Cordylepherus viridis</w:t>
            </w:r>
          </w:p>
        </w:tc>
        <w:tc>
          <w:tcPr>
            <w:tcW w:w="960" w:type="dxa"/>
            <w:noWrap/>
            <w:hideMark/>
          </w:tcPr>
          <w:p w14:paraId="0D2D9E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DE608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4411D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96DEA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Melyridae</w:t>
            </w:r>
          </w:p>
        </w:tc>
        <w:tc>
          <w:tcPr>
            <w:tcW w:w="3700" w:type="dxa"/>
            <w:noWrap/>
            <w:hideMark/>
          </w:tcPr>
          <w:p w14:paraId="58CB33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Dasytes aeratus</w:t>
            </w:r>
          </w:p>
        </w:tc>
        <w:tc>
          <w:tcPr>
            <w:tcW w:w="960" w:type="dxa"/>
            <w:noWrap/>
            <w:hideMark/>
          </w:tcPr>
          <w:p w14:paraId="0683BC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30CD49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2AEB7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5984A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Melyridae</w:t>
            </w:r>
          </w:p>
        </w:tc>
        <w:tc>
          <w:tcPr>
            <w:tcW w:w="3700" w:type="dxa"/>
            <w:noWrap/>
            <w:hideMark/>
          </w:tcPr>
          <w:p w14:paraId="2E61F2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Malachius bipustulatus</w:t>
            </w:r>
          </w:p>
        </w:tc>
        <w:tc>
          <w:tcPr>
            <w:tcW w:w="960" w:type="dxa"/>
            <w:noWrap/>
            <w:hideMark/>
          </w:tcPr>
          <w:p w14:paraId="7EA09F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62B68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43BF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8158E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Monotomidae</w:t>
            </w:r>
          </w:p>
        </w:tc>
        <w:tc>
          <w:tcPr>
            <w:tcW w:w="3700" w:type="dxa"/>
            <w:noWrap/>
            <w:hideMark/>
          </w:tcPr>
          <w:p w14:paraId="0E06B7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Rhizophagus cribratus</w:t>
            </w:r>
          </w:p>
        </w:tc>
        <w:tc>
          <w:tcPr>
            <w:tcW w:w="960" w:type="dxa"/>
            <w:noWrap/>
            <w:hideMark/>
          </w:tcPr>
          <w:p w14:paraId="32BBA9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B314A1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01D5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378C05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Monotomidae</w:t>
            </w:r>
          </w:p>
        </w:tc>
        <w:tc>
          <w:tcPr>
            <w:tcW w:w="3700" w:type="dxa"/>
            <w:noWrap/>
            <w:hideMark/>
          </w:tcPr>
          <w:p w14:paraId="7A786C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Rhizophagus parallelocollis</w:t>
            </w:r>
          </w:p>
        </w:tc>
        <w:tc>
          <w:tcPr>
            <w:tcW w:w="960" w:type="dxa"/>
            <w:noWrap/>
            <w:hideMark/>
          </w:tcPr>
          <w:p w14:paraId="78E383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88921D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F4067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8A98A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Mordellidae</w:t>
            </w:r>
          </w:p>
        </w:tc>
        <w:tc>
          <w:tcPr>
            <w:tcW w:w="3700" w:type="dxa"/>
            <w:noWrap/>
            <w:hideMark/>
          </w:tcPr>
          <w:p w14:paraId="1B2E82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Mordellistena pumila</w:t>
            </w:r>
          </w:p>
        </w:tc>
        <w:tc>
          <w:tcPr>
            <w:tcW w:w="960" w:type="dxa"/>
            <w:noWrap/>
            <w:hideMark/>
          </w:tcPr>
          <w:p w14:paraId="624127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1C04F8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E356C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F84A9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Mordellidae</w:t>
            </w:r>
          </w:p>
        </w:tc>
        <w:tc>
          <w:tcPr>
            <w:tcW w:w="3700" w:type="dxa"/>
            <w:noWrap/>
            <w:hideMark/>
          </w:tcPr>
          <w:p w14:paraId="6F691B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Mordellistena variegata</w:t>
            </w:r>
          </w:p>
        </w:tc>
        <w:tc>
          <w:tcPr>
            <w:tcW w:w="960" w:type="dxa"/>
            <w:noWrap/>
            <w:hideMark/>
          </w:tcPr>
          <w:p w14:paraId="2E50EDD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0E783B6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9B8D2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4266CF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Mordellidae</w:t>
            </w:r>
          </w:p>
        </w:tc>
        <w:tc>
          <w:tcPr>
            <w:tcW w:w="3700" w:type="dxa"/>
            <w:noWrap/>
            <w:hideMark/>
          </w:tcPr>
          <w:p w14:paraId="7D2690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Mordellochroa abdominalis</w:t>
            </w:r>
          </w:p>
        </w:tc>
        <w:tc>
          <w:tcPr>
            <w:tcW w:w="960" w:type="dxa"/>
            <w:noWrap/>
            <w:hideMark/>
          </w:tcPr>
          <w:p w14:paraId="4B8027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F9D9A7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8CD4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6B9C3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Mordellidae</w:t>
            </w:r>
          </w:p>
        </w:tc>
        <w:tc>
          <w:tcPr>
            <w:tcW w:w="3700" w:type="dxa"/>
            <w:noWrap/>
            <w:hideMark/>
          </w:tcPr>
          <w:p w14:paraId="4F890A3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Variimorda villosa</w:t>
            </w:r>
          </w:p>
        </w:tc>
        <w:tc>
          <w:tcPr>
            <w:tcW w:w="960" w:type="dxa"/>
            <w:noWrap/>
            <w:hideMark/>
          </w:tcPr>
          <w:p w14:paraId="5759159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1AFD7B3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3ACC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6C1303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Mycetophagidae</w:t>
            </w:r>
          </w:p>
        </w:tc>
        <w:tc>
          <w:tcPr>
            <w:tcW w:w="3700" w:type="dxa"/>
            <w:noWrap/>
            <w:hideMark/>
          </w:tcPr>
          <w:p w14:paraId="1C64684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Mycetophagus multipunctatus</w:t>
            </w:r>
          </w:p>
        </w:tc>
        <w:tc>
          <w:tcPr>
            <w:tcW w:w="960" w:type="dxa"/>
            <w:noWrap/>
            <w:hideMark/>
          </w:tcPr>
          <w:p w14:paraId="530251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37D9CF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6B923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ED42CA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Mycetophagidae</w:t>
            </w:r>
          </w:p>
        </w:tc>
        <w:tc>
          <w:tcPr>
            <w:tcW w:w="3700" w:type="dxa"/>
            <w:noWrap/>
            <w:hideMark/>
          </w:tcPr>
          <w:p w14:paraId="2CC1EE1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Mycetophagus quadripustulatus</w:t>
            </w:r>
          </w:p>
        </w:tc>
        <w:tc>
          <w:tcPr>
            <w:tcW w:w="960" w:type="dxa"/>
            <w:noWrap/>
            <w:hideMark/>
          </w:tcPr>
          <w:p w14:paraId="26D8BA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9709F4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FC8D9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7CFF6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Mycetophagidae</w:t>
            </w:r>
          </w:p>
        </w:tc>
        <w:tc>
          <w:tcPr>
            <w:tcW w:w="3700" w:type="dxa"/>
            <w:noWrap/>
            <w:hideMark/>
          </w:tcPr>
          <w:p w14:paraId="1041AB1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Pseudotriphyllus suturalis</w:t>
            </w:r>
          </w:p>
        </w:tc>
        <w:tc>
          <w:tcPr>
            <w:tcW w:w="960" w:type="dxa"/>
            <w:noWrap/>
            <w:hideMark/>
          </w:tcPr>
          <w:p w14:paraId="424E1B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7E6C06D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9C6E8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C48AF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5B806F8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Epuraea biguttata</w:t>
            </w:r>
          </w:p>
        </w:tc>
        <w:tc>
          <w:tcPr>
            <w:tcW w:w="960" w:type="dxa"/>
            <w:noWrap/>
            <w:hideMark/>
          </w:tcPr>
          <w:p w14:paraId="69445B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74D49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14EAF3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2A372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236D26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Epuraea silacea</w:t>
            </w:r>
          </w:p>
        </w:tc>
        <w:tc>
          <w:tcPr>
            <w:tcW w:w="960" w:type="dxa"/>
            <w:noWrap/>
            <w:hideMark/>
          </w:tcPr>
          <w:p w14:paraId="2D7DAD7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03FFD2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0BC82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90AFF6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75F3D2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Glischrochilus hortensis</w:t>
            </w:r>
          </w:p>
        </w:tc>
        <w:tc>
          <w:tcPr>
            <w:tcW w:w="960" w:type="dxa"/>
            <w:noWrap/>
            <w:hideMark/>
          </w:tcPr>
          <w:p w14:paraId="25F197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958956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DF4FB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F018F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19E607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Meligethes aeneus</w:t>
            </w:r>
          </w:p>
        </w:tc>
        <w:tc>
          <w:tcPr>
            <w:tcW w:w="960" w:type="dxa"/>
            <w:noWrap/>
            <w:hideMark/>
          </w:tcPr>
          <w:p w14:paraId="28B6D6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1A27C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6795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ECF47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20F9E9C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Meligethes carinulatus</w:t>
            </w:r>
          </w:p>
        </w:tc>
        <w:tc>
          <w:tcPr>
            <w:tcW w:w="960" w:type="dxa"/>
            <w:noWrap/>
            <w:hideMark/>
          </w:tcPr>
          <w:p w14:paraId="2E898E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6ABC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753F4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909915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3F1964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Meligethes ruficornis</w:t>
            </w:r>
          </w:p>
        </w:tc>
        <w:tc>
          <w:tcPr>
            <w:tcW w:w="960" w:type="dxa"/>
            <w:noWrap/>
            <w:hideMark/>
          </w:tcPr>
          <w:p w14:paraId="4C32C2D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BA5FE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CC870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8641B8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Nitidulidae</w:t>
            </w:r>
          </w:p>
        </w:tc>
        <w:tc>
          <w:tcPr>
            <w:tcW w:w="3700" w:type="dxa"/>
            <w:noWrap/>
            <w:hideMark/>
          </w:tcPr>
          <w:p w14:paraId="73813F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Pocadius ferrugineus</w:t>
            </w:r>
          </w:p>
        </w:tc>
        <w:tc>
          <w:tcPr>
            <w:tcW w:w="960" w:type="dxa"/>
            <w:noWrap/>
            <w:hideMark/>
          </w:tcPr>
          <w:p w14:paraId="4068E8D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548ECB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FDA6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0E7E7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Noteridae</w:t>
            </w:r>
          </w:p>
        </w:tc>
        <w:tc>
          <w:tcPr>
            <w:tcW w:w="3700" w:type="dxa"/>
            <w:noWrap/>
            <w:hideMark/>
          </w:tcPr>
          <w:p w14:paraId="0BAE52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Noterus clavicornis</w:t>
            </w:r>
          </w:p>
        </w:tc>
        <w:tc>
          <w:tcPr>
            <w:tcW w:w="960" w:type="dxa"/>
            <w:noWrap/>
            <w:hideMark/>
          </w:tcPr>
          <w:p w14:paraId="39971D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67DF9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AE46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DE4DF1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Oedemeridae</w:t>
            </w:r>
          </w:p>
        </w:tc>
        <w:tc>
          <w:tcPr>
            <w:tcW w:w="3700" w:type="dxa"/>
            <w:noWrap/>
            <w:hideMark/>
          </w:tcPr>
          <w:p w14:paraId="504EAC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Ischnomera cyanea</w:t>
            </w:r>
          </w:p>
        </w:tc>
        <w:tc>
          <w:tcPr>
            <w:tcW w:w="960" w:type="dxa"/>
            <w:noWrap/>
            <w:hideMark/>
          </w:tcPr>
          <w:p w14:paraId="754EBA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948B2D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F9648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19212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Oedemeridae</w:t>
            </w:r>
          </w:p>
        </w:tc>
        <w:tc>
          <w:tcPr>
            <w:tcW w:w="3700" w:type="dxa"/>
            <w:noWrap/>
            <w:hideMark/>
          </w:tcPr>
          <w:p w14:paraId="1BE7AC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Oedemera lurida</w:t>
            </w:r>
          </w:p>
        </w:tc>
        <w:tc>
          <w:tcPr>
            <w:tcW w:w="960" w:type="dxa"/>
            <w:noWrap/>
            <w:hideMark/>
          </w:tcPr>
          <w:p w14:paraId="21D23B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55B5EB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00DAA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CD0697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Oedemeridae</w:t>
            </w:r>
          </w:p>
        </w:tc>
        <w:tc>
          <w:tcPr>
            <w:tcW w:w="3700" w:type="dxa"/>
            <w:noWrap/>
            <w:hideMark/>
          </w:tcPr>
          <w:p w14:paraId="426AFAA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Oedemera nobilis</w:t>
            </w:r>
          </w:p>
        </w:tc>
        <w:tc>
          <w:tcPr>
            <w:tcW w:w="960" w:type="dxa"/>
            <w:noWrap/>
            <w:hideMark/>
          </w:tcPr>
          <w:p w14:paraId="1D1EE59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FAE004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4CC86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5AFF26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Phalacridae</w:t>
            </w:r>
          </w:p>
        </w:tc>
        <w:tc>
          <w:tcPr>
            <w:tcW w:w="3700" w:type="dxa"/>
            <w:noWrap/>
            <w:hideMark/>
          </w:tcPr>
          <w:p w14:paraId="29F41A7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Olibrus aeneus</w:t>
            </w:r>
          </w:p>
        </w:tc>
        <w:tc>
          <w:tcPr>
            <w:tcW w:w="960" w:type="dxa"/>
            <w:noWrap/>
            <w:hideMark/>
          </w:tcPr>
          <w:p w14:paraId="14A8ED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AB488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4D9DA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9A4EA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Phalacridae</w:t>
            </w:r>
          </w:p>
        </w:tc>
        <w:tc>
          <w:tcPr>
            <w:tcW w:w="3700" w:type="dxa"/>
            <w:noWrap/>
            <w:hideMark/>
          </w:tcPr>
          <w:p w14:paraId="26BD6A6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Olibrus corticalis</w:t>
            </w:r>
          </w:p>
        </w:tc>
        <w:tc>
          <w:tcPr>
            <w:tcW w:w="960" w:type="dxa"/>
            <w:noWrap/>
            <w:hideMark/>
          </w:tcPr>
          <w:p w14:paraId="4BA706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813641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09D5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B3E6F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Phalacridae</w:t>
            </w:r>
          </w:p>
        </w:tc>
        <w:tc>
          <w:tcPr>
            <w:tcW w:w="3700" w:type="dxa"/>
            <w:noWrap/>
            <w:hideMark/>
          </w:tcPr>
          <w:p w14:paraId="1535E7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Phalacrus fimetarius</w:t>
            </w:r>
          </w:p>
        </w:tc>
        <w:tc>
          <w:tcPr>
            <w:tcW w:w="960" w:type="dxa"/>
            <w:noWrap/>
            <w:hideMark/>
          </w:tcPr>
          <w:p w14:paraId="500CD9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D5BA38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F30A5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8E072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7594F8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Anobium punctatum</w:t>
            </w:r>
          </w:p>
        </w:tc>
        <w:tc>
          <w:tcPr>
            <w:tcW w:w="960" w:type="dxa"/>
            <w:noWrap/>
            <w:hideMark/>
          </w:tcPr>
          <w:p w14:paraId="6F19D7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4A9D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9D467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FA5F8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7D2B333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Dryophilus pusillus</w:t>
            </w:r>
          </w:p>
        </w:tc>
        <w:tc>
          <w:tcPr>
            <w:tcW w:w="960" w:type="dxa"/>
            <w:noWrap/>
            <w:hideMark/>
          </w:tcPr>
          <w:p w14:paraId="7D57B8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1FFE72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E8E5C0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66DE6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611FEC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Hemicoelus fulvicornis</w:t>
            </w:r>
          </w:p>
        </w:tc>
        <w:tc>
          <w:tcPr>
            <w:tcW w:w="960" w:type="dxa"/>
            <w:noWrap/>
            <w:hideMark/>
          </w:tcPr>
          <w:p w14:paraId="20BBDC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B9D879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542A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50252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451D244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Ochina ptinoides</w:t>
            </w:r>
          </w:p>
        </w:tc>
        <w:tc>
          <w:tcPr>
            <w:tcW w:w="960" w:type="dxa"/>
            <w:noWrap/>
            <w:hideMark/>
          </w:tcPr>
          <w:p w14:paraId="0A048CE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F1417C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670B9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D3362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274B95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Ptilinus pectinicornis</w:t>
            </w:r>
          </w:p>
        </w:tc>
        <w:tc>
          <w:tcPr>
            <w:tcW w:w="960" w:type="dxa"/>
            <w:noWrap/>
            <w:hideMark/>
          </w:tcPr>
          <w:p w14:paraId="19BBA7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0F439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E048A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7507DC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Ptinidae</w:t>
            </w:r>
          </w:p>
        </w:tc>
        <w:tc>
          <w:tcPr>
            <w:tcW w:w="3700" w:type="dxa"/>
            <w:noWrap/>
            <w:hideMark/>
          </w:tcPr>
          <w:p w14:paraId="75F5CA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Ptinomorphus imperialis</w:t>
            </w:r>
          </w:p>
        </w:tc>
        <w:tc>
          <w:tcPr>
            <w:tcW w:w="960" w:type="dxa"/>
            <w:noWrap/>
            <w:hideMark/>
          </w:tcPr>
          <w:p w14:paraId="71668B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915FCF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A1EB2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8C605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Pyrochroidae</w:t>
            </w:r>
          </w:p>
        </w:tc>
        <w:tc>
          <w:tcPr>
            <w:tcW w:w="3700" w:type="dxa"/>
            <w:noWrap/>
            <w:hideMark/>
          </w:tcPr>
          <w:p w14:paraId="0FD138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Pyrochroa serraticornis</w:t>
            </w:r>
          </w:p>
        </w:tc>
        <w:tc>
          <w:tcPr>
            <w:tcW w:w="960" w:type="dxa"/>
            <w:noWrap/>
            <w:hideMark/>
          </w:tcPr>
          <w:p w14:paraId="68831D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A28723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96736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5D566C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Rhynchitidae</w:t>
            </w:r>
          </w:p>
        </w:tc>
        <w:tc>
          <w:tcPr>
            <w:tcW w:w="3700" w:type="dxa"/>
            <w:noWrap/>
            <w:hideMark/>
          </w:tcPr>
          <w:p w14:paraId="26D46A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Involvulus icosandriae</w:t>
            </w:r>
          </w:p>
        </w:tc>
        <w:tc>
          <w:tcPr>
            <w:tcW w:w="960" w:type="dxa"/>
            <w:noWrap/>
            <w:hideMark/>
          </w:tcPr>
          <w:p w14:paraId="3DFA66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7E336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B325E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FC24B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Rhynchitidae</w:t>
            </w:r>
          </w:p>
        </w:tc>
        <w:tc>
          <w:tcPr>
            <w:tcW w:w="3700" w:type="dxa"/>
            <w:noWrap/>
            <w:hideMark/>
          </w:tcPr>
          <w:p w14:paraId="6BE061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Tatianaerhynchites aequatus</w:t>
            </w:r>
          </w:p>
        </w:tc>
        <w:tc>
          <w:tcPr>
            <w:tcW w:w="960" w:type="dxa"/>
            <w:noWrap/>
            <w:hideMark/>
          </w:tcPr>
          <w:p w14:paraId="1A01F0C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FE272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86794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4E6FB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Salpingidae</w:t>
            </w:r>
          </w:p>
        </w:tc>
        <w:tc>
          <w:tcPr>
            <w:tcW w:w="3700" w:type="dxa"/>
            <w:noWrap/>
            <w:hideMark/>
          </w:tcPr>
          <w:p w14:paraId="2C568F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Salpingus planirostris</w:t>
            </w:r>
          </w:p>
        </w:tc>
        <w:tc>
          <w:tcPr>
            <w:tcW w:w="960" w:type="dxa"/>
            <w:noWrap/>
            <w:hideMark/>
          </w:tcPr>
          <w:p w14:paraId="0FD1217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51CE0F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31CBB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2618B5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Salpingidae</w:t>
            </w:r>
          </w:p>
        </w:tc>
        <w:tc>
          <w:tcPr>
            <w:tcW w:w="3700" w:type="dxa"/>
            <w:noWrap/>
            <w:hideMark/>
          </w:tcPr>
          <w:p w14:paraId="532C651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Vincenzellus ruficollis</w:t>
            </w:r>
          </w:p>
        </w:tc>
        <w:tc>
          <w:tcPr>
            <w:tcW w:w="960" w:type="dxa"/>
            <w:noWrap/>
            <w:hideMark/>
          </w:tcPr>
          <w:p w14:paraId="692F42A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240315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EEB3C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373A9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Scarabaeidae</w:t>
            </w:r>
          </w:p>
        </w:tc>
        <w:tc>
          <w:tcPr>
            <w:tcW w:w="3700" w:type="dxa"/>
            <w:noWrap/>
            <w:hideMark/>
          </w:tcPr>
          <w:p w14:paraId="573C01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Agrilinus ater</w:t>
            </w:r>
          </w:p>
        </w:tc>
        <w:tc>
          <w:tcPr>
            <w:tcW w:w="960" w:type="dxa"/>
            <w:noWrap/>
            <w:hideMark/>
          </w:tcPr>
          <w:p w14:paraId="34155A9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F5236A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B08C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7004F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Scarabaeidae</w:t>
            </w:r>
          </w:p>
        </w:tc>
        <w:tc>
          <w:tcPr>
            <w:tcW w:w="3700" w:type="dxa"/>
            <w:noWrap/>
            <w:hideMark/>
          </w:tcPr>
          <w:p w14:paraId="31F512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Euheptaulacus villosus</w:t>
            </w:r>
          </w:p>
        </w:tc>
        <w:tc>
          <w:tcPr>
            <w:tcW w:w="960" w:type="dxa"/>
            <w:noWrap/>
            <w:hideMark/>
          </w:tcPr>
          <w:p w14:paraId="21DEE7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6724BE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08BF6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AA489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Scarabaeidae</w:t>
            </w:r>
          </w:p>
        </w:tc>
        <w:tc>
          <w:tcPr>
            <w:tcW w:w="3700" w:type="dxa"/>
            <w:noWrap/>
            <w:hideMark/>
          </w:tcPr>
          <w:p w14:paraId="552E34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Limarus zenkeri</w:t>
            </w:r>
          </w:p>
        </w:tc>
        <w:tc>
          <w:tcPr>
            <w:tcW w:w="960" w:type="dxa"/>
            <w:noWrap/>
            <w:hideMark/>
          </w:tcPr>
          <w:p w14:paraId="689CEC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70A0DE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B29A6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9D95E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Scarabaeidae</w:t>
            </w:r>
          </w:p>
        </w:tc>
        <w:tc>
          <w:tcPr>
            <w:tcW w:w="3700" w:type="dxa"/>
            <w:noWrap/>
            <w:hideMark/>
          </w:tcPr>
          <w:p w14:paraId="530342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Melinopterus sphacelatus</w:t>
            </w:r>
          </w:p>
        </w:tc>
        <w:tc>
          <w:tcPr>
            <w:tcW w:w="960" w:type="dxa"/>
            <w:noWrap/>
            <w:hideMark/>
          </w:tcPr>
          <w:p w14:paraId="3F08FE2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4188F2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C54A6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6C48E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Scirtidae</w:t>
            </w:r>
          </w:p>
        </w:tc>
        <w:tc>
          <w:tcPr>
            <w:tcW w:w="3700" w:type="dxa"/>
            <w:noWrap/>
            <w:hideMark/>
          </w:tcPr>
          <w:p w14:paraId="5D88EA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Cyphon coarctatus</w:t>
            </w:r>
          </w:p>
        </w:tc>
        <w:tc>
          <w:tcPr>
            <w:tcW w:w="960" w:type="dxa"/>
            <w:noWrap/>
            <w:hideMark/>
          </w:tcPr>
          <w:p w14:paraId="688D69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A22C27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37FD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814EF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16402D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fasciata</w:t>
            </w:r>
          </w:p>
        </w:tc>
        <w:tc>
          <w:tcPr>
            <w:tcW w:w="960" w:type="dxa"/>
            <w:noWrap/>
            <w:hideMark/>
          </w:tcPr>
          <w:p w14:paraId="371560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AEEA7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8B5E7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7B4ED0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62F5020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frontalis</w:t>
            </w:r>
          </w:p>
        </w:tc>
        <w:tc>
          <w:tcPr>
            <w:tcW w:w="960" w:type="dxa"/>
            <w:noWrap/>
            <w:hideMark/>
          </w:tcPr>
          <w:p w14:paraId="6C5C79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73653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668A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7EDD92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6AAFB8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garneysi</w:t>
            </w:r>
          </w:p>
        </w:tc>
        <w:tc>
          <w:tcPr>
            <w:tcW w:w="960" w:type="dxa"/>
            <w:noWrap/>
            <w:hideMark/>
          </w:tcPr>
          <w:p w14:paraId="723A8E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B5625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FEBF1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BF542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6B0F7DF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maculata</w:t>
            </w:r>
          </w:p>
        </w:tc>
        <w:tc>
          <w:tcPr>
            <w:tcW w:w="960" w:type="dxa"/>
            <w:noWrap/>
            <w:hideMark/>
          </w:tcPr>
          <w:p w14:paraId="4C607D5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77C34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89DD5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4FC84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767245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pulicaria</w:t>
            </w:r>
          </w:p>
        </w:tc>
        <w:tc>
          <w:tcPr>
            <w:tcW w:w="960" w:type="dxa"/>
            <w:noWrap/>
            <w:hideMark/>
          </w:tcPr>
          <w:p w14:paraId="18CF3D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37A44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8C2C5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E8E48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Scraptiidae</w:t>
            </w:r>
          </w:p>
        </w:tc>
        <w:tc>
          <w:tcPr>
            <w:tcW w:w="3700" w:type="dxa"/>
            <w:noWrap/>
            <w:hideMark/>
          </w:tcPr>
          <w:p w14:paraId="3374754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Anaspis regimbarti</w:t>
            </w:r>
          </w:p>
        </w:tc>
        <w:tc>
          <w:tcPr>
            <w:tcW w:w="960" w:type="dxa"/>
            <w:noWrap/>
            <w:hideMark/>
          </w:tcPr>
          <w:p w14:paraId="15C46A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BD647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A6B6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6B8E8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Silphidae</w:t>
            </w:r>
          </w:p>
        </w:tc>
        <w:tc>
          <w:tcPr>
            <w:tcW w:w="3700" w:type="dxa"/>
            <w:noWrap/>
            <w:hideMark/>
          </w:tcPr>
          <w:p w14:paraId="5EC5D24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Nicrophorus vespillo</w:t>
            </w:r>
          </w:p>
        </w:tc>
        <w:tc>
          <w:tcPr>
            <w:tcW w:w="960" w:type="dxa"/>
            <w:noWrap/>
            <w:hideMark/>
          </w:tcPr>
          <w:p w14:paraId="662202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BFEFA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9C4BF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C0535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Silvanidae</w:t>
            </w:r>
          </w:p>
        </w:tc>
        <w:tc>
          <w:tcPr>
            <w:tcW w:w="3700" w:type="dxa"/>
            <w:noWrap/>
            <w:hideMark/>
          </w:tcPr>
          <w:p w14:paraId="5ED606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Psammoecus bipunctatus</w:t>
            </w:r>
          </w:p>
        </w:tc>
        <w:tc>
          <w:tcPr>
            <w:tcW w:w="960" w:type="dxa"/>
            <w:noWrap/>
            <w:hideMark/>
          </w:tcPr>
          <w:p w14:paraId="53BF2A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56FFED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958E3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2283A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Silvanidae</w:t>
            </w:r>
          </w:p>
        </w:tc>
        <w:tc>
          <w:tcPr>
            <w:tcW w:w="3700" w:type="dxa"/>
            <w:noWrap/>
            <w:hideMark/>
          </w:tcPr>
          <w:p w14:paraId="0C54DF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Silvanus unidentatus</w:t>
            </w:r>
          </w:p>
        </w:tc>
        <w:tc>
          <w:tcPr>
            <w:tcW w:w="960" w:type="dxa"/>
            <w:noWrap/>
            <w:hideMark/>
          </w:tcPr>
          <w:p w14:paraId="2EFCDB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EA8D57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908D9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894D3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Silvanidae</w:t>
            </w:r>
          </w:p>
        </w:tc>
        <w:tc>
          <w:tcPr>
            <w:tcW w:w="3700" w:type="dxa"/>
            <w:noWrap/>
            <w:hideMark/>
          </w:tcPr>
          <w:p w14:paraId="60956D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Uleiota planatus</w:t>
            </w:r>
          </w:p>
        </w:tc>
        <w:tc>
          <w:tcPr>
            <w:tcW w:w="960" w:type="dxa"/>
            <w:noWrap/>
            <w:hideMark/>
          </w:tcPr>
          <w:p w14:paraId="5F9A548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14BD442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12390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C23AD7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Sphindidae</w:t>
            </w:r>
          </w:p>
        </w:tc>
        <w:tc>
          <w:tcPr>
            <w:tcW w:w="3700" w:type="dxa"/>
            <w:noWrap/>
            <w:hideMark/>
          </w:tcPr>
          <w:p w14:paraId="0FC2B74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Aspidiphorus orbiculatus</w:t>
            </w:r>
          </w:p>
        </w:tc>
        <w:tc>
          <w:tcPr>
            <w:tcW w:w="960" w:type="dxa"/>
            <w:noWrap/>
            <w:hideMark/>
          </w:tcPr>
          <w:p w14:paraId="3BFDDA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076727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EB53B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DF6A5D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A45CC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Anotylus complanatus</w:t>
            </w:r>
          </w:p>
        </w:tc>
        <w:tc>
          <w:tcPr>
            <w:tcW w:w="960" w:type="dxa"/>
            <w:noWrap/>
            <w:hideMark/>
          </w:tcPr>
          <w:p w14:paraId="32CBD35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4682B2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B110C6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814A8F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1BA33A1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Anotylus inustus</w:t>
            </w:r>
          </w:p>
        </w:tc>
        <w:tc>
          <w:tcPr>
            <w:tcW w:w="960" w:type="dxa"/>
            <w:noWrap/>
            <w:hideMark/>
          </w:tcPr>
          <w:p w14:paraId="5FF851D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3701A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4D2C2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AA471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19483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Anotylus rugosus</w:t>
            </w:r>
          </w:p>
        </w:tc>
        <w:tc>
          <w:tcPr>
            <w:tcW w:w="960" w:type="dxa"/>
            <w:noWrap/>
            <w:hideMark/>
          </w:tcPr>
          <w:p w14:paraId="298AC1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733D1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46E13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23A15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94D38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Bisnius fimetarius</w:t>
            </w:r>
          </w:p>
        </w:tc>
        <w:tc>
          <w:tcPr>
            <w:tcW w:w="960" w:type="dxa"/>
            <w:noWrap/>
            <w:hideMark/>
          </w:tcPr>
          <w:p w14:paraId="628305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5C176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FBCB8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8BB3B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1F3FD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Gyrohypnus fracticornis</w:t>
            </w:r>
          </w:p>
        </w:tc>
        <w:tc>
          <w:tcPr>
            <w:tcW w:w="960" w:type="dxa"/>
            <w:noWrap/>
            <w:hideMark/>
          </w:tcPr>
          <w:p w14:paraId="784A3E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2FA92F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F9E0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Coleoptera</w:t>
            </w:r>
          </w:p>
        </w:tc>
        <w:tc>
          <w:tcPr>
            <w:tcW w:w="1980" w:type="dxa"/>
            <w:noWrap/>
            <w:hideMark/>
          </w:tcPr>
          <w:p w14:paraId="23395AA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6A584F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Lomechusa emarginata</w:t>
            </w:r>
          </w:p>
        </w:tc>
        <w:tc>
          <w:tcPr>
            <w:tcW w:w="960" w:type="dxa"/>
            <w:noWrap/>
            <w:hideMark/>
          </w:tcPr>
          <w:p w14:paraId="58F390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w:t>
            </w:r>
          </w:p>
        </w:tc>
      </w:tr>
      <w:tr w:rsidR="00C86E6A" w:rsidRPr="00C86E6A" w14:paraId="3AE239F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E567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8D0A02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69DB7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Lordithon lunulatus</w:t>
            </w:r>
          </w:p>
        </w:tc>
        <w:tc>
          <w:tcPr>
            <w:tcW w:w="960" w:type="dxa"/>
            <w:noWrap/>
            <w:hideMark/>
          </w:tcPr>
          <w:p w14:paraId="6B8A7C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EB515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D741E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4080E1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41153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Lordithon trinotatus</w:t>
            </w:r>
          </w:p>
        </w:tc>
        <w:tc>
          <w:tcPr>
            <w:tcW w:w="960" w:type="dxa"/>
            <w:noWrap/>
            <w:hideMark/>
          </w:tcPr>
          <w:p w14:paraId="27C342E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5C99E8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9C6F3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A6461E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780DE1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Metopsia clypeata</w:t>
            </w:r>
          </w:p>
        </w:tc>
        <w:tc>
          <w:tcPr>
            <w:tcW w:w="960" w:type="dxa"/>
            <w:noWrap/>
            <w:hideMark/>
          </w:tcPr>
          <w:p w14:paraId="478EA1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E2D6A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2D270F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E446CC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620CE4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Micropeplus staphylinoides</w:t>
            </w:r>
          </w:p>
        </w:tc>
        <w:tc>
          <w:tcPr>
            <w:tcW w:w="960" w:type="dxa"/>
            <w:noWrap/>
            <w:hideMark/>
          </w:tcPr>
          <w:p w14:paraId="23A152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8B8220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51254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70FC4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42E797B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Ocypus olens</w:t>
            </w:r>
          </w:p>
        </w:tc>
        <w:tc>
          <w:tcPr>
            <w:tcW w:w="960" w:type="dxa"/>
            <w:noWrap/>
            <w:hideMark/>
          </w:tcPr>
          <w:p w14:paraId="49B465F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5676B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FD24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C5EEBF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08E1E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Ocypus ophthalmicus</w:t>
            </w:r>
          </w:p>
        </w:tc>
        <w:tc>
          <w:tcPr>
            <w:tcW w:w="960" w:type="dxa"/>
            <w:noWrap/>
            <w:hideMark/>
          </w:tcPr>
          <w:p w14:paraId="673A6C37" w14:textId="37843E3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w:t>
            </w:r>
            <w:r w:rsidR="00E97C8A">
              <w:rPr>
                <w:rFonts w:ascii="Arial" w:eastAsia="Times New Roman" w:hAnsi="Arial" w:cs="Arial"/>
                <w:color w:val="000000"/>
                <w:sz w:val="20"/>
                <w:szCs w:val="20"/>
                <w:lang w:eastAsia="en-GB"/>
              </w:rPr>
              <w:t>S</w:t>
            </w:r>
          </w:p>
        </w:tc>
      </w:tr>
      <w:tr w:rsidR="00C86E6A" w:rsidRPr="00C86E6A" w14:paraId="58DB282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B1600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610F4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36E36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Omalium caesum</w:t>
            </w:r>
          </w:p>
        </w:tc>
        <w:tc>
          <w:tcPr>
            <w:tcW w:w="960" w:type="dxa"/>
            <w:noWrap/>
            <w:hideMark/>
          </w:tcPr>
          <w:p w14:paraId="362C34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35FBE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AA0064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81EC9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702A29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Ontholestes murinus</w:t>
            </w:r>
          </w:p>
        </w:tc>
        <w:tc>
          <w:tcPr>
            <w:tcW w:w="960" w:type="dxa"/>
            <w:noWrap/>
            <w:hideMark/>
          </w:tcPr>
          <w:p w14:paraId="1C95C1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C13D6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0C8B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433B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1454190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Oxytelus laqueatus</w:t>
            </w:r>
          </w:p>
        </w:tc>
        <w:tc>
          <w:tcPr>
            <w:tcW w:w="960" w:type="dxa"/>
            <w:noWrap/>
            <w:hideMark/>
          </w:tcPr>
          <w:p w14:paraId="79513DE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216CB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5E95E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3A8A85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684DDB2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carbonarius</w:t>
            </w:r>
          </w:p>
        </w:tc>
        <w:tc>
          <w:tcPr>
            <w:tcW w:w="960" w:type="dxa"/>
            <w:noWrap/>
            <w:hideMark/>
          </w:tcPr>
          <w:p w14:paraId="0DDD5C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5C643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5463F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98C29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212DF1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cephalotes</w:t>
            </w:r>
          </w:p>
        </w:tc>
        <w:tc>
          <w:tcPr>
            <w:tcW w:w="960" w:type="dxa"/>
            <w:noWrap/>
            <w:hideMark/>
          </w:tcPr>
          <w:p w14:paraId="7AA6DC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5DE8B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7D20E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063AA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A8B7BF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laminatus</w:t>
            </w:r>
          </w:p>
        </w:tc>
        <w:tc>
          <w:tcPr>
            <w:tcW w:w="960" w:type="dxa"/>
            <w:noWrap/>
            <w:hideMark/>
          </w:tcPr>
          <w:p w14:paraId="241F85D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802D1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B6068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325D1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CF312E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marginatus</w:t>
            </w:r>
          </w:p>
        </w:tc>
        <w:tc>
          <w:tcPr>
            <w:tcW w:w="960" w:type="dxa"/>
            <w:noWrap/>
            <w:hideMark/>
          </w:tcPr>
          <w:p w14:paraId="54288B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27E8A8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4EDA9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E25C4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49F5174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succicola</w:t>
            </w:r>
          </w:p>
        </w:tc>
        <w:tc>
          <w:tcPr>
            <w:tcW w:w="960" w:type="dxa"/>
            <w:noWrap/>
            <w:hideMark/>
          </w:tcPr>
          <w:p w14:paraId="5A89C6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C35AE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9444C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21FCFA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196D09A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tenuicornis</w:t>
            </w:r>
          </w:p>
        </w:tc>
        <w:tc>
          <w:tcPr>
            <w:tcW w:w="960" w:type="dxa"/>
            <w:noWrap/>
            <w:hideMark/>
          </w:tcPr>
          <w:p w14:paraId="07187E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61660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82160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F93A5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E30628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Philonthus varians</w:t>
            </w:r>
          </w:p>
        </w:tc>
        <w:tc>
          <w:tcPr>
            <w:tcW w:w="960" w:type="dxa"/>
            <w:noWrap/>
            <w:hideMark/>
          </w:tcPr>
          <w:p w14:paraId="7141B2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169DE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94B7C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B5BD3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CE0990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Platydracus stercorarius</w:t>
            </w:r>
          </w:p>
        </w:tc>
        <w:tc>
          <w:tcPr>
            <w:tcW w:w="960" w:type="dxa"/>
            <w:noWrap/>
            <w:hideMark/>
          </w:tcPr>
          <w:p w14:paraId="0F5C89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B82B1F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B558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A12EFC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238504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Proteinus brachypterus</w:t>
            </w:r>
          </w:p>
        </w:tc>
        <w:tc>
          <w:tcPr>
            <w:tcW w:w="960" w:type="dxa"/>
            <w:noWrap/>
            <w:hideMark/>
          </w:tcPr>
          <w:p w14:paraId="40FE013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4F5B25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F32A8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EB33B0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CEB9D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Quedius cruentus</w:t>
            </w:r>
          </w:p>
        </w:tc>
        <w:tc>
          <w:tcPr>
            <w:tcW w:w="960" w:type="dxa"/>
            <w:noWrap/>
            <w:hideMark/>
          </w:tcPr>
          <w:p w14:paraId="3614BF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FE0AC1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C709B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ECCC3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07299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Quedius lateralis</w:t>
            </w:r>
          </w:p>
        </w:tc>
        <w:tc>
          <w:tcPr>
            <w:tcW w:w="960" w:type="dxa"/>
            <w:noWrap/>
            <w:hideMark/>
          </w:tcPr>
          <w:p w14:paraId="377B4A5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8FA95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362A0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DF6E8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344F76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Quedius persimilis</w:t>
            </w:r>
          </w:p>
        </w:tc>
        <w:tc>
          <w:tcPr>
            <w:tcW w:w="960" w:type="dxa"/>
            <w:noWrap/>
            <w:hideMark/>
          </w:tcPr>
          <w:p w14:paraId="6792D8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1025C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5F1F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54B4F7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2534C5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Quedius semiobscurus</w:t>
            </w:r>
          </w:p>
        </w:tc>
        <w:tc>
          <w:tcPr>
            <w:tcW w:w="960" w:type="dxa"/>
            <w:noWrap/>
            <w:hideMark/>
          </w:tcPr>
          <w:p w14:paraId="748C72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74880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87434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712DB74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1DD75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Rugilus rufipes</w:t>
            </w:r>
          </w:p>
        </w:tc>
        <w:tc>
          <w:tcPr>
            <w:tcW w:w="960" w:type="dxa"/>
            <w:noWrap/>
            <w:hideMark/>
          </w:tcPr>
          <w:p w14:paraId="27EA596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A5972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59279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3F3B27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5B65D3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Sepedophilus nigripennis</w:t>
            </w:r>
          </w:p>
        </w:tc>
        <w:tc>
          <w:tcPr>
            <w:tcW w:w="960" w:type="dxa"/>
            <w:noWrap/>
            <w:hideMark/>
          </w:tcPr>
          <w:p w14:paraId="6C6062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E4CD0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A56B1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C0A581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43E1C1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Stenus cicindeloides</w:t>
            </w:r>
          </w:p>
        </w:tc>
        <w:tc>
          <w:tcPr>
            <w:tcW w:w="960" w:type="dxa"/>
            <w:noWrap/>
            <w:hideMark/>
          </w:tcPr>
          <w:p w14:paraId="46C425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80DA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D9A9E8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2FC137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22773C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Stenus clavicornis</w:t>
            </w:r>
          </w:p>
        </w:tc>
        <w:tc>
          <w:tcPr>
            <w:tcW w:w="960" w:type="dxa"/>
            <w:noWrap/>
            <w:hideMark/>
          </w:tcPr>
          <w:p w14:paraId="5357771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6AE4D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3A8BC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81218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19376F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Stenus ossium</w:t>
            </w:r>
          </w:p>
        </w:tc>
        <w:tc>
          <w:tcPr>
            <w:tcW w:w="960" w:type="dxa"/>
            <w:noWrap/>
            <w:hideMark/>
          </w:tcPr>
          <w:p w14:paraId="7ECA42A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35BD2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D906F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3ECC7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7DACC74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Stenus pallipes</w:t>
            </w:r>
          </w:p>
        </w:tc>
        <w:tc>
          <w:tcPr>
            <w:tcW w:w="960" w:type="dxa"/>
            <w:noWrap/>
            <w:hideMark/>
          </w:tcPr>
          <w:p w14:paraId="68656DE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C8450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A5C4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06F51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98B7D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Sunius propinquus</w:t>
            </w:r>
          </w:p>
        </w:tc>
        <w:tc>
          <w:tcPr>
            <w:tcW w:w="960" w:type="dxa"/>
            <w:noWrap/>
            <w:hideMark/>
          </w:tcPr>
          <w:p w14:paraId="474B2B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82C5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0C9ED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63595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20A738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Tachinus rufipes</w:t>
            </w:r>
          </w:p>
        </w:tc>
        <w:tc>
          <w:tcPr>
            <w:tcW w:w="960" w:type="dxa"/>
            <w:noWrap/>
            <w:hideMark/>
          </w:tcPr>
          <w:p w14:paraId="4A1E67D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13A50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ED03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9B5C8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5DD9919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Tachyporus chrysomelinus </w:t>
            </w:r>
            <w:r w:rsidRPr="009A37D0">
              <w:rPr>
                <w:rFonts w:ascii="Arial" w:eastAsia="Times New Roman" w:hAnsi="Arial" w:cs="Arial"/>
                <w:color w:val="000000"/>
                <w:sz w:val="20"/>
                <w:szCs w:val="20"/>
                <w:lang w:eastAsia="en-GB"/>
              </w:rPr>
              <w:t>agg.</w:t>
            </w:r>
          </w:p>
        </w:tc>
        <w:tc>
          <w:tcPr>
            <w:tcW w:w="960" w:type="dxa"/>
            <w:noWrap/>
            <w:hideMark/>
          </w:tcPr>
          <w:p w14:paraId="7EB4404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3C627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AE323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5CA394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A055B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Tachyporus hypnorum</w:t>
            </w:r>
          </w:p>
        </w:tc>
        <w:tc>
          <w:tcPr>
            <w:tcW w:w="960" w:type="dxa"/>
            <w:noWrap/>
            <w:hideMark/>
          </w:tcPr>
          <w:p w14:paraId="0A9F81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C15EB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994CF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3295C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64CA53E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Xantholinus gallicus</w:t>
            </w:r>
          </w:p>
        </w:tc>
        <w:tc>
          <w:tcPr>
            <w:tcW w:w="960" w:type="dxa"/>
            <w:noWrap/>
            <w:hideMark/>
          </w:tcPr>
          <w:p w14:paraId="41027EA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DE9CE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5BD6C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0E4BFF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149CE9F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Xantholinus linearis</w:t>
            </w:r>
          </w:p>
        </w:tc>
        <w:tc>
          <w:tcPr>
            <w:tcW w:w="960" w:type="dxa"/>
            <w:noWrap/>
            <w:hideMark/>
          </w:tcPr>
          <w:p w14:paraId="62C879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36953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A35272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442CAF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Staphylinidae</w:t>
            </w:r>
          </w:p>
        </w:tc>
        <w:tc>
          <w:tcPr>
            <w:tcW w:w="3700" w:type="dxa"/>
            <w:noWrap/>
            <w:hideMark/>
          </w:tcPr>
          <w:p w14:paraId="01467C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Xantholinus longiventris</w:t>
            </w:r>
          </w:p>
        </w:tc>
        <w:tc>
          <w:tcPr>
            <w:tcW w:w="960" w:type="dxa"/>
            <w:noWrap/>
            <w:hideMark/>
          </w:tcPr>
          <w:p w14:paraId="082D62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86B9EE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068D7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B6F19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Tenebrionidae</w:t>
            </w:r>
          </w:p>
        </w:tc>
        <w:tc>
          <w:tcPr>
            <w:tcW w:w="3700" w:type="dxa"/>
            <w:noWrap/>
            <w:hideMark/>
          </w:tcPr>
          <w:p w14:paraId="2039DC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Diaperis boleti</w:t>
            </w:r>
          </w:p>
        </w:tc>
        <w:tc>
          <w:tcPr>
            <w:tcW w:w="960" w:type="dxa"/>
            <w:noWrap/>
            <w:hideMark/>
          </w:tcPr>
          <w:p w14:paraId="66D445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44D3393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BC07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F7565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Tenebrionidae</w:t>
            </w:r>
          </w:p>
        </w:tc>
        <w:tc>
          <w:tcPr>
            <w:tcW w:w="3700" w:type="dxa"/>
            <w:noWrap/>
            <w:hideMark/>
          </w:tcPr>
          <w:p w14:paraId="05BCBF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Eledona agricola</w:t>
            </w:r>
          </w:p>
        </w:tc>
        <w:tc>
          <w:tcPr>
            <w:tcW w:w="960" w:type="dxa"/>
            <w:noWrap/>
            <w:hideMark/>
          </w:tcPr>
          <w:p w14:paraId="3502BB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7442AB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645B4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B3389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Tenebrionidae</w:t>
            </w:r>
          </w:p>
        </w:tc>
        <w:tc>
          <w:tcPr>
            <w:tcW w:w="3700" w:type="dxa"/>
            <w:noWrap/>
            <w:hideMark/>
          </w:tcPr>
          <w:p w14:paraId="332A3C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Isomira murina</w:t>
            </w:r>
          </w:p>
        </w:tc>
        <w:tc>
          <w:tcPr>
            <w:tcW w:w="960" w:type="dxa"/>
            <w:noWrap/>
            <w:hideMark/>
          </w:tcPr>
          <w:p w14:paraId="765E35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C1CD0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2745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695F75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Tenebrionidae</w:t>
            </w:r>
          </w:p>
        </w:tc>
        <w:tc>
          <w:tcPr>
            <w:tcW w:w="3700" w:type="dxa"/>
            <w:noWrap/>
            <w:hideMark/>
          </w:tcPr>
          <w:p w14:paraId="523E81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Lagria hirta</w:t>
            </w:r>
          </w:p>
        </w:tc>
        <w:tc>
          <w:tcPr>
            <w:tcW w:w="960" w:type="dxa"/>
            <w:noWrap/>
            <w:hideMark/>
          </w:tcPr>
          <w:p w14:paraId="42F03F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D16EAC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E334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156B6D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Tenebrionidae</w:t>
            </w:r>
          </w:p>
        </w:tc>
        <w:tc>
          <w:tcPr>
            <w:tcW w:w="3700" w:type="dxa"/>
            <w:noWrap/>
            <w:hideMark/>
          </w:tcPr>
          <w:p w14:paraId="55626F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Scaphidema metallicum</w:t>
            </w:r>
          </w:p>
        </w:tc>
        <w:tc>
          <w:tcPr>
            <w:tcW w:w="960" w:type="dxa"/>
            <w:noWrap/>
            <w:hideMark/>
          </w:tcPr>
          <w:p w14:paraId="3C4A65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CF29D0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3884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6A51E0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Tetratomidae</w:t>
            </w:r>
          </w:p>
        </w:tc>
        <w:tc>
          <w:tcPr>
            <w:tcW w:w="3700" w:type="dxa"/>
            <w:noWrap/>
            <w:hideMark/>
          </w:tcPr>
          <w:p w14:paraId="622EE53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Tetratoma fungorum</w:t>
            </w:r>
          </w:p>
        </w:tc>
        <w:tc>
          <w:tcPr>
            <w:tcW w:w="960" w:type="dxa"/>
            <w:noWrap/>
            <w:hideMark/>
          </w:tcPr>
          <w:p w14:paraId="3C1BAE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078C5C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7E9B8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Coleoptera</w:t>
            </w:r>
          </w:p>
        </w:tc>
        <w:tc>
          <w:tcPr>
            <w:tcW w:w="1980" w:type="dxa"/>
            <w:noWrap/>
            <w:hideMark/>
          </w:tcPr>
          <w:p w14:paraId="5E21C4F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Throscidae</w:t>
            </w:r>
          </w:p>
        </w:tc>
        <w:tc>
          <w:tcPr>
            <w:tcW w:w="3700" w:type="dxa"/>
            <w:noWrap/>
            <w:hideMark/>
          </w:tcPr>
          <w:p w14:paraId="508EFF2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Trixagus meybohmi</w:t>
            </w:r>
          </w:p>
        </w:tc>
        <w:tc>
          <w:tcPr>
            <w:tcW w:w="960" w:type="dxa"/>
            <w:noWrap/>
            <w:hideMark/>
          </w:tcPr>
          <w:p w14:paraId="18DFE5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w:t>
            </w:r>
          </w:p>
        </w:tc>
      </w:tr>
      <w:tr w:rsidR="00C86E6A" w:rsidRPr="00C86E6A" w14:paraId="3B2E9F8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44916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52EE1B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Armadillidiidae</w:t>
            </w:r>
          </w:p>
        </w:tc>
        <w:tc>
          <w:tcPr>
            <w:tcW w:w="3700" w:type="dxa"/>
            <w:noWrap/>
            <w:hideMark/>
          </w:tcPr>
          <w:p w14:paraId="13B431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Armadillidium vulgare</w:t>
            </w:r>
          </w:p>
        </w:tc>
        <w:tc>
          <w:tcPr>
            <w:tcW w:w="960" w:type="dxa"/>
            <w:noWrap/>
            <w:hideMark/>
          </w:tcPr>
          <w:p w14:paraId="02DB894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15BF1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AB722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7A4777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Asellidae</w:t>
            </w:r>
          </w:p>
        </w:tc>
        <w:tc>
          <w:tcPr>
            <w:tcW w:w="3700" w:type="dxa"/>
            <w:noWrap/>
            <w:hideMark/>
          </w:tcPr>
          <w:p w14:paraId="22C00C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Asellus aquaticus</w:t>
            </w:r>
          </w:p>
        </w:tc>
        <w:tc>
          <w:tcPr>
            <w:tcW w:w="960" w:type="dxa"/>
            <w:noWrap/>
            <w:hideMark/>
          </w:tcPr>
          <w:p w14:paraId="3CAC11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3FD8F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D5099C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2827C7D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Crangonyctidae</w:t>
            </w:r>
          </w:p>
        </w:tc>
        <w:tc>
          <w:tcPr>
            <w:tcW w:w="3700" w:type="dxa"/>
            <w:noWrap/>
            <w:hideMark/>
          </w:tcPr>
          <w:p w14:paraId="1929B8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Crangonyx pseudogracilis</w:t>
            </w:r>
          </w:p>
        </w:tc>
        <w:tc>
          <w:tcPr>
            <w:tcW w:w="960" w:type="dxa"/>
            <w:noWrap/>
            <w:hideMark/>
          </w:tcPr>
          <w:p w14:paraId="70941D9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8E47B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741F2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22DAF7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Oniscidae</w:t>
            </w:r>
          </w:p>
        </w:tc>
        <w:tc>
          <w:tcPr>
            <w:tcW w:w="3700" w:type="dxa"/>
            <w:noWrap/>
            <w:hideMark/>
          </w:tcPr>
          <w:p w14:paraId="456514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Oniscus asellus</w:t>
            </w:r>
          </w:p>
        </w:tc>
        <w:tc>
          <w:tcPr>
            <w:tcW w:w="960" w:type="dxa"/>
            <w:noWrap/>
            <w:hideMark/>
          </w:tcPr>
          <w:p w14:paraId="51C722C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FB499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6146D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5EE865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Philosciidae</w:t>
            </w:r>
          </w:p>
        </w:tc>
        <w:tc>
          <w:tcPr>
            <w:tcW w:w="3700" w:type="dxa"/>
            <w:noWrap/>
            <w:hideMark/>
          </w:tcPr>
          <w:p w14:paraId="149A0B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Philoscia muscorum</w:t>
            </w:r>
          </w:p>
        </w:tc>
        <w:tc>
          <w:tcPr>
            <w:tcW w:w="960" w:type="dxa"/>
            <w:noWrap/>
            <w:hideMark/>
          </w:tcPr>
          <w:p w14:paraId="74BF1E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08248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4408C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161217C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Platyarthridae</w:t>
            </w:r>
          </w:p>
        </w:tc>
        <w:tc>
          <w:tcPr>
            <w:tcW w:w="3700" w:type="dxa"/>
            <w:noWrap/>
            <w:hideMark/>
          </w:tcPr>
          <w:p w14:paraId="4F272A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Platyarthrus hoffmannseggii</w:t>
            </w:r>
          </w:p>
        </w:tc>
        <w:tc>
          <w:tcPr>
            <w:tcW w:w="960" w:type="dxa"/>
            <w:noWrap/>
            <w:hideMark/>
          </w:tcPr>
          <w:p w14:paraId="2CA1B7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5C6125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6E0FC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6B6043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Porcellionidae</w:t>
            </w:r>
          </w:p>
        </w:tc>
        <w:tc>
          <w:tcPr>
            <w:tcW w:w="3700" w:type="dxa"/>
            <w:noWrap/>
            <w:hideMark/>
          </w:tcPr>
          <w:p w14:paraId="66FAEF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Porcellio scaber</w:t>
            </w:r>
          </w:p>
        </w:tc>
        <w:tc>
          <w:tcPr>
            <w:tcW w:w="960" w:type="dxa"/>
            <w:noWrap/>
            <w:hideMark/>
          </w:tcPr>
          <w:p w14:paraId="43B0840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EB34B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BAF2A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Crustacea</w:t>
            </w:r>
          </w:p>
        </w:tc>
        <w:tc>
          <w:tcPr>
            <w:tcW w:w="1980" w:type="dxa"/>
            <w:noWrap/>
            <w:hideMark/>
          </w:tcPr>
          <w:p w14:paraId="70FC5A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Trichoniscidae</w:t>
            </w:r>
          </w:p>
        </w:tc>
        <w:tc>
          <w:tcPr>
            <w:tcW w:w="3700" w:type="dxa"/>
            <w:noWrap/>
            <w:hideMark/>
          </w:tcPr>
          <w:p w14:paraId="1C1B16F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Haplophthalmus danicus</w:t>
            </w:r>
          </w:p>
        </w:tc>
        <w:tc>
          <w:tcPr>
            <w:tcW w:w="960" w:type="dxa"/>
            <w:noWrap/>
            <w:hideMark/>
          </w:tcPr>
          <w:p w14:paraId="564D77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0C114D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52191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Crustacea</w:t>
            </w:r>
          </w:p>
        </w:tc>
        <w:tc>
          <w:tcPr>
            <w:tcW w:w="1980" w:type="dxa"/>
            <w:noWrap/>
            <w:hideMark/>
          </w:tcPr>
          <w:p w14:paraId="2E993B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Trichoniscidae</w:t>
            </w:r>
          </w:p>
        </w:tc>
        <w:tc>
          <w:tcPr>
            <w:tcW w:w="3700" w:type="dxa"/>
            <w:noWrap/>
            <w:hideMark/>
          </w:tcPr>
          <w:p w14:paraId="47840E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Trichoniscus pusillus</w:t>
            </w:r>
          </w:p>
        </w:tc>
        <w:tc>
          <w:tcPr>
            <w:tcW w:w="960" w:type="dxa"/>
            <w:noWrap/>
            <w:hideMark/>
          </w:tcPr>
          <w:p w14:paraId="30275A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8EF2C8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4A66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Dermaptera</w:t>
            </w:r>
          </w:p>
        </w:tc>
        <w:tc>
          <w:tcPr>
            <w:tcW w:w="1980" w:type="dxa"/>
            <w:noWrap/>
            <w:hideMark/>
          </w:tcPr>
          <w:p w14:paraId="5338412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Forficulidae</w:t>
            </w:r>
          </w:p>
        </w:tc>
        <w:tc>
          <w:tcPr>
            <w:tcW w:w="3700" w:type="dxa"/>
            <w:noWrap/>
            <w:hideMark/>
          </w:tcPr>
          <w:p w14:paraId="30285A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Forficula auricularia</w:t>
            </w:r>
          </w:p>
        </w:tc>
        <w:tc>
          <w:tcPr>
            <w:tcW w:w="960" w:type="dxa"/>
            <w:noWrap/>
            <w:hideMark/>
          </w:tcPr>
          <w:p w14:paraId="17295D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AACD6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8AE6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3DA903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Blaniulidae</w:t>
            </w:r>
          </w:p>
        </w:tc>
        <w:tc>
          <w:tcPr>
            <w:tcW w:w="3700" w:type="dxa"/>
            <w:noWrap/>
            <w:hideMark/>
          </w:tcPr>
          <w:p w14:paraId="17F914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Proteroiulus fuscus</w:t>
            </w:r>
          </w:p>
        </w:tc>
        <w:tc>
          <w:tcPr>
            <w:tcW w:w="960" w:type="dxa"/>
            <w:noWrap/>
            <w:hideMark/>
          </w:tcPr>
          <w:p w14:paraId="499477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D684A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697E7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7CA295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Glomeridae</w:t>
            </w:r>
          </w:p>
        </w:tc>
        <w:tc>
          <w:tcPr>
            <w:tcW w:w="3700" w:type="dxa"/>
            <w:noWrap/>
            <w:hideMark/>
          </w:tcPr>
          <w:p w14:paraId="043E026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Glomeris marginata</w:t>
            </w:r>
          </w:p>
        </w:tc>
        <w:tc>
          <w:tcPr>
            <w:tcW w:w="960" w:type="dxa"/>
            <w:noWrap/>
            <w:hideMark/>
          </w:tcPr>
          <w:p w14:paraId="59EFC1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A9816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ACD0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45C45E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Julidae</w:t>
            </w:r>
          </w:p>
        </w:tc>
        <w:tc>
          <w:tcPr>
            <w:tcW w:w="3700" w:type="dxa"/>
            <w:noWrap/>
            <w:hideMark/>
          </w:tcPr>
          <w:p w14:paraId="195B055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Cylindroiulus punctatus</w:t>
            </w:r>
          </w:p>
        </w:tc>
        <w:tc>
          <w:tcPr>
            <w:tcW w:w="960" w:type="dxa"/>
            <w:noWrap/>
            <w:hideMark/>
          </w:tcPr>
          <w:p w14:paraId="53E93B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DB9E7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D5D4C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2051F0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Julidae</w:t>
            </w:r>
          </w:p>
        </w:tc>
        <w:tc>
          <w:tcPr>
            <w:tcW w:w="3700" w:type="dxa"/>
            <w:noWrap/>
            <w:hideMark/>
          </w:tcPr>
          <w:p w14:paraId="0279B1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Ophyiulus pilosus</w:t>
            </w:r>
          </w:p>
        </w:tc>
        <w:tc>
          <w:tcPr>
            <w:tcW w:w="960" w:type="dxa"/>
            <w:noWrap/>
            <w:hideMark/>
          </w:tcPr>
          <w:p w14:paraId="119CFE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55406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A5BD7C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1072F5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Polydesmidae</w:t>
            </w:r>
          </w:p>
        </w:tc>
        <w:tc>
          <w:tcPr>
            <w:tcW w:w="3700" w:type="dxa"/>
            <w:noWrap/>
            <w:hideMark/>
          </w:tcPr>
          <w:p w14:paraId="25316B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Polydesmus coriaceus</w:t>
            </w:r>
          </w:p>
        </w:tc>
        <w:tc>
          <w:tcPr>
            <w:tcW w:w="960" w:type="dxa"/>
            <w:noWrap/>
            <w:hideMark/>
          </w:tcPr>
          <w:p w14:paraId="7402F3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1AE4C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94F0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Diplopoda</w:t>
            </w:r>
          </w:p>
        </w:tc>
        <w:tc>
          <w:tcPr>
            <w:tcW w:w="1980" w:type="dxa"/>
            <w:noWrap/>
            <w:hideMark/>
          </w:tcPr>
          <w:p w14:paraId="59E148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Polyxenidae</w:t>
            </w:r>
          </w:p>
        </w:tc>
        <w:tc>
          <w:tcPr>
            <w:tcW w:w="3700" w:type="dxa"/>
            <w:noWrap/>
            <w:hideMark/>
          </w:tcPr>
          <w:p w14:paraId="329ADCC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Polyxenus lagurus</w:t>
            </w:r>
          </w:p>
        </w:tc>
        <w:tc>
          <w:tcPr>
            <w:tcW w:w="960" w:type="dxa"/>
            <w:noWrap/>
            <w:hideMark/>
          </w:tcPr>
          <w:p w14:paraId="7A15D1B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1F5A15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C82A1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02C4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234161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Dioctria atricapilla</w:t>
            </w:r>
          </w:p>
        </w:tc>
        <w:tc>
          <w:tcPr>
            <w:tcW w:w="960" w:type="dxa"/>
            <w:noWrap/>
            <w:hideMark/>
          </w:tcPr>
          <w:p w14:paraId="1E49D82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D99B8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3B4C4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8EA89E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38B82B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Dioctria baumhaueri</w:t>
            </w:r>
          </w:p>
        </w:tc>
        <w:tc>
          <w:tcPr>
            <w:tcW w:w="960" w:type="dxa"/>
            <w:noWrap/>
            <w:hideMark/>
          </w:tcPr>
          <w:p w14:paraId="0C74E7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91C90A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62FA8B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D6829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301C70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Dioctria rufipes</w:t>
            </w:r>
          </w:p>
        </w:tc>
        <w:tc>
          <w:tcPr>
            <w:tcW w:w="960" w:type="dxa"/>
            <w:noWrap/>
            <w:hideMark/>
          </w:tcPr>
          <w:p w14:paraId="4E0D8E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A2B447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E660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C09AA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59DD63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Leptogaster cylindrica</w:t>
            </w:r>
          </w:p>
        </w:tc>
        <w:tc>
          <w:tcPr>
            <w:tcW w:w="960" w:type="dxa"/>
            <w:noWrap/>
            <w:hideMark/>
          </w:tcPr>
          <w:p w14:paraId="1D2E09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8BB14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EDEB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A5E8A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37EFFB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Machimus rusticus</w:t>
            </w:r>
          </w:p>
        </w:tc>
        <w:tc>
          <w:tcPr>
            <w:tcW w:w="960" w:type="dxa"/>
            <w:noWrap/>
            <w:hideMark/>
          </w:tcPr>
          <w:p w14:paraId="0C8356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1F6E3CC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1C348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418DD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Asilidae</w:t>
            </w:r>
          </w:p>
        </w:tc>
        <w:tc>
          <w:tcPr>
            <w:tcW w:w="3700" w:type="dxa"/>
            <w:noWrap/>
            <w:hideMark/>
          </w:tcPr>
          <w:p w14:paraId="48F8BD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Tolmerus atricapillus</w:t>
            </w:r>
          </w:p>
        </w:tc>
        <w:tc>
          <w:tcPr>
            <w:tcW w:w="960" w:type="dxa"/>
            <w:noWrap/>
            <w:hideMark/>
          </w:tcPr>
          <w:p w14:paraId="097D1A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E48063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31D57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7B5D40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Bibionidae</w:t>
            </w:r>
          </w:p>
        </w:tc>
        <w:tc>
          <w:tcPr>
            <w:tcW w:w="3700" w:type="dxa"/>
            <w:noWrap/>
            <w:hideMark/>
          </w:tcPr>
          <w:p w14:paraId="159510A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Bibio johannis</w:t>
            </w:r>
          </w:p>
        </w:tc>
        <w:tc>
          <w:tcPr>
            <w:tcW w:w="960" w:type="dxa"/>
            <w:noWrap/>
            <w:hideMark/>
          </w:tcPr>
          <w:p w14:paraId="12ABA7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05C2C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227F9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284712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Bibionidae</w:t>
            </w:r>
          </w:p>
        </w:tc>
        <w:tc>
          <w:tcPr>
            <w:tcW w:w="3700" w:type="dxa"/>
            <w:noWrap/>
            <w:hideMark/>
          </w:tcPr>
          <w:p w14:paraId="4DF5EE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Bibio marci</w:t>
            </w:r>
          </w:p>
        </w:tc>
        <w:tc>
          <w:tcPr>
            <w:tcW w:w="960" w:type="dxa"/>
            <w:noWrap/>
            <w:hideMark/>
          </w:tcPr>
          <w:p w14:paraId="6EBAB0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122618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0E46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9A240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Bibionidae</w:t>
            </w:r>
          </w:p>
        </w:tc>
        <w:tc>
          <w:tcPr>
            <w:tcW w:w="3700" w:type="dxa"/>
            <w:noWrap/>
            <w:hideMark/>
          </w:tcPr>
          <w:p w14:paraId="60A1CC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Dilophus febrilis</w:t>
            </w:r>
          </w:p>
        </w:tc>
        <w:tc>
          <w:tcPr>
            <w:tcW w:w="960" w:type="dxa"/>
            <w:noWrap/>
            <w:hideMark/>
          </w:tcPr>
          <w:p w14:paraId="3A4200B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78261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03FA8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6AE73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Bibionidae</w:t>
            </w:r>
          </w:p>
        </w:tc>
        <w:tc>
          <w:tcPr>
            <w:tcW w:w="3700" w:type="dxa"/>
            <w:noWrap/>
            <w:hideMark/>
          </w:tcPr>
          <w:p w14:paraId="6D9464C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Dilophus femoratus</w:t>
            </w:r>
          </w:p>
        </w:tc>
        <w:tc>
          <w:tcPr>
            <w:tcW w:w="960" w:type="dxa"/>
            <w:noWrap/>
            <w:hideMark/>
          </w:tcPr>
          <w:p w14:paraId="70EC18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8616AC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5ABE2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C3D26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Bombyliidae</w:t>
            </w:r>
          </w:p>
        </w:tc>
        <w:tc>
          <w:tcPr>
            <w:tcW w:w="3700" w:type="dxa"/>
            <w:noWrap/>
            <w:hideMark/>
          </w:tcPr>
          <w:p w14:paraId="010910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Bombylius major</w:t>
            </w:r>
          </w:p>
        </w:tc>
        <w:tc>
          <w:tcPr>
            <w:tcW w:w="960" w:type="dxa"/>
            <w:noWrap/>
            <w:hideMark/>
          </w:tcPr>
          <w:p w14:paraId="53DA4A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51DE6E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4939F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040A5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Calliphoridae</w:t>
            </w:r>
          </w:p>
        </w:tc>
        <w:tc>
          <w:tcPr>
            <w:tcW w:w="3700" w:type="dxa"/>
            <w:noWrap/>
            <w:hideMark/>
          </w:tcPr>
          <w:p w14:paraId="3B19D5E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Calliphora vicina</w:t>
            </w:r>
          </w:p>
        </w:tc>
        <w:tc>
          <w:tcPr>
            <w:tcW w:w="960" w:type="dxa"/>
            <w:noWrap/>
            <w:hideMark/>
          </w:tcPr>
          <w:p w14:paraId="692FAD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18CF9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2FE26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30CF2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Calliphoridae</w:t>
            </w:r>
          </w:p>
        </w:tc>
        <w:tc>
          <w:tcPr>
            <w:tcW w:w="3700" w:type="dxa"/>
            <w:noWrap/>
            <w:hideMark/>
          </w:tcPr>
          <w:p w14:paraId="72B40F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Lucilia caesar</w:t>
            </w:r>
          </w:p>
        </w:tc>
        <w:tc>
          <w:tcPr>
            <w:tcW w:w="960" w:type="dxa"/>
            <w:noWrap/>
            <w:hideMark/>
          </w:tcPr>
          <w:p w14:paraId="00CF08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AF6A01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5C65C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BB8FA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Calliphoridae</w:t>
            </w:r>
          </w:p>
        </w:tc>
        <w:tc>
          <w:tcPr>
            <w:tcW w:w="3700" w:type="dxa"/>
            <w:noWrap/>
            <w:hideMark/>
          </w:tcPr>
          <w:p w14:paraId="1279ECC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Melinda viridicyanea</w:t>
            </w:r>
          </w:p>
        </w:tc>
        <w:tc>
          <w:tcPr>
            <w:tcW w:w="960" w:type="dxa"/>
            <w:noWrap/>
            <w:hideMark/>
          </w:tcPr>
          <w:p w14:paraId="6A7E510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44B39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67FD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A7E8A7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Campichoetidae</w:t>
            </w:r>
          </w:p>
        </w:tc>
        <w:tc>
          <w:tcPr>
            <w:tcW w:w="3700" w:type="dxa"/>
            <w:noWrap/>
            <w:hideMark/>
          </w:tcPr>
          <w:p w14:paraId="4392B7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Campichoeta punctum</w:t>
            </w:r>
          </w:p>
        </w:tc>
        <w:tc>
          <w:tcPr>
            <w:tcW w:w="960" w:type="dxa"/>
            <w:noWrap/>
            <w:hideMark/>
          </w:tcPr>
          <w:p w14:paraId="6E8E9D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5CABE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AB9B4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070B5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Chloropidae</w:t>
            </w:r>
          </w:p>
        </w:tc>
        <w:tc>
          <w:tcPr>
            <w:tcW w:w="3700" w:type="dxa"/>
            <w:noWrap/>
            <w:hideMark/>
          </w:tcPr>
          <w:p w14:paraId="0EEC1C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Camarota curvipennis</w:t>
            </w:r>
          </w:p>
        </w:tc>
        <w:tc>
          <w:tcPr>
            <w:tcW w:w="960" w:type="dxa"/>
            <w:noWrap/>
            <w:hideMark/>
          </w:tcPr>
          <w:p w14:paraId="131297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377E0F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3BC09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85759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Chloropidae</w:t>
            </w:r>
          </w:p>
        </w:tc>
        <w:tc>
          <w:tcPr>
            <w:tcW w:w="3700" w:type="dxa"/>
            <w:noWrap/>
            <w:hideMark/>
          </w:tcPr>
          <w:p w14:paraId="0A23F43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Chlorops gracilis</w:t>
            </w:r>
          </w:p>
        </w:tc>
        <w:tc>
          <w:tcPr>
            <w:tcW w:w="960" w:type="dxa"/>
            <w:noWrap/>
            <w:hideMark/>
          </w:tcPr>
          <w:p w14:paraId="205B8E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pNS</w:t>
            </w:r>
          </w:p>
        </w:tc>
      </w:tr>
      <w:tr w:rsidR="00C86E6A" w:rsidRPr="00C86E6A" w14:paraId="5CA7D2A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8FED4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32737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Chloropidae</w:t>
            </w:r>
          </w:p>
        </w:tc>
        <w:tc>
          <w:tcPr>
            <w:tcW w:w="3700" w:type="dxa"/>
            <w:noWrap/>
            <w:hideMark/>
          </w:tcPr>
          <w:p w14:paraId="5284546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Lasiosina herpini</w:t>
            </w:r>
          </w:p>
        </w:tc>
        <w:tc>
          <w:tcPr>
            <w:tcW w:w="960" w:type="dxa"/>
            <w:noWrap/>
            <w:hideMark/>
          </w:tcPr>
          <w:p w14:paraId="39A727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EDEDF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4A47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5B2A26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Clusiidae</w:t>
            </w:r>
          </w:p>
        </w:tc>
        <w:tc>
          <w:tcPr>
            <w:tcW w:w="3700" w:type="dxa"/>
            <w:noWrap/>
            <w:hideMark/>
          </w:tcPr>
          <w:p w14:paraId="010E06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Clusiodes albimana</w:t>
            </w:r>
          </w:p>
        </w:tc>
        <w:tc>
          <w:tcPr>
            <w:tcW w:w="960" w:type="dxa"/>
            <w:noWrap/>
            <w:hideMark/>
          </w:tcPr>
          <w:p w14:paraId="121FA4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77D38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CF0E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E6F57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Clusiidae</w:t>
            </w:r>
          </w:p>
        </w:tc>
        <w:tc>
          <w:tcPr>
            <w:tcW w:w="3700" w:type="dxa"/>
            <w:noWrap/>
            <w:hideMark/>
          </w:tcPr>
          <w:p w14:paraId="607211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Clusiodes facialis</w:t>
            </w:r>
          </w:p>
        </w:tc>
        <w:tc>
          <w:tcPr>
            <w:tcW w:w="960" w:type="dxa"/>
            <w:noWrap/>
            <w:hideMark/>
          </w:tcPr>
          <w:p w14:paraId="131750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10F83B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FBCA0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9812C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Clusiidae</w:t>
            </w:r>
          </w:p>
        </w:tc>
        <w:tc>
          <w:tcPr>
            <w:tcW w:w="3700" w:type="dxa"/>
            <w:noWrap/>
            <w:hideMark/>
          </w:tcPr>
          <w:p w14:paraId="7B971EA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Clusiodes gentilis</w:t>
            </w:r>
          </w:p>
        </w:tc>
        <w:tc>
          <w:tcPr>
            <w:tcW w:w="960" w:type="dxa"/>
            <w:noWrap/>
            <w:hideMark/>
          </w:tcPr>
          <w:p w14:paraId="6F801E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102AA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B3CED3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B64C90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Conopidae</w:t>
            </w:r>
          </w:p>
        </w:tc>
        <w:tc>
          <w:tcPr>
            <w:tcW w:w="3700" w:type="dxa"/>
            <w:noWrap/>
            <w:hideMark/>
          </w:tcPr>
          <w:p w14:paraId="04818D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Myopa testacea</w:t>
            </w:r>
          </w:p>
        </w:tc>
        <w:tc>
          <w:tcPr>
            <w:tcW w:w="960" w:type="dxa"/>
            <w:noWrap/>
            <w:hideMark/>
          </w:tcPr>
          <w:p w14:paraId="7913C8E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0A9BB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411A9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6A4F4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Conopidae</w:t>
            </w:r>
          </w:p>
        </w:tc>
        <w:tc>
          <w:tcPr>
            <w:tcW w:w="3700" w:type="dxa"/>
            <w:noWrap/>
            <w:hideMark/>
          </w:tcPr>
          <w:p w14:paraId="6148C6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Physocephala rufipes</w:t>
            </w:r>
          </w:p>
        </w:tc>
        <w:tc>
          <w:tcPr>
            <w:tcW w:w="960" w:type="dxa"/>
            <w:noWrap/>
            <w:hideMark/>
          </w:tcPr>
          <w:p w14:paraId="3FF542A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A82739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04AB4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F2B76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Conopidae</w:t>
            </w:r>
          </w:p>
        </w:tc>
        <w:tc>
          <w:tcPr>
            <w:tcW w:w="3700" w:type="dxa"/>
            <w:noWrap/>
            <w:hideMark/>
          </w:tcPr>
          <w:p w14:paraId="717086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Sicus ferrugineus</w:t>
            </w:r>
          </w:p>
        </w:tc>
        <w:tc>
          <w:tcPr>
            <w:tcW w:w="960" w:type="dxa"/>
            <w:noWrap/>
            <w:hideMark/>
          </w:tcPr>
          <w:p w14:paraId="04DA01C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2AB83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98B12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1D134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Conopidae</w:t>
            </w:r>
          </w:p>
        </w:tc>
        <w:tc>
          <w:tcPr>
            <w:tcW w:w="3700" w:type="dxa"/>
            <w:noWrap/>
            <w:hideMark/>
          </w:tcPr>
          <w:p w14:paraId="41E3A4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Thecophora atra</w:t>
            </w:r>
          </w:p>
        </w:tc>
        <w:tc>
          <w:tcPr>
            <w:tcW w:w="960" w:type="dxa"/>
            <w:noWrap/>
            <w:hideMark/>
          </w:tcPr>
          <w:p w14:paraId="552C3C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3E3578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EA58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B4928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Culicidae</w:t>
            </w:r>
          </w:p>
        </w:tc>
        <w:tc>
          <w:tcPr>
            <w:tcW w:w="3700" w:type="dxa"/>
            <w:noWrap/>
            <w:hideMark/>
          </w:tcPr>
          <w:p w14:paraId="20AA7E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Culex pipiens</w:t>
            </w:r>
          </w:p>
        </w:tc>
        <w:tc>
          <w:tcPr>
            <w:tcW w:w="960" w:type="dxa"/>
            <w:noWrap/>
            <w:hideMark/>
          </w:tcPr>
          <w:p w14:paraId="47BDB55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284CA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A185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69E6B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Culicidae</w:t>
            </w:r>
          </w:p>
        </w:tc>
        <w:tc>
          <w:tcPr>
            <w:tcW w:w="3700" w:type="dxa"/>
            <w:noWrap/>
            <w:hideMark/>
          </w:tcPr>
          <w:p w14:paraId="367E467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Culiseta annulata</w:t>
            </w:r>
          </w:p>
        </w:tc>
        <w:tc>
          <w:tcPr>
            <w:tcW w:w="960" w:type="dxa"/>
            <w:noWrap/>
            <w:hideMark/>
          </w:tcPr>
          <w:p w14:paraId="256119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EE487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127C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237DF6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64816F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Argyra leucocephala</w:t>
            </w:r>
          </w:p>
        </w:tc>
        <w:tc>
          <w:tcPr>
            <w:tcW w:w="960" w:type="dxa"/>
            <w:noWrap/>
            <w:hideMark/>
          </w:tcPr>
          <w:p w14:paraId="54A5CE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453F8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5E5DD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E42B08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1F7B50C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Argyra vestita</w:t>
            </w:r>
          </w:p>
        </w:tc>
        <w:tc>
          <w:tcPr>
            <w:tcW w:w="960" w:type="dxa"/>
            <w:noWrap/>
            <w:hideMark/>
          </w:tcPr>
          <w:p w14:paraId="58D700C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D90950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A441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A6E71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0A1832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Campsicnemus curvipes</w:t>
            </w:r>
          </w:p>
        </w:tc>
        <w:tc>
          <w:tcPr>
            <w:tcW w:w="960" w:type="dxa"/>
            <w:noWrap/>
            <w:hideMark/>
          </w:tcPr>
          <w:p w14:paraId="5D547E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6ECAC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B2D7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E0C049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1E1A04D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Dolichopus plumipes</w:t>
            </w:r>
          </w:p>
        </w:tc>
        <w:tc>
          <w:tcPr>
            <w:tcW w:w="960" w:type="dxa"/>
            <w:noWrap/>
            <w:hideMark/>
          </w:tcPr>
          <w:p w14:paraId="673814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F0129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65E5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2BA5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4381CC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Dolichopus ungulatus</w:t>
            </w:r>
          </w:p>
        </w:tc>
        <w:tc>
          <w:tcPr>
            <w:tcW w:w="960" w:type="dxa"/>
            <w:noWrap/>
            <w:hideMark/>
          </w:tcPr>
          <w:p w14:paraId="658F34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585E70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0523E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A3F76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3FAABE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Medetera saxatilis</w:t>
            </w:r>
          </w:p>
        </w:tc>
        <w:tc>
          <w:tcPr>
            <w:tcW w:w="960" w:type="dxa"/>
            <w:noWrap/>
            <w:hideMark/>
          </w:tcPr>
          <w:p w14:paraId="146082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3A1D5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FCF6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F884E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0B2F0C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Medetera truncorum</w:t>
            </w:r>
          </w:p>
        </w:tc>
        <w:tc>
          <w:tcPr>
            <w:tcW w:w="960" w:type="dxa"/>
            <w:noWrap/>
            <w:hideMark/>
          </w:tcPr>
          <w:p w14:paraId="2706F6E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99210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8523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7ACA7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7599F5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Neurigona quadrifasciata</w:t>
            </w:r>
          </w:p>
        </w:tc>
        <w:tc>
          <w:tcPr>
            <w:tcW w:w="960" w:type="dxa"/>
            <w:noWrap/>
            <w:hideMark/>
          </w:tcPr>
          <w:p w14:paraId="2E6778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09FF1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940B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5960C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4864676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Rhaphium appendiculatum</w:t>
            </w:r>
          </w:p>
        </w:tc>
        <w:tc>
          <w:tcPr>
            <w:tcW w:w="960" w:type="dxa"/>
            <w:noWrap/>
            <w:hideMark/>
          </w:tcPr>
          <w:p w14:paraId="4EDEE5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C6097C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8C84E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3D3607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4F27B6A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Rhaphium caliginosum</w:t>
            </w:r>
          </w:p>
        </w:tc>
        <w:tc>
          <w:tcPr>
            <w:tcW w:w="960" w:type="dxa"/>
            <w:noWrap/>
            <w:hideMark/>
          </w:tcPr>
          <w:p w14:paraId="4197EC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93AE0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AB4D5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6C3B8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7D92D6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Sciapus longulus</w:t>
            </w:r>
          </w:p>
        </w:tc>
        <w:tc>
          <w:tcPr>
            <w:tcW w:w="960" w:type="dxa"/>
            <w:noWrap/>
            <w:hideMark/>
          </w:tcPr>
          <w:p w14:paraId="0549E2E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0F168F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88667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5D08D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6CCC45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Sciapus platypterus</w:t>
            </w:r>
          </w:p>
        </w:tc>
        <w:tc>
          <w:tcPr>
            <w:tcW w:w="960" w:type="dxa"/>
            <w:noWrap/>
            <w:hideMark/>
          </w:tcPr>
          <w:p w14:paraId="739A49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FE1E2C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853AAB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CC8D4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4F9488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Sympycnus pulicarius</w:t>
            </w:r>
          </w:p>
        </w:tc>
        <w:tc>
          <w:tcPr>
            <w:tcW w:w="960" w:type="dxa"/>
            <w:noWrap/>
            <w:hideMark/>
          </w:tcPr>
          <w:p w14:paraId="10336CC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580E8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C5616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A3785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2F164A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Syntormon denticulatum</w:t>
            </w:r>
          </w:p>
        </w:tc>
        <w:tc>
          <w:tcPr>
            <w:tcW w:w="960" w:type="dxa"/>
            <w:noWrap/>
            <w:hideMark/>
          </w:tcPr>
          <w:p w14:paraId="053599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37CE9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3218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9D8322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6607D35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Syntormon pallipes</w:t>
            </w:r>
          </w:p>
        </w:tc>
        <w:tc>
          <w:tcPr>
            <w:tcW w:w="960" w:type="dxa"/>
            <w:noWrap/>
            <w:hideMark/>
          </w:tcPr>
          <w:p w14:paraId="554453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490B3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FE8B7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C394F0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Dolichopodidae</w:t>
            </w:r>
          </w:p>
        </w:tc>
        <w:tc>
          <w:tcPr>
            <w:tcW w:w="3700" w:type="dxa"/>
            <w:noWrap/>
            <w:hideMark/>
          </w:tcPr>
          <w:p w14:paraId="7D9A01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Xanthochlorus ornatus</w:t>
            </w:r>
          </w:p>
        </w:tc>
        <w:tc>
          <w:tcPr>
            <w:tcW w:w="960" w:type="dxa"/>
            <w:noWrap/>
            <w:hideMark/>
          </w:tcPr>
          <w:p w14:paraId="183102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3327B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4133A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Diptera</w:t>
            </w:r>
          </w:p>
        </w:tc>
        <w:tc>
          <w:tcPr>
            <w:tcW w:w="1980" w:type="dxa"/>
            <w:noWrap/>
            <w:hideMark/>
          </w:tcPr>
          <w:p w14:paraId="5C663C6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Drosophilidae</w:t>
            </w:r>
          </w:p>
        </w:tc>
        <w:tc>
          <w:tcPr>
            <w:tcW w:w="3700" w:type="dxa"/>
            <w:noWrap/>
            <w:hideMark/>
          </w:tcPr>
          <w:p w14:paraId="5927BC2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Drosophila funebris</w:t>
            </w:r>
          </w:p>
        </w:tc>
        <w:tc>
          <w:tcPr>
            <w:tcW w:w="960" w:type="dxa"/>
            <w:noWrap/>
            <w:hideMark/>
          </w:tcPr>
          <w:p w14:paraId="646A906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BFB244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086B4C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AD2ED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Drosophilidae</w:t>
            </w:r>
          </w:p>
        </w:tc>
        <w:tc>
          <w:tcPr>
            <w:tcW w:w="3700" w:type="dxa"/>
            <w:noWrap/>
            <w:hideMark/>
          </w:tcPr>
          <w:p w14:paraId="48FB5B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Drosophila suzukii</w:t>
            </w:r>
          </w:p>
        </w:tc>
        <w:tc>
          <w:tcPr>
            <w:tcW w:w="960" w:type="dxa"/>
            <w:noWrap/>
            <w:hideMark/>
          </w:tcPr>
          <w:p w14:paraId="6DEC440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3FA94F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AA856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4CC148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Drosophilidae</w:t>
            </w:r>
          </w:p>
        </w:tc>
        <w:tc>
          <w:tcPr>
            <w:tcW w:w="3700" w:type="dxa"/>
            <w:noWrap/>
            <w:hideMark/>
          </w:tcPr>
          <w:p w14:paraId="243BAE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Scaptomyza flava</w:t>
            </w:r>
          </w:p>
        </w:tc>
        <w:tc>
          <w:tcPr>
            <w:tcW w:w="960" w:type="dxa"/>
            <w:noWrap/>
            <w:hideMark/>
          </w:tcPr>
          <w:p w14:paraId="20A20D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4132AC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311A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9E2B81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Drosophilidae</w:t>
            </w:r>
          </w:p>
        </w:tc>
        <w:tc>
          <w:tcPr>
            <w:tcW w:w="3700" w:type="dxa"/>
            <w:noWrap/>
            <w:hideMark/>
          </w:tcPr>
          <w:p w14:paraId="69BDE4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Scaptomyza pallida</w:t>
            </w:r>
          </w:p>
        </w:tc>
        <w:tc>
          <w:tcPr>
            <w:tcW w:w="960" w:type="dxa"/>
            <w:noWrap/>
            <w:hideMark/>
          </w:tcPr>
          <w:p w14:paraId="350677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2F768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5E1A4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B2399F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Drosophilidae</w:t>
            </w:r>
          </w:p>
        </w:tc>
        <w:tc>
          <w:tcPr>
            <w:tcW w:w="3700" w:type="dxa"/>
            <w:noWrap/>
            <w:hideMark/>
          </w:tcPr>
          <w:p w14:paraId="1FD5A5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Stegana coleoptrata</w:t>
            </w:r>
          </w:p>
        </w:tc>
        <w:tc>
          <w:tcPr>
            <w:tcW w:w="960" w:type="dxa"/>
            <w:noWrap/>
            <w:hideMark/>
          </w:tcPr>
          <w:p w14:paraId="623D7E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401FE0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E2C79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E0F249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Dryomyzidae</w:t>
            </w:r>
          </w:p>
        </w:tc>
        <w:tc>
          <w:tcPr>
            <w:tcW w:w="3700" w:type="dxa"/>
            <w:noWrap/>
            <w:hideMark/>
          </w:tcPr>
          <w:p w14:paraId="05FBE5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Dryomyza anilis</w:t>
            </w:r>
          </w:p>
        </w:tc>
        <w:tc>
          <w:tcPr>
            <w:tcW w:w="960" w:type="dxa"/>
            <w:noWrap/>
            <w:hideMark/>
          </w:tcPr>
          <w:p w14:paraId="2B9EBE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8404F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B7ADF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3EBA1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51986D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livida</w:t>
            </w:r>
          </w:p>
        </w:tc>
        <w:tc>
          <w:tcPr>
            <w:tcW w:w="960" w:type="dxa"/>
            <w:noWrap/>
            <w:hideMark/>
          </w:tcPr>
          <w:p w14:paraId="5FABCA7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B78F0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BF2C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411A0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633864F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lutea</w:t>
            </w:r>
          </w:p>
        </w:tc>
        <w:tc>
          <w:tcPr>
            <w:tcW w:w="960" w:type="dxa"/>
            <w:noWrap/>
            <w:hideMark/>
          </w:tcPr>
          <w:p w14:paraId="0585DE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8B249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F5F3A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59122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1BF33FE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nigritarsis</w:t>
            </w:r>
          </w:p>
        </w:tc>
        <w:tc>
          <w:tcPr>
            <w:tcW w:w="960" w:type="dxa"/>
            <w:noWrap/>
            <w:hideMark/>
          </w:tcPr>
          <w:p w14:paraId="5DE7E6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5CA5B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06B4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158CC2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269CFA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nuntia</w:t>
            </w:r>
          </w:p>
        </w:tc>
        <w:tc>
          <w:tcPr>
            <w:tcW w:w="960" w:type="dxa"/>
            <w:noWrap/>
            <w:hideMark/>
          </w:tcPr>
          <w:p w14:paraId="6F3DA7D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640826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4E49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27036A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25ED475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scutellata</w:t>
            </w:r>
          </w:p>
        </w:tc>
        <w:tc>
          <w:tcPr>
            <w:tcW w:w="960" w:type="dxa"/>
            <w:noWrap/>
            <w:hideMark/>
          </w:tcPr>
          <w:p w14:paraId="1AD772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906C0F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D8273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664B1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30015E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stercorea</w:t>
            </w:r>
          </w:p>
        </w:tc>
        <w:tc>
          <w:tcPr>
            <w:tcW w:w="960" w:type="dxa"/>
            <w:noWrap/>
            <w:hideMark/>
          </w:tcPr>
          <w:p w14:paraId="3F91D7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7CA5F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24C86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528CBA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691943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Empis tessellata</w:t>
            </w:r>
          </w:p>
        </w:tc>
        <w:tc>
          <w:tcPr>
            <w:tcW w:w="960" w:type="dxa"/>
            <w:noWrap/>
            <w:hideMark/>
          </w:tcPr>
          <w:p w14:paraId="0944EE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313D5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F8D0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0656B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2DD7AD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Hilara lugubris</w:t>
            </w:r>
          </w:p>
        </w:tc>
        <w:tc>
          <w:tcPr>
            <w:tcW w:w="960" w:type="dxa"/>
            <w:noWrap/>
            <w:hideMark/>
          </w:tcPr>
          <w:p w14:paraId="4616FE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5DF63B0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0B41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9CB28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Empididae</w:t>
            </w:r>
          </w:p>
        </w:tc>
        <w:tc>
          <w:tcPr>
            <w:tcW w:w="3700" w:type="dxa"/>
            <w:noWrap/>
            <w:hideMark/>
          </w:tcPr>
          <w:p w14:paraId="31D8BB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Rhamphomyia atra</w:t>
            </w:r>
          </w:p>
        </w:tc>
        <w:tc>
          <w:tcPr>
            <w:tcW w:w="960" w:type="dxa"/>
            <w:noWrap/>
            <w:hideMark/>
          </w:tcPr>
          <w:p w14:paraId="629DE2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6793B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4282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48B0E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Ephydridae</w:t>
            </w:r>
          </w:p>
        </w:tc>
        <w:tc>
          <w:tcPr>
            <w:tcW w:w="3700" w:type="dxa"/>
            <w:noWrap/>
            <w:hideMark/>
          </w:tcPr>
          <w:p w14:paraId="15C050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Hydrellia maura</w:t>
            </w:r>
          </w:p>
        </w:tc>
        <w:tc>
          <w:tcPr>
            <w:tcW w:w="960" w:type="dxa"/>
            <w:noWrap/>
            <w:hideMark/>
          </w:tcPr>
          <w:p w14:paraId="0DED9B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8DDC1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9BE44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E911B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Ephydridae</w:t>
            </w:r>
          </w:p>
        </w:tc>
        <w:tc>
          <w:tcPr>
            <w:tcW w:w="3700" w:type="dxa"/>
            <w:noWrap/>
            <w:hideMark/>
          </w:tcPr>
          <w:p w14:paraId="5FE5A2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Parydra hecate</w:t>
            </w:r>
          </w:p>
        </w:tc>
        <w:tc>
          <w:tcPr>
            <w:tcW w:w="960" w:type="dxa"/>
            <w:noWrap/>
            <w:hideMark/>
          </w:tcPr>
          <w:p w14:paraId="079621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A24F57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4067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C4B0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Ephydridae</w:t>
            </w:r>
          </w:p>
        </w:tc>
        <w:tc>
          <w:tcPr>
            <w:tcW w:w="3700" w:type="dxa"/>
            <w:noWrap/>
            <w:hideMark/>
          </w:tcPr>
          <w:p w14:paraId="6FB4F51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Parydra quadripunctata</w:t>
            </w:r>
          </w:p>
        </w:tc>
        <w:tc>
          <w:tcPr>
            <w:tcW w:w="960" w:type="dxa"/>
            <w:noWrap/>
            <w:hideMark/>
          </w:tcPr>
          <w:p w14:paraId="0C2A9F1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C60E1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6E9A91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D0920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Ephydridae</w:t>
            </w:r>
          </w:p>
        </w:tc>
        <w:tc>
          <w:tcPr>
            <w:tcW w:w="3700" w:type="dxa"/>
            <w:noWrap/>
            <w:hideMark/>
          </w:tcPr>
          <w:p w14:paraId="42269D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Pelina nitens</w:t>
            </w:r>
          </w:p>
        </w:tc>
        <w:tc>
          <w:tcPr>
            <w:tcW w:w="960" w:type="dxa"/>
            <w:noWrap/>
            <w:hideMark/>
          </w:tcPr>
          <w:p w14:paraId="5E6899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B7D057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216DF5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2840B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Ephydridae</w:t>
            </w:r>
          </w:p>
        </w:tc>
        <w:tc>
          <w:tcPr>
            <w:tcW w:w="3700" w:type="dxa"/>
            <w:noWrap/>
            <w:hideMark/>
          </w:tcPr>
          <w:p w14:paraId="3EC23A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Scatophila despecta</w:t>
            </w:r>
          </w:p>
        </w:tc>
        <w:tc>
          <w:tcPr>
            <w:tcW w:w="960" w:type="dxa"/>
            <w:noWrap/>
            <w:hideMark/>
          </w:tcPr>
          <w:p w14:paraId="3C5A9E7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00D970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471A0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0BDF46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Heleomyzidae</w:t>
            </w:r>
          </w:p>
        </w:tc>
        <w:tc>
          <w:tcPr>
            <w:tcW w:w="3700" w:type="dxa"/>
            <w:noWrap/>
            <w:hideMark/>
          </w:tcPr>
          <w:p w14:paraId="4256E5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Suillia affinis</w:t>
            </w:r>
          </w:p>
        </w:tc>
        <w:tc>
          <w:tcPr>
            <w:tcW w:w="960" w:type="dxa"/>
            <w:noWrap/>
            <w:hideMark/>
          </w:tcPr>
          <w:p w14:paraId="1ABA81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5EDBD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679E7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371A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Heleomyzidae</w:t>
            </w:r>
          </w:p>
        </w:tc>
        <w:tc>
          <w:tcPr>
            <w:tcW w:w="3700" w:type="dxa"/>
            <w:noWrap/>
            <w:hideMark/>
          </w:tcPr>
          <w:p w14:paraId="7B02096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Suillia variegata</w:t>
            </w:r>
          </w:p>
        </w:tc>
        <w:tc>
          <w:tcPr>
            <w:tcW w:w="960" w:type="dxa"/>
            <w:noWrap/>
            <w:hideMark/>
          </w:tcPr>
          <w:p w14:paraId="182FBC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F34C6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252F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191E0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Hybotidae</w:t>
            </w:r>
          </w:p>
        </w:tc>
        <w:tc>
          <w:tcPr>
            <w:tcW w:w="3700" w:type="dxa"/>
            <w:noWrap/>
            <w:hideMark/>
          </w:tcPr>
          <w:p w14:paraId="1450D2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Oedalea holmgreni</w:t>
            </w:r>
          </w:p>
        </w:tc>
        <w:tc>
          <w:tcPr>
            <w:tcW w:w="960" w:type="dxa"/>
            <w:noWrap/>
            <w:hideMark/>
          </w:tcPr>
          <w:p w14:paraId="7BBB35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5A9111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C6AB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F9F4B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Keroplatidae</w:t>
            </w:r>
          </w:p>
        </w:tc>
        <w:tc>
          <w:tcPr>
            <w:tcW w:w="3700" w:type="dxa"/>
            <w:noWrap/>
            <w:hideMark/>
          </w:tcPr>
          <w:p w14:paraId="1D0D4C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Macrocera stigmoides</w:t>
            </w:r>
          </w:p>
        </w:tc>
        <w:tc>
          <w:tcPr>
            <w:tcW w:w="960" w:type="dxa"/>
            <w:noWrap/>
            <w:hideMark/>
          </w:tcPr>
          <w:p w14:paraId="223E289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F4DD6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02459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C34E4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041D04D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Austrolimnophila ochracea</w:t>
            </w:r>
          </w:p>
        </w:tc>
        <w:tc>
          <w:tcPr>
            <w:tcW w:w="960" w:type="dxa"/>
            <w:noWrap/>
            <w:hideMark/>
          </w:tcPr>
          <w:p w14:paraId="685069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DBE2A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DFD58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90E51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656568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Cheilotrichia cinerascens</w:t>
            </w:r>
          </w:p>
        </w:tc>
        <w:tc>
          <w:tcPr>
            <w:tcW w:w="960" w:type="dxa"/>
            <w:noWrap/>
            <w:hideMark/>
          </w:tcPr>
          <w:p w14:paraId="7E759B8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BC3BC9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92260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C90DA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171E30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Dicranomyia chorea</w:t>
            </w:r>
          </w:p>
        </w:tc>
        <w:tc>
          <w:tcPr>
            <w:tcW w:w="960" w:type="dxa"/>
            <w:noWrap/>
            <w:hideMark/>
          </w:tcPr>
          <w:p w14:paraId="7C386D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9814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263B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8D5DB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7F5FEB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Dicranomyia lutea</w:t>
            </w:r>
          </w:p>
        </w:tc>
        <w:tc>
          <w:tcPr>
            <w:tcW w:w="960" w:type="dxa"/>
            <w:noWrap/>
            <w:hideMark/>
          </w:tcPr>
          <w:p w14:paraId="1DCBF5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11D78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95C99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068F1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55086A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Dicranomyia morio</w:t>
            </w:r>
          </w:p>
        </w:tc>
        <w:tc>
          <w:tcPr>
            <w:tcW w:w="960" w:type="dxa"/>
            <w:noWrap/>
            <w:hideMark/>
          </w:tcPr>
          <w:p w14:paraId="3EE778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339157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485BFA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A15C4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00205F1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Epiphragma ocellare</w:t>
            </w:r>
          </w:p>
        </w:tc>
        <w:tc>
          <w:tcPr>
            <w:tcW w:w="960" w:type="dxa"/>
            <w:noWrap/>
            <w:hideMark/>
          </w:tcPr>
          <w:p w14:paraId="74ED6B4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55FC41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F8CDD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6FDB4F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1E14CF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Erioptera flavata</w:t>
            </w:r>
          </w:p>
        </w:tc>
        <w:tc>
          <w:tcPr>
            <w:tcW w:w="960" w:type="dxa"/>
            <w:noWrap/>
            <w:hideMark/>
          </w:tcPr>
          <w:p w14:paraId="1F575B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EB7551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F212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2B3ED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2BAD50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Gnophomyia viridipennis</w:t>
            </w:r>
          </w:p>
        </w:tc>
        <w:tc>
          <w:tcPr>
            <w:tcW w:w="960" w:type="dxa"/>
            <w:noWrap/>
            <w:hideMark/>
          </w:tcPr>
          <w:p w14:paraId="32FA12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w:t>
            </w:r>
          </w:p>
        </w:tc>
      </w:tr>
      <w:tr w:rsidR="00C86E6A" w:rsidRPr="00C86E6A" w14:paraId="59CD8C9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4843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15BE1E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1CF6743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Gonempeda flava</w:t>
            </w:r>
          </w:p>
        </w:tc>
        <w:tc>
          <w:tcPr>
            <w:tcW w:w="960" w:type="dxa"/>
            <w:noWrap/>
            <w:hideMark/>
          </w:tcPr>
          <w:p w14:paraId="35D57A9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4A611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972F2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BF8009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243CA2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Ilisia maculata</w:t>
            </w:r>
          </w:p>
        </w:tc>
        <w:tc>
          <w:tcPr>
            <w:tcW w:w="960" w:type="dxa"/>
            <w:noWrap/>
            <w:hideMark/>
          </w:tcPr>
          <w:p w14:paraId="452D92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31C9B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7A5B1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1051E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2C6776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Limonia nubeculosa</w:t>
            </w:r>
          </w:p>
        </w:tc>
        <w:tc>
          <w:tcPr>
            <w:tcW w:w="960" w:type="dxa"/>
            <w:noWrap/>
            <w:hideMark/>
          </w:tcPr>
          <w:p w14:paraId="1834AF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79368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15107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82526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7437809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Limonia phragmitidis</w:t>
            </w:r>
          </w:p>
        </w:tc>
        <w:tc>
          <w:tcPr>
            <w:tcW w:w="960" w:type="dxa"/>
            <w:noWrap/>
            <w:hideMark/>
          </w:tcPr>
          <w:p w14:paraId="104D09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B725E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2E66A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62443A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7844E9C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Molophilus appendiculatus</w:t>
            </w:r>
          </w:p>
        </w:tc>
        <w:tc>
          <w:tcPr>
            <w:tcW w:w="960" w:type="dxa"/>
            <w:noWrap/>
            <w:hideMark/>
          </w:tcPr>
          <w:p w14:paraId="06C8B4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027DE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936136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A92C2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5B3EE30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Molophilus bifidus</w:t>
            </w:r>
          </w:p>
        </w:tc>
        <w:tc>
          <w:tcPr>
            <w:tcW w:w="960" w:type="dxa"/>
            <w:noWrap/>
            <w:hideMark/>
          </w:tcPr>
          <w:p w14:paraId="16997A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21912A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A5EE9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BBE52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7F6DBF7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Molophilus griseus</w:t>
            </w:r>
          </w:p>
        </w:tc>
        <w:tc>
          <w:tcPr>
            <w:tcW w:w="960" w:type="dxa"/>
            <w:noWrap/>
            <w:hideMark/>
          </w:tcPr>
          <w:p w14:paraId="305759B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40429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6ED565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A1691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5EDFE25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Neolimonia dumetorum</w:t>
            </w:r>
          </w:p>
        </w:tc>
        <w:tc>
          <w:tcPr>
            <w:tcW w:w="960" w:type="dxa"/>
            <w:noWrap/>
            <w:hideMark/>
          </w:tcPr>
          <w:p w14:paraId="4DFB99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68AA4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46B98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84825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52CF53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Paradelphomyia senilis</w:t>
            </w:r>
          </w:p>
        </w:tc>
        <w:tc>
          <w:tcPr>
            <w:tcW w:w="960" w:type="dxa"/>
            <w:noWrap/>
            <w:hideMark/>
          </w:tcPr>
          <w:p w14:paraId="76CCF8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547B5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58D9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D9FEB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7B20BD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Phylidorea ferruginea</w:t>
            </w:r>
          </w:p>
        </w:tc>
        <w:tc>
          <w:tcPr>
            <w:tcW w:w="960" w:type="dxa"/>
            <w:noWrap/>
            <w:hideMark/>
          </w:tcPr>
          <w:p w14:paraId="322555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D05BA5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0C292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69446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216C8A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Pseudolimnophila lucorum</w:t>
            </w:r>
          </w:p>
        </w:tc>
        <w:tc>
          <w:tcPr>
            <w:tcW w:w="960" w:type="dxa"/>
            <w:noWrap/>
            <w:hideMark/>
          </w:tcPr>
          <w:p w14:paraId="5BF6FAF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4A4E6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CA0CF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5615C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532151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Rhipidia maculata</w:t>
            </w:r>
          </w:p>
        </w:tc>
        <w:tc>
          <w:tcPr>
            <w:tcW w:w="960" w:type="dxa"/>
            <w:noWrap/>
            <w:hideMark/>
          </w:tcPr>
          <w:p w14:paraId="404BDC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82588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2AE13F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B40C9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Limoniidae</w:t>
            </w:r>
          </w:p>
        </w:tc>
        <w:tc>
          <w:tcPr>
            <w:tcW w:w="3700" w:type="dxa"/>
            <w:noWrap/>
            <w:hideMark/>
          </w:tcPr>
          <w:p w14:paraId="1F6E5F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Rhipidia uniseriata</w:t>
            </w:r>
          </w:p>
        </w:tc>
        <w:tc>
          <w:tcPr>
            <w:tcW w:w="960" w:type="dxa"/>
            <w:noWrap/>
            <w:hideMark/>
          </w:tcPr>
          <w:p w14:paraId="68405ED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RDB3</w:t>
            </w:r>
          </w:p>
        </w:tc>
      </w:tr>
      <w:tr w:rsidR="00C86E6A" w:rsidRPr="00C86E6A" w14:paraId="3D391D0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8A523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481ADE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Lonchaeidae</w:t>
            </w:r>
          </w:p>
        </w:tc>
        <w:tc>
          <w:tcPr>
            <w:tcW w:w="3700" w:type="dxa"/>
            <w:noWrap/>
            <w:hideMark/>
          </w:tcPr>
          <w:p w14:paraId="0DFA26A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Dasiops mucronatus</w:t>
            </w:r>
          </w:p>
        </w:tc>
        <w:tc>
          <w:tcPr>
            <w:tcW w:w="960" w:type="dxa"/>
            <w:noWrap/>
            <w:hideMark/>
          </w:tcPr>
          <w:p w14:paraId="50AAA2E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240AB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1BD2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D5F29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Lonchaeidae</w:t>
            </w:r>
          </w:p>
        </w:tc>
        <w:tc>
          <w:tcPr>
            <w:tcW w:w="3700" w:type="dxa"/>
            <w:noWrap/>
            <w:hideMark/>
          </w:tcPr>
          <w:p w14:paraId="76CA5A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Lonchaea fraxina</w:t>
            </w:r>
          </w:p>
        </w:tc>
        <w:tc>
          <w:tcPr>
            <w:tcW w:w="960" w:type="dxa"/>
            <w:noWrap/>
            <w:hideMark/>
          </w:tcPr>
          <w:p w14:paraId="4BFE84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A2D3E2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BC50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E7C0E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Lonchaeidae</w:t>
            </w:r>
          </w:p>
        </w:tc>
        <w:tc>
          <w:tcPr>
            <w:tcW w:w="3700" w:type="dxa"/>
            <w:noWrap/>
            <w:hideMark/>
          </w:tcPr>
          <w:p w14:paraId="1850588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Lonchaea fugax</w:t>
            </w:r>
          </w:p>
        </w:tc>
        <w:tc>
          <w:tcPr>
            <w:tcW w:w="960" w:type="dxa"/>
            <w:noWrap/>
            <w:hideMark/>
          </w:tcPr>
          <w:p w14:paraId="5D6080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4848D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4B55D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CC5F00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Lonchaeidae</w:t>
            </w:r>
          </w:p>
        </w:tc>
        <w:tc>
          <w:tcPr>
            <w:tcW w:w="3700" w:type="dxa"/>
            <w:noWrap/>
            <w:hideMark/>
          </w:tcPr>
          <w:p w14:paraId="20962FB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Lonchaea peregrina</w:t>
            </w:r>
          </w:p>
        </w:tc>
        <w:tc>
          <w:tcPr>
            <w:tcW w:w="960" w:type="dxa"/>
            <w:noWrap/>
            <w:hideMark/>
          </w:tcPr>
          <w:p w14:paraId="3CB113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B7331E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20200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B7A5D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Lonchopteridae</w:t>
            </w:r>
          </w:p>
        </w:tc>
        <w:tc>
          <w:tcPr>
            <w:tcW w:w="3700" w:type="dxa"/>
            <w:noWrap/>
            <w:hideMark/>
          </w:tcPr>
          <w:p w14:paraId="7064BB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Lonchoptera lutea</w:t>
            </w:r>
          </w:p>
        </w:tc>
        <w:tc>
          <w:tcPr>
            <w:tcW w:w="960" w:type="dxa"/>
            <w:noWrap/>
            <w:hideMark/>
          </w:tcPr>
          <w:p w14:paraId="63875F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DCBB03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4F7E5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DAE5A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Muscidae</w:t>
            </w:r>
          </w:p>
        </w:tc>
        <w:tc>
          <w:tcPr>
            <w:tcW w:w="3700" w:type="dxa"/>
            <w:noWrap/>
            <w:hideMark/>
          </w:tcPr>
          <w:p w14:paraId="44E2D3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Eudasyphora cyanella</w:t>
            </w:r>
          </w:p>
        </w:tc>
        <w:tc>
          <w:tcPr>
            <w:tcW w:w="960" w:type="dxa"/>
            <w:noWrap/>
            <w:hideMark/>
          </w:tcPr>
          <w:p w14:paraId="4CE023D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4075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34284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Diptera</w:t>
            </w:r>
          </w:p>
        </w:tc>
        <w:tc>
          <w:tcPr>
            <w:tcW w:w="1980" w:type="dxa"/>
            <w:noWrap/>
            <w:hideMark/>
          </w:tcPr>
          <w:p w14:paraId="5DF97C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Muscidae</w:t>
            </w:r>
          </w:p>
        </w:tc>
        <w:tc>
          <w:tcPr>
            <w:tcW w:w="3700" w:type="dxa"/>
            <w:noWrap/>
            <w:hideMark/>
          </w:tcPr>
          <w:p w14:paraId="473BD5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Musca autumnalis</w:t>
            </w:r>
          </w:p>
        </w:tc>
        <w:tc>
          <w:tcPr>
            <w:tcW w:w="960" w:type="dxa"/>
            <w:noWrap/>
            <w:hideMark/>
          </w:tcPr>
          <w:p w14:paraId="5D771A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0283D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F894E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756E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Opomyzidae</w:t>
            </w:r>
          </w:p>
        </w:tc>
        <w:tc>
          <w:tcPr>
            <w:tcW w:w="3700" w:type="dxa"/>
            <w:noWrap/>
            <w:hideMark/>
          </w:tcPr>
          <w:p w14:paraId="0F221B7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Geomyza subnigra</w:t>
            </w:r>
          </w:p>
        </w:tc>
        <w:tc>
          <w:tcPr>
            <w:tcW w:w="960" w:type="dxa"/>
            <w:noWrap/>
            <w:hideMark/>
          </w:tcPr>
          <w:p w14:paraId="2A854D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pNS</w:t>
            </w:r>
          </w:p>
        </w:tc>
      </w:tr>
      <w:tr w:rsidR="00C86E6A" w:rsidRPr="00C86E6A" w14:paraId="1227E40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8902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11FE3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Opomyzidae</w:t>
            </w:r>
          </w:p>
        </w:tc>
        <w:tc>
          <w:tcPr>
            <w:tcW w:w="3700" w:type="dxa"/>
            <w:noWrap/>
            <w:hideMark/>
          </w:tcPr>
          <w:p w14:paraId="5F73ACE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Geomyza tripunctata</w:t>
            </w:r>
          </w:p>
        </w:tc>
        <w:tc>
          <w:tcPr>
            <w:tcW w:w="960" w:type="dxa"/>
            <w:noWrap/>
            <w:hideMark/>
          </w:tcPr>
          <w:p w14:paraId="73BC19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EB341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62D4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D8A9F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Opomyzidae</w:t>
            </w:r>
          </w:p>
        </w:tc>
        <w:tc>
          <w:tcPr>
            <w:tcW w:w="3700" w:type="dxa"/>
            <w:noWrap/>
            <w:hideMark/>
          </w:tcPr>
          <w:p w14:paraId="3A16DCD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Opomyza florum</w:t>
            </w:r>
          </w:p>
        </w:tc>
        <w:tc>
          <w:tcPr>
            <w:tcW w:w="960" w:type="dxa"/>
            <w:noWrap/>
            <w:hideMark/>
          </w:tcPr>
          <w:p w14:paraId="1A2282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7935D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3AB0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08E02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Opomyzidae</w:t>
            </w:r>
          </w:p>
        </w:tc>
        <w:tc>
          <w:tcPr>
            <w:tcW w:w="3700" w:type="dxa"/>
            <w:noWrap/>
            <w:hideMark/>
          </w:tcPr>
          <w:p w14:paraId="3305090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Opomyza germinationis</w:t>
            </w:r>
          </w:p>
        </w:tc>
        <w:tc>
          <w:tcPr>
            <w:tcW w:w="960" w:type="dxa"/>
            <w:noWrap/>
            <w:hideMark/>
          </w:tcPr>
          <w:p w14:paraId="633947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4D72E8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14783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C54A5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Pallopteridae</w:t>
            </w:r>
          </w:p>
        </w:tc>
        <w:tc>
          <w:tcPr>
            <w:tcW w:w="3700" w:type="dxa"/>
            <w:noWrap/>
            <w:hideMark/>
          </w:tcPr>
          <w:p w14:paraId="365A4EF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Palloptera muliebris</w:t>
            </w:r>
          </w:p>
        </w:tc>
        <w:tc>
          <w:tcPr>
            <w:tcW w:w="960" w:type="dxa"/>
            <w:noWrap/>
            <w:hideMark/>
          </w:tcPr>
          <w:p w14:paraId="419323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37C19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2066D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C169E6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Pallopteridae</w:t>
            </w:r>
          </w:p>
        </w:tc>
        <w:tc>
          <w:tcPr>
            <w:tcW w:w="3700" w:type="dxa"/>
            <w:noWrap/>
            <w:hideMark/>
          </w:tcPr>
          <w:p w14:paraId="5AC87E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Palloptera quinquemaculata</w:t>
            </w:r>
          </w:p>
        </w:tc>
        <w:tc>
          <w:tcPr>
            <w:tcW w:w="960" w:type="dxa"/>
            <w:noWrap/>
            <w:hideMark/>
          </w:tcPr>
          <w:p w14:paraId="58A1835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96465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0AD82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8126A1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Pallopteridae</w:t>
            </w:r>
          </w:p>
        </w:tc>
        <w:tc>
          <w:tcPr>
            <w:tcW w:w="3700" w:type="dxa"/>
            <w:noWrap/>
            <w:hideMark/>
          </w:tcPr>
          <w:p w14:paraId="557DCB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Palloptera ustulata</w:t>
            </w:r>
          </w:p>
        </w:tc>
        <w:tc>
          <w:tcPr>
            <w:tcW w:w="960" w:type="dxa"/>
            <w:noWrap/>
            <w:hideMark/>
          </w:tcPr>
          <w:p w14:paraId="55F8B0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E4FF8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15E05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24BFD7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Phaeomyiidae</w:t>
            </w:r>
          </w:p>
        </w:tc>
        <w:tc>
          <w:tcPr>
            <w:tcW w:w="3700" w:type="dxa"/>
            <w:noWrap/>
            <w:hideMark/>
          </w:tcPr>
          <w:p w14:paraId="784776E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Pelidnoptera fuscipennis</w:t>
            </w:r>
          </w:p>
        </w:tc>
        <w:tc>
          <w:tcPr>
            <w:tcW w:w="960" w:type="dxa"/>
            <w:noWrap/>
            <w:hideMark/>
          </w:tcPr>
          <w:p w14:paraId="68A855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F033AE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2B5A0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2286CD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Pipunculidae</w:t>
            </w:r>
          </w:p>
        </w:tc>
        <w:tc>
          <w:tcPr>
            <w:tcW w:w="3700" w:type="dxa"/>
            <w:noWrap/>
            <w:hideMark/>
          </w:tcPr>
          <w:p w14:paraId="73E37E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Dorylomorpha confusa</w:t>
            </w:r>
          </w:p>
        </w:tc>
        <w:tc>
          <w:tcPr>
            <w:tcW w:w="960" w:type="dxa"/>
            <w:noWrap/>
            <w:hideMark/>
          </w:tcPr>
          <w:p w14:paraId="7971D4F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12989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F88F6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FA265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Pipunculidae</w:t>
            </w:r>
          </w:p>
        </w:tc>
        <w:tc>
          <w:tcPr>
            <w:tcW w:w="3700" w:type="dxa"/>
            <w:noWrap/>
            <w:hideMark/>
          </w:tcPr>
          <w:p w14:paraId="041E5A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Tomosvaryella kuthyi</w:t>
            </w:r>
          </w:p>
        </w:tc>
        <w:tc>
          <w:tcPr>
            <w:tcW w:w="960" w:type="dxa"/>
            <w:noWrap/>
            <w:hideMark/>
          </w:tcPr>
          <w:p w14:paraId="1B7E80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CEF49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759A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5C4378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Polleniidae</w:t>
            </w:r>
          </w:p>
        </w:tc>
        <w:tc>
          <w:tcPr>
            <w:tcW w:w="3700" w:type="dxa"/>
            <w:noWrap/>
            <w:hideMark/>
          </w:tcPr>
          <w:p w14:paraId="73941F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Pollenia angustigena</w:t>
            </w:r>
          </w:p>
        </w:tc>
        <w:tc>
          <w:tcPr>
            <w:tcW w:w="960" w:type="dxa"/>
            <w:noWrap/>
            <w:hideMark/>
          </w:tcPr>
          <w:p w14:paraId="1494AD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CA37B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8AEA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85BA4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Ptychopteridae</w:t>
            </w:r>
          </w:p>
        </w:tc>
        <w:tc>
          <w:tcPr>
            <w:tcW w:w="3700" w:type="dxa"/>
            <w:noWrap/>
            <w:hideMark/>
          </w:tcPr>
          <w:p w14:paraId="5EB664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Ptychoptera contaminata</w:t>
            </w:r>
          </w:p>
        </w:tc>
        <w:tc>
          <w:tcPr>
            <w:tcW w:w="960" w:type="dxa"/>
            <w:noWrap/>
            <w:hideMark/>
          </w:tcPr>
          <w:p w14:paraId="164CDD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D37EAE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C7123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D13639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Rhagionidae</w:t>
            </w:r>
          </w:p>
        </w:tc>
        <w:tc>
          <w:tcPr>
            <w:tcW w:w="3700" w:type="dxa"/>
            <w:noWrap/>
            <w:hideMark/>
          </w:tcPr>
          <w:p w14:paraId="6BE038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Chrysopilus asiliformis</w:t>
            </w:r>
          </w:p>
        </w:tc>
        <w:tc>
          <w:tcPr>
            <w:tcW w:w="960" w:type="dxa"/>
            <w:noWrap/>
            <w:hideMark/>
          </w:tcPr>
          <w:p w14:paraId="13E82DF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8B046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3B135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66169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Rhagionidae</w:t>
            </w:r>
          </w:p>
        </w:tc>
        <w:tc>
          <w:tcPr>
            <w:tcW w:w="3700" w:type="dxa"/>
            <w:noWrap/>
            <w:hideMark/>
          </w:tcPr>
          <w:p w14:paraId="1229EF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Chrysopilus cristatus</w:t>
            </w:r>
          </w:p>
        </w:tc>
        <w:tc>
          <w:tcPr>
            <w:tcW w:w="960" w:type="dxa"/>
            <w:noWrap/>
            <w:hideMark/>
          </w:tcPr>
          <w:p w14:paraId="6DDEC72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8C0A1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359AB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97E605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Rhagionidae</w:t>
            </w:r>
          </w:p>
        </w:tc>
        <w:tc>
          <w:tcPr>
            <w:tcW w:w="3700" w:type="dxa"/>
            <w:noWrap/>
            <w:hideMark/>
          </w:tcPr>
          <w:p w14:paraId="204394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Rhagio scolopaceus</w:t>
            </w:r>
          </w:p>
        </w:tc>
        <w:tc>
          <w:tcPr>
            <w:tcW w:w="960" w:type="dxa"/>
            <w:noWrap/>
            <w:hideMark/>
          </w:tcPr>
          <w:p w14:paraId="5BAA550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7B614C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6CD2F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4E59B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277850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Blaesoxipha plumicornis</w:t>
            </w:r>
          </w:p>
        </w:tc>
        <w:tc>
          <w:tcPr>
            <w:tcW w:w="960" w:type="dxa"/>
            <w:noWrap/>
            <w:hideMark/>
          </w:tcPr>
          <w:p w14:paraId="4DAE6D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pNS,pNT</w:t>
            </w:r>
          </w:p>
        </w:tc>
      </w:tr>
      <w:tr w:rsidR="00C86E6A" w:rsidRPr="00C86E6A" w14:paraId="01545AD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48EE7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BF023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167F12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Brachicoma devia</w:t>
            </w:r>
          </w:p>
        </w:tc>
        <w:tc>
          <w:tcPr>
            <w:tcW w:w="960" w:type="dxa"/>
            <w:noWrap/>
            <w:hideMark/>
          </w:tcPr>
          <w:p w14:paraId="23F4CC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0E290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2D44F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FBAA7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06C3FE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Metopia argyrocephala</w:t>
            </w:r>
          </w:p>
        </w:tc>
        <w:tc>
          <w:tcPr>
            <w:tcW w:w="960" w:type="dxa"/>
            <w:noWrap/>
            <w:hideMark/>
          </w:tcPr>
          <w:p w14:paraId="280F53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3E801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492C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B46A8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70B46B8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carnaria</w:t>
            </w:r>
          </w:p>
        </w:tc>
        <w:tc>
          <w:tcPr>
            <w:tcW w:w="960" w:type="dxa"/>
            <w:noWrap/>
            <w:hideMark/>
          </w:tcPr>
          <w:p w14:paraId="548E82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E89A5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C4FA9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1CDBB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4CAF94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crassimargo</w:t>
            </w:r>
          </w:p>
        </w:tc>
        <w:tc>
          <w:tcPr>
            <w:tcW w:w="960" w:type="dxa"/>
            <w:noWrap/>
            <w:hideMark/>
          </w:tcPr>
          <w:p w14:paraId="06D509E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ED2B3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75A5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757BAF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3BAD297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haemorrhoa</w:t>
            </w:r>
          </w:p>
        </w:tc>
        <w:tc>
          <w:tcPr>
            <w:tcW w:w="960" w:type="dxa"/>
            <w:noWrap/>
            <w:hideMark/>
          </w:tcPr>
          <w:p w14:paraId="7D1CA4D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3CC31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A0C0A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10C1D1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28C5B5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incisilobata</w:t>
            </w:r>
          </w:p>
        </w:tc>
        <w:tc>
          <w:tcPr>
            <w:tcW w:w="960" w:type="dxa"/>
            <w:noWrap/>
            <w:hideMark/>
          </w:tcPr>
          <w:p w14:paraId="43E32CD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9289D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1655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E9558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30821B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nigriventris</w:t>
            </w:r>
          </w:p>
        </w:tc>
        <w:tc>
          <w:tcPr>
            <w:tcW w:w="960" w:type="dxa"/>
            <w:noWrap/>
            <w:hideMark/>
          </w:tcPr>
          <w:p w14:paraId="0A6A49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43069F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BDFA5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D3A505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21283C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subvicina</w:t>
            </w:r>
          </w:p>
        </w:tc>
        <w:tc>
          <w:tcPr>
            <w:tcW w:w="960" w:type="dxa"/>
            <w:noWrap/>
            <w:hideMark/>
          </w:tcPr>
          <w:p w14:paraId="1FB0296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923813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5D3E7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432DF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Sarcophagidae</w:t>
            </w:r>
          </w:p>
        </w:tc>
        <w:tc>
          <w:tcPr>
            <w:tcW w:w="3700" w:type="dxa"/>
            <w:noWrap/>
            <w:hideMark/>
          </w:tcPr>
          <w:p w14:paraId="0EA7DF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Sarcophaga variegata</w:t>
            </w:r>
          </w:p>
        </w:tc>
        <w:tc>
          <w:tcPr>
            <w:tcW w:w="960" w:type="dxa"/>
            <w:noWrap/>
            <w:hideMark/>
          </w:tcPr>
          <w:p w14:paraId="593B75D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64FDD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2198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DD194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Scathophagidae</w:t>
            </w:r>
          </w:p>
        </w:tc>
        <w:tc>
          <w:tcPr>
            <w:tcW w:w="3700" w:type="dxa"/>
            <w:noWrap/>
            <w:hideMark/>
          </w:tcPr>
          <w:p w14:paraId="0C32B5A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Cordilura albipes</w:t>
            </w:r>
          </w:p>
        </w:tc>
        <w:tc>
          <w:tcPr>
            <w:tcW w:w="960" w:type="dxa"/>
            <w:noWrap/>
            <w:hideMark/>
          </w:tcPr>
          <w:p w14:paraId="106E6D5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609C8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86A0DA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9A61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Scathophagidae</w:t>
            </w:r>
          </w:p>
        </w:tc>
        <w:tc>
          <w:tcPr>
            <w:tcW w:w="3700" w:type="dxa"/>
            <w:noWrap/>
            <w:hideMark/>
          </w:tcPr>
          <w:p w14:paraId="188E43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Cordilura impudica</w:t>
            </w:r>
          </w:p>
        </w:tc>
        <w:tc>
          <w:tcPr>
            <w:tcW w:w="960" w:type="dxa"/>
            <w:noWrap/>
            <w:hideMark/>
          </w:tcPr>
          <w:p w14:paraId="24B5E0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E2F63E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629A8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2CFD81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Scathophagidae</w:t>
            </w:r>
          </w:p>
        </w:tc>
        <w:tc>
          <w:tcPr>
            <w:tcW w:w="3700" w:type="dxa"/>
            <w:noWrap/>
            <w:hideMark/>
          </w:tcPr>
          <w:p w14:paraId="2AA174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Scathophaga stercoraria</w:t>
            </w:r>
          </w:p>
        </w:tc>
        <w:tc>
          <w:tcPr>
            <w:tcW w:w="960" w:type="dxa"/>
            <w:noWrap/>
            <w:hideMark/>
          </w:tcPr>
          <w:p w14:paraId="0F06AD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F2846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178D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1919F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Scatopsidae</w:t>
            </w:r>
          </w:p>
        </w:tc>
        <w:tc>
          <w:tcPr>
            <w:tcW w:w="3700" w:type="dxa"/>
            <w:noWrap/>
            <w:hideMark/>
          </w:tcPr>
          <w:p w14:paraId="2A9DB2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Apiloscatopse flavicollis</w:t>
            </w:r>
          </w:p>
        </w:tc>
        <w:tc>
          <w:tcPr>
            <w:tcW w:w="960" w:type="dxa"/>
            <w:noWrap/>
            <w:hideMark/>
          </w:tcPr>
          <w:p w14:paraId="7ECDF3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EC41C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CE4A4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40508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Scatopsidae</w:t>
            </w:r>
          </w:p>
        </w:tc>
        <w:tc>
          <w:tcPr>
            <w:tcW w:w="3700" w:type="dxa"/>
            <w:noWrap/>
            <w:hideMark/>
          </w:tcPr>
          <w:p w14:paraId="601658A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Apiloscatopse picea</w:t>
            </w:r>
          </w:p>
        </w:tc>
        <w:tc>
          <w:tcPr>
            <w:tcW w:w="960" w:type="dxa"/>
            <w:noWrap/>
            <w:hideMark/>
          </w:tcPr>
          <w:p w14:paraId="545481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AEC68B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AA49CD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8213E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7E6A1A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Coremacera marginata</w:t>
            </w:r>
          </w:p>
        </w:tc>
        <w:tc>
          <w:tcPr>
            <w:tcW w:w="960" w:type="dxa"/>
            <w:noWrap/>
            <w:hideMark/>
          </w:tcPr>
          <w:p w14:paraId="47852B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A29AC3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796FD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FC4A2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15AD7E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Ilione albiseta</w:t>
            </w:r>
          </w:p>
        </w:tc>
        <w:tc>
          <w:tcPr>
            <w:tcW w:w="960" w:type="dxa"/>
            <w:noWrap/>
            <w:hideMark/>
          </w:tcPr>
          <w:p w14:paraId="3BDAF6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056912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C0ABC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98B879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78DD03C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Limnia unguicornis</w:t>
            </w:r>
          </w:p>
        </w:tc>
        <w:tc>
          <w:tcPr>
            <w:tcW w:w="960" w:type="dxa"/>
            <w:noWrap/>
            <w:hideMark/>
          </w:tcPr>
          <w:p w14:paraId="51E66F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ABCD6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0BF23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95903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26DF6A9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Pherbellia annulipes</w:t>
            </w:r>
          </w:p>
        </w:tc>
        <w:tc>
          <w:tcPr>
            <w:tcW w:w="960" w:type="dxa"/>
            <w:noWrap/>
            <w:hideMark/>
          </w:tcPr>
          <w:p w14:paraId="6409451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w:t>
            </w:r>
          </w:p>
        </w:tc>
      </w:tr>
      <w:tr w:rsidR="00C86E6A" w:rsidRPr="00C86E6A" w14:paraId="4ECB6AD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F3F10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071DE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0B82E8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Pherbellia cinerella</w:t>
            </w:r>
          </w:p>
        </w:tc>
        <w:tc>
          <w:tcPr>
            <w:tcW w:w="960" w:type="dxa"/>
            <w:noWrap/>
            <w:hideMark/>
          </w:tcPr>
          <w:p w14:paraId="381D15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9DA31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CE59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355011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2F16FAE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Sepedon sphegea</w:t>
            </w:r>
          </w:p>
        </w:tc>
        <w:tc>
          <w:tcPr>
            <w:tcW w:w="960" w:type="dxa"/>
            <w:noWrap/>
            <w:hideMark/>
          </w:tcPr>
          <w:p w14:paraId="1FA4A1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EAA515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A7E1F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D93BA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Sciomyzidae</w:t>
            </w:r>
          </w:p>
        </w:tc>
        <w:tc>
          <w:tcPr>
            <w:tcW w:w="3700" w:type="dxa"/>
            <w:noWrap/>
            <w:hideMark/>
          </w:tcPr>
          <w:p w14:paraId="375C67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Trypetoptera punctulata</w:t>
            </w:r>
          </w:p>
        </w:tc>
        <w:tc>
          <w:tcPr>
            <w:tcW w:w="960" w:type="dxa"/>
            <w:noWrap/>
            <w:hideMark/>
          </w:tcPr>
          <w:p w14:paraId="6F0B46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774A4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006F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B988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Sepsidae</w:t>
            </w:r>
          </w:p>
        </w:tc>
        <w:tc>
          <w:tcPr>
            <w:tcW w:w="3700" w:type="dxa"/>
            <w:noWrap/>
            <w:hideMark/>
          </w:tcPr>
          <w:p w14:paraId="06A445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Themira annulipes</w:t>
            </w:r>
          </w:p>
        </w:tc>
        <w:tc>
          <w:tcPr>
            <w:tcW w:w="960" w:type="dxa"/>
            <w:noWrap/>
            <w:hideMark/>
          </w:tcPr>
          <w:p w14:paraId="671826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F9FD83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699C6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1A1D2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181AB2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Beris chalybata</w:t>
            </w:r>
          </w:p>
        </w:tc>
        <w:tc>
          <w:tcPr>
            <w:tcW w:w="960" w:type="dxa"/>
            <w:noWrap/>
            <w:hideMark/>
          </w:tcPr>
          <w:p w14:paraId="533ABE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9374A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366B1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CB7BC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2FC0D45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Beris clavipes</w:t>
            </w:r>
          </w:p>
        </w:tc>
        <w:tc>
          <w:tcPr>
            <w:tcW w:w="960" w:type="dxa"/>
            <w:noWrap/>
            <w:hideMark/>
          </w:tcPr>
          <w:p w14:paraId="139EAE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CDA4CA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EE3EB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6E816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30AD119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Beris vallata</w:t>
            </w:r>
          </w:p>
        </w:tc>
        <w:tc>
          <w:tcPr>
            <w:tcW w:w="960" w:type="dxa"/>
            <w:noWrap/>
            <w:hideMark/>
          </w:tcPr>
          <w:p w14:paraId="7A88CA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D738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BCA06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863611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3791AE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Chloromyia formosa</w:t>
            </w:r>
          </w:p>
        </w:tc>
        <w:tc>
          <w:tcPr>
            <w:tcW w:w="960" w:type="dxa"/>
            <w:noWrap/>
            <w:hideMark/>
          </w:tcPr>
          <w:p w14:paraId="6AED3A0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31A122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A4C4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C086D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3A61EE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Chorisops tibialis</w:t>
            </w:r>
          </w:p>
        </w:tc>
        <w:tc>
          <w:tcPr>
            <w:tcW w:w="960" w:type="dxa"/>
            <w:noWrap/>
            <w:hideMark/>
          </w:tcPr>
          <w:p w14:paraId="5A0CAB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E67A5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371E9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F9C3D3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27E595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Microchrysa flavicornis</w:t>
            </w:r>
          </w:p>
        </w:tc>
        <w:tc>
          <w:tcPr>
            <w:tcW w:w="960" w:type="dxa"/>
            <w:noWrap/>
            <w:hideMark/>
          </w:tcPr>
          <w:p w14:paraId="2DA1D7F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1E0EAD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EF44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E2887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53EC40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Odontomyia tigrina</w:t>
            </w:r>
          </w:p>
        </w:tc>
        <w:tc>
          <w:tcPr>
            <w:tcW w:w="960" w:type="dxa"/>
            <w:noWrap/>
            <w:hideMark/>
          </w:tcPr>
          <w:p w14:paraId="297E6B2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D08FD5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9D2A3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46A6F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5255BE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Pachygaster atra</w:t>
            </w:r>
          </w:p>
        </w:tc>
        <w:tc>
          <w:tcPr>
            <w:tcW w:w="960" w:type="dxa"/>
            <w:noWrap/>
            <w:hideMark/>
          </w:tcPr>
          <w:p w14:paraId="3E8986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1B830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ECFAD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A60792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Stratiomyidae</w:t>
            </w:r>
          </w:p>
        </w:tc>
        <w:tc>
          <w:tcPr>
            <w:tcW w:w="3700" w:type="dxa"/>
            <w:noWrap/>
            <w:hideMark/>
          </w:tcPr>
          <w:p w14:paraId="7213AB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Pachygaster leachii</w:t>
            </w:r>
          </w:p>
        </w:tc>
        <w:tc>
          <w:tcPr>
            <w:tcW w:w="960" w:type="dxa"/>
            <w:noWrap/>
            <w:hideMark/>
          </w:tcPr>
          <w:p w14:paraId="7797BC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EF5E7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7EC50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58EE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49C7C8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Anasimyia contracta</w:t>
            </w:r>
          </w:p>
        </w:tc>
        <w:tc>
          <w:tcPr>
            <w:tcW w:w="960" w:type="dxa"/>
            <w:noWrap/>
            <w:hideMark/>
          </w:tcPr>
          <w:p w14:paraId="105BC0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AD9540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07DB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4747A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38B76E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Brachypalpoides lenta</w:t>
            </w:r>
          </w:p>
        </w:tc>
        <w:tc>
          <w:tcPr>
            <w:tcW w:w="960" w:type="dxa"/>
            <w:noWrap/>
            <w:hideMark/>
          </w:tcPr>
          <w:p w14:paraId="285E75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BFD5A1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791FE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7C9C3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726A46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Chalcosyrphus nemorum</w:t>
            </w:r>
          </w:p>
        </w:tc>
        <w:tc>
          <w:tcPr>
            <w:tcW w:w="960" w:type="dxa"/>
            <w:noWrap/>
            <w:hideMark/>
          </w:tcPr>
          <w:p w14:paraId="721F75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1FE1F4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7560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Diptera</w:t>
            </w:r>
          </w:p>
        </w:tc>
        <w:tc>
          <w:tcPr>
            <w:tcW w:w="1980" w:type="dxa"/>
            <w:noWrap/>
            <w:hideMark/>
          </w:tcPr>
          <w:p w14:paraId="0F05A5F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66BBC2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Cheilosia vernalis</w:t>
            </w:r>
          </w:p>
        </w:tc>
        <w:tc>
          <w:tcPr>
            <w:tcW w:w="960" w:type="dxa"/>
            <w:noWrap/>
            <w:hideMark/>
          </w:tcPr>
          <w:p w14:paraId="4C1523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94B11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022C6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76F185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4C053A5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Chrysotoxum bicinctum</w:t>
            </w:r>
          </w:p>
        </w:tc>
        <w:tc>
          <w:tcPr>
            <w:tcW w:w="960" w:type="dxa"/>
            <w:noWrap/>
            <w:hideMark/>
          </w:tcPr>
          <w:p w14:paraId="7F9BDD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3A386C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85A4E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B73A6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EC448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Chrysotoxum cautum</w:t>
            </w:r>
          </w:p>
        </w:tc>
        <w:tc>
          <w:tcPr>
            <w:tcW w:w="960" w:type="dxa"/>
            <w:noWrap/>
            <w:hideMark/>
          </w:tcPr>
          <w:p w14:paraId="2B255E6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FA87DC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76A0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8E683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7E4A57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Chrysotoxum festivum</w:t>
            </w:r>
          </w:p>
        </w:tc>
        <w:tc>
          <w:tcPr>
            <w:tcW w:w="960" w:type="dxa"/>
            <w:noWrap/>
            <w:hideMark/>
          </w:tcPr>
          <w:p w14:paraId="050DDB7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61F6BC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DEF16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82E2F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7EE399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Criorhina asilica</w:t>
            </w:r>
          </w:p>
        </w:tc>
        <w:tc>
          <w:tcPr>
            <w:tcW w:w="960" w:type="dxa"/>
            <w:noWrap/>
            <w:hideMark/>
          </w:tcPr>
          <w:p w14:paraId="7C8D5C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D7A9A7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76BBB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C0B153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039EDB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Criorhina ranunculi</w:t>
            </w:r>
          </w:p>
        </w:tc>
        <w:tc>
          <w:tcPr>
            <w:tcW w:w="960" w:type="dxa"/>
            <w:noWrap/>
            <w:hideMark/>
          </w:tcPr>
          <w:p w14:paraId="596186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604C87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8380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6EEF2D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27E7A2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Dasysyrphus venustus</w:t>
            </w:r>
          </w:p>
        </w:tc>
        <w:tc>
          <w:tcPr>
            <w:tcW w:w="960" w:type="dxa"/>
            <w:noWrap/>
            <w:hideMark/>
          </w:tcPr>
          <w:p w14:paraId="7C5AE4B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93DC5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08C9AC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D19F0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172D1BA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Epistrophe eligans</w:t>
            </w:r>
          </w:p>
        </w:tc>
        <w:tc>
          <w:tcPr>
            <w:tcW w:w="960" w:type="dxa"/>
            <w:noWrap/>
            <w:hideMark/>
          </w:tcPr>
          <w:p w14:paraId="388B6A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4FCE6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E783E6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5FE14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3F63CB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Episyrphus balteatus</w:t>
            </w:r>
          </w:p>
        </w:tc>
        <w:tc>
          <w:tcPr>
            <w:tcW w:w="960" w:type="dxa"/>
            <w:noWrap/>
            <w:hideMark/>
          </w:tcPr>
          <w:p w14:paraId="7271D0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0A0A21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ADBE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F7B9F3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24980E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Eristalis arbustorum</w:t>
            </w:r>
          </w:p>
        </w:tc>
        <w:tc>
          <w:tcPr>
            <w:tcW w:w="960" w:type="dxa"/>
            <w:noWrap/>
            <w:hideMark/>
          </w:tcPr>
          <w:p w14:paraId="7877A2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EF14B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D775E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7617D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721306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Eristalis pertinax</w:t>
            </w:r>
          </w:p>
        </w:tc>
        <w:tc>
          <w:tcPr>
            <w:tcW w:w="960" w:type="dxa"/>
            <w:noWrap/>
            <w:hideMark/>
          </w:tcPr>
          <w:p w14:paraId="5EEFC1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9C88C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FB4B4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783107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A1ACD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Eristalis tenax</w:t>
            </w:r>
          </w:p>
        </w:tc>
        <w:tc>
          <w:tcPr>
            <w:tcW w:w="960" w:type="dxa"/>
            <w:noWrap/>
            <w:hideMark/>
          </w:tcPr>
          <w:p w14:paraId="5152B9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2C49B1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939370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2FFF8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00DC110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Eumerus funeralis</w:t>
            </w:r>
          </w:p>
        </w:tc>
        <w:tc>
          <w:tcPr>
            <w:tcW w:w="960" w:type="dxa"/>
            <w:noWrap/>
            <w:hideMark/>
          </w:tcPr>
          <w:p w14:paraId="1584CD4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F665BB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B7F062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31BF6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62C1C8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Eupeodes corollae</w:t>
            </w:r>
          </w:p>
        </w:tc>
        <w:tc>
          <w:tcPr>
            <w:tcW w:w="960" w:type="dxa"/>
            <w:noWrap/>
            <w:hideMark/>
          </w:tcPr>
          <w:p w14:paraId="3F25FCF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088F7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D90FA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639B4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3ED765F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Eupeodes luniger</w:t>
            </w:r>
          </w:p>
        </w:tc>
        <w:tc>
          <w:tcPr>
            <w:tcW w:w="960" w:type="dxa"/>
            <w:noWrap/>
            <w:hideMark/>
          </w:tcPr>
          <w:p w14:paraId="686E99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6EDBA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751AE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496ED9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6D2648A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Melanostoma mellinum</w:t>
            </w:r>
          </w:p>
        </w:tc>
        <w:tc>
          <w:tcPr>
            <w:tcW w:w="960" w:type="dxa"/>
            <w:noWrap/>
            <w:hideMark/>
          </w:tcPr>
          <w:p w14:paraId="70BDCD0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809C9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EDA7B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F477E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04DC4DF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Melanostoma scalare</w:t>
            </w:r>
          </w:p>
        </w:tc>
        <w:tc>
          <w:tcPr>
            <w:tcW w:w="960" w:type="dxa"/>
            <w:noWrap/>
            <w:hideMark/>
          </w:tcPr>
          <w:p w14:paraId="12A6F1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F4A03C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03AC3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5F17FC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6CC00D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Meliscaeva cinctella</w:t>
            </w:r>
          </w:p>
        </w:tc>
        <w:tc>
          <w:tcPr>
            <w:tcW w:w="960" w:type="dxa"/>
            <w:noWrap/>
            <w:hideMark/>
          </w:tcPr>
          <w:p w14:paraId="1ECED1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9E03F3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800FA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CE49CF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9672EE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Merodon equestris</w:t>
            </w:r>
          </w:p>
        </w:tc>
        <w:tc>
          <w:tcPr>
            <w:tcW w:w="960" w:type="dxa"/>
            <w:noWrap/>
            <w:hideMark/>
          </w:tcPr>
          <w:p w14:paraId="66807A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AF14DA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AE56A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E45144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2B2757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Paragus haemorrhous</w:t>
            </w:r>
          </w:p>
        </w:tc>
        <w:tc>
          <w:tcPr>
            <w:tcW w:w="960" w:type="dxa"/>
            <w:noWrap/>
            <w:hideMark/>
          </w:tcPr>
          <w:p w14:paraId="1F5BAC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5EEC6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63D950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38BFE3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CA3A2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Pipizella viduata</w:t>
            </w:r>
          </w:p>
        </w:tc>
        <w:tc>
          <w:tcPr>
            <w:tcW w:w="960" w:type="dxa"/>
            <w:noWrap/>
            <w:hideMark/>
          </w:tcPr>
          <w:p w14:paraId="0C9536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1BF31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A0F52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8EAA8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0D50DD9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Platycheirus albimanus</w:t>
            </w:r>
          </w:p>
        </w:tc>
        <w:tc>
          <w:tcPr>
            <w:tcW w:w="960" w:type="dxa"/>
            <w:noWrap/>
            <w:hideMark/>
          </w:tcPr>
          <w:p w14:paraId="72520F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58A778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4A259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F917A2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B0747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Platycheirus clypeatus</w:t>
            </w:r>
          </w:p>
        </w:tc>
        <w:tc>
          <w:tcPr>
            <w:tcW w:w="960" w:type="dxa"/>
            <w:noWrap/>
            <w:hideMark/>
          </w:tcPr>
          <w:p w14:paraId="414E57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C59D0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18A1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7F7B5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350B924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Platycheirus scutatus</w:t>
            </w:r>
          </w:p>
        </w:tc>
        <w:tc>
          <w:tcPr>
            <w:tcW w:w="960" w:type="dxa"/>
            <w:noWrap/>
            <w:hideMark/>
          </w:tcPr>
          <w:p w14:paraId="17F687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A257C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267E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6C9DD8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94412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Sphaerophoria interrupta</w:t>
            </w:r>
          </w:p>
        </w:tc>
        <w:tc>
          <w:tcPr>
            <w:tcW w:w="960" w:type="dxa"/>
            <w:noWrap/>
            <w:hideMark/>
          </w:tcPr>
          <w:p w14:paraId="237B3B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F2CC8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40D343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9992F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44C0DF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Sphaerophoria scripta</w:t>
            </w:r>
          </w:p>
        </w:tc>
        <w:tc>
          <w:tcPr>
            <w:tcW w:w="960" w:type="dxa"/>
            <w:noWrap/>
            <w:hideMark/>
          </w:tcPr>
          <w:p w14:paraId="3656973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2F60E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9C2FF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DE87B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4ACC6D3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Syritta pipiens</w:t>
            </w:r>
          </w:p>
        </w:tc>
        <w:tc>
          <w:tcPr>
            <w:tcW w:w="960" w:type="dxa"/>
            <w:noWrap/>
            <w:hideMark/>
          </w:tcPr>
          <w:p w14:paraId="1F8778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10188D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A6000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25C9CA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55F3B49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Syrphus ribesii</w:t>
            </w:r>
          </w:p>
        </w:tc>
        <w:tc>
          <w:tcPr>
            <w:tcW w:w="960" w:type="dxa"/>
            <w:noWrap/>
            <w:hideMark/>
          </w:tcPr>
          <w:p w14:paraId="016529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949E4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EBAB7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61E20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3CD59B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Syrphus vitripennis</w:t>
            </w:r>
          </w:p>
        </w:tc>
        <w:tc>
          <w:tcPr>
            <w:tcW w:w="960" w:type="dxa"/>
            <w:noWrap/>
            <w:hideMark/>
          </w:tcPr>
          <w:p w14:paraId="69C6B1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829268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879E7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3D640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4D80B39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Volucella bombylans</w:t>
            </w:r>
          </w:p>
        </w:tc>
        <w:tc>
          <w:tcPr>
            <w:tcW w:w="960" w:type="dxa"/>
            <w:noWrap/>
            <w:hideMark/>
          </w:tcPr>
          <w:p w14:paraId="5D768DC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74D2B7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DB7640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F8544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06AA416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Volucella pellucens</w:t>
            </w:r>
          </w:p>
        </w:tc>
        <w:tc>
          <w:tcPr>
            <w:tcW w:w="960" w:type="dxa"/>
            <w:noWrap/>
            <w:hideMark/>
          </w:tcPr>
          <w:p w14:paraId="4C9CD2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3D0C2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8A7F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A4F0A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355EF12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Xanthogramma pedissequum</w:t>
            </w:r>
          </w:p>
        </w:tc>
        <w:tc>
          <w:tcPr>
            <w:tcW w:w="960" w:type="dxa"/>
            <w:noWrap/>
            <w:hideMark/>
          </w:tcPr>
          <w:p w14:paraId="16556CD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71D5E3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08402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A913D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00FFBF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Xylota segnis</w:t>
            </w:r>
          </w:p>
        </w:tc>
        <w:tc>
          <w:tcPr>
            <w:tcW w:w="960" w:type="dxa"/>
            <w:noWrap/>
            <w:hideMark/>
          </w:tcPr>
          <w:p w14:paraId="6E5AA94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D1E246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B348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4FCD9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Syrphidae</w:t>
            </w:r>
          </w:p>
        </w:tc>
        <w:tc>
          <w:tcPr>
            <w:tcW w:w="3700" w:type="dxa"/>
            <w:noWrap/>
            <w:hideMark/>
          </w:tcPr>
          <w:p w14:paraId="233E8A4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Xylota sylvarum</w:t>
            </w:r>
          </w:p>
        </w:tc>
        <w:tc>
          <w:tcPr>
            <w:tcW w:w="960" w:type="dxa"/>
            <w:noWrap/>
            <w:hideMark/>
          </w:tcPr>
          <w:p w14:paraId="314C09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DA19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6732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9FF88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Tabanidae</w:t>
            </w:r>
          </w:p>
        </w:tc>
        <w:tc>
          <w:tcPr>
            <w:tcW w:w="3700" w:type="dxa"/>
            <w:noWrap/>
            <w:hideMark/>
          </w:tcPr>
          <w:p w14:paraId="6B3312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Chrysops relictus</w:t>
            </w:r>
          </w:p>
        </w:tc>
        <w:tc>
          <w:tcPr>
            <w:tcW w:w="960" w:type="dxa"/>
            <w:noWrap/>
            <w:hideMark/>
          </w:tcPr>
          <w:p w14:paraId="2157C9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441AD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217E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900BED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Tabanidae</w:t>
            </w:r>
          </w:p>
        </w:tc>
        <w:tc>
          <w:tcPr>
            <w:tcW w:w="3700" w:type="dxa"/>
            <w:noWrap/>
            <w:hideMark/>
          </w:tcPr>
          <w:p w14:paraId="2CA518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Hybomitra bimaculata</w:t>
            </w:r>
          </w:p>
        </w:tc>
        <w:tc>
          <w:tcPr>
            <w:tcW w:w="960" w:type="dxa"/>
            <w:noWrap/>
            <w:hideMark/>
          </w:tcPr>
          <w:p w14:paraId="54A489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E16C18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C61FB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3DBA99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3AA45E2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Eriothrix rufomaculata</w:t>
            </w:r>
          </w:p>
        </w:tc>
        <w:tc>
          <w:tcPr>
            <w:tcW w:w="960" w:type="dxa"/>
            <w:noWrap/>
            <w:hideMark/>
          </w:tcPr>
          <w:p w14:paraId="4EBDB00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77FBDB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A0C233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EB03C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3A02E3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Gymnochaeta viridis</w:t>
            </w:r>
          </w:p>
        </w:tc>
        <w:tc>
          <w:tcPr>
            <w:tcW w:w="960" w:type="dxa"/>
            <w:noWrap/>
            <w:hideMark/>
          </w:tcPr>
          <w:p w14:paraId="1BD0E2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F0773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9EEC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DF238D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507ABC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Linnaemya picta</w:t>
            </w:r>
          </w:p>
        </w:tc>
        <w:tc>
          <w:tcPr>
            <w:tcW w:w="960" w:type="dxa"/>
            <w:noWrap/>
            <w:hideMark/>
          </w:tcPr>
          <w:p w14:paraId="0F9526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E688A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19913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2E4622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6E95C8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Lydella grisescens</w:t>
            </w:r>
          </w:p>
        </w:tc>
        <w:tc>
          <w:tcPr>
            <w:tcW w:w="960" w:type="dxa"/>
            <w:noWrap/>
            <w:hideMark/>
          </w:tcPr>
          <w:p w14:paraId="03315DC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30A2F4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1583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E5646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1EE0CD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Lydella stabulans</w:t>
            </w:r>
          </w:p>
        </w:tc>
        <w:tc>
          <w:tcPr>
            <w:tcW w:w="960" w:type="dxa"/>
            <w:noWrap/>
            <w:hideMark/>
          </w:tcPr>
          <w:p w14:paraId="313D98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53657C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8C573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9F8E0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4BC5DA8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Macquartia tenebricosa</w:t>
            </w:r>
          </w:p>
        </w:tc>
        <w:tc>
          <w:tcPr>
            <w:tcW w:w="960" w:type="dxa"/>
            <w:noWrap/>
            <w:hideMark/>
          </w:tcPr>
          <w:p w14:paraId="005E85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E90C2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D13F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676AAC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1181FEB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Pales pavida</w:t>
            </w:r>
          </w:p>
        </w:tc>
        <w:tc>
          <w:tcPr>
            <w:tcW w:w="960" w:type="dxa"/>
            <w:noWrap/>
            <w:hideMark/>
          </w:tcPr>
          <w:p w14:paraId="4315805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95236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98414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B1CE8C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4F1A409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Phania funesta</w:t>
            </w:r>
          </w:p>
        </w:tc>
        <w:tc>
          <w:tcPr>
            <w:tcW w:w="960" w:type="dxa"/>
            <w:noWrap/>
            <w:hideMark/>
          </w:tcPr>
          <w:p w14:paraId="3D2D43F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FDAFE9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7C545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CBBE48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Tachinidae</w:t>
            </w:r>
          </w:p>
        </w:tc>
        <w:tc>
          <w:tcPr>
            <w:tcW w:w="3700" w:type="dxa"/>
            <w:noWrap/>
            <w:hideMark/>
          </w:tcPr>
          <w:p w14:paraId="5F3B94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Tachina fera</w:t>
            </w:r>
          </w:p>
        </w:tc>
        <w:tc>
          <w:tcPr>
            <w:tcW w:w="960" w:type="dxa"/>
            <w:noWrap/>
            <w:hideMark/>
          </w:tcPr>
          <w:p w14:paraId="0BAA50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83920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65E72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360DB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65E474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Anomoia purmunda</w:t>
            </w:r>
          </w:p>
        </w:tc>
        <w:tc>
          <w:tcPr>
            <w:tcW w:w="960" w:type="dxa"/>
            <w:noWrap/>
            <w:hideMark/>
          </w:tcPr>
          <w:p w14:paraId="0857C74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FB5BE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486F8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8FB29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766B1E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Sphenella marginata</w:t>
            </w:r>
          </w:p>
        </w:tc>
        <w:tc>
          <w:tcPr>
            <w:tcW w:w="960" w:type="dxa"/>
            <w:noWrap/>
            <w:hideMark/>
          </w:tcPr>
          <w:p w14:paraId="067628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BC5F0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02BF9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77C96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21A142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Terellia serratulae</w:t>
            </w:r>
          </w:p>
        </w:tc>
        <w:tc>
          <w:tcPr>
            <w:tcW w:w="960" w:type="dxa"/>
            <w:noWrap/>
            <w:hideMark/>
          </w:tcPr>
          <w:p w14:paraId="427F3FB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0EB1B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9703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73771B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3B74BB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Urophora cardui</w:t>
            </w:r>
          </w:p>
        </w:tc>
        <w:tc>
          <w:tcPr>
            <w:tcW w:w="960" w:type="dxa"/>
            <w:noWrap/>
            <w:hideMark/>
          </w:tcPr>
          <w:p w14:paraId="084D3C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9E1D0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C449E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15381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1B9065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Urophora stylata</w:t>
            </w:r>
          </w:p>
        </w:tc>
        <w:tc>
          <w:tcPr>
            <w:tcW w:w="960" w:type="dxa"/>
            <w:noWrap/>
            <w:hideMark/>
          </w:tcPr>
          <w:p w14:paraId="0D8F25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2E31D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7CC6F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8E273E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Tephritidae</w:t>
            </w:r>
          </w:p>
        </w:tc>
        <w:tc>
          <w:tcPr>
            <w:tcW w:w="3700" w:type="dxa"/>
            <w:noWrap/>
            <w:hideMark/>
          </w:tcPr>
          <w:p w14:paraId="428498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Xyphosia miliaria</w:t>
            </w:r>
          </w:p>
        </w:tc>
        <w:tc>
          <w:tcPr>
            <w:tcW w:w="960" w:type="dxa"/>
            <w:noWrap/>
            <w:hideMark/>
          </w:tcPr>
          <w:p w14:paraId="73DAE91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2ADAF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39D39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Diptera</w:t>
            </w:r>
          </w:p>
        </w:tc>
        <w:tc>
          <w:tcPr>
            <w:tcW w:w="1980" w:type="dxa"/>
            <w:noWrap/>
            <w:hideMark/>
          </w:tcPr>
          <w:p w14:paraId="0077890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Therevidae</w:t>
            </w:r>
          </w:p>
        </w:tc>
        <w:tc>
          <w:tcPr>
            <w:tcW w:w="3700" w:type="dxa"/>
            <w:noWrap/>
            <w:hideMark/>
          </w:tcPr>
          <w:p w14:paraId="04D069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Thereva nobilitata</w:t>
            </w:r>
          </w:p>
        </w:tc>
        <w:tc>
          <w:tcPr>
            <w:tcW w:w="960" w:type="dxa"/>
            <w:noWrap/>
            <w:hideMark/>
          </w:tcPr>
          <w:p w14:paraId="4A5E929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9F3C19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1F3F7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5D1F3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Therevidae</w:t>
            </w:r>
          </w:p>
        </w:tc>
        <w:tc>
          <w:tcPr>
            <w:tcW w:w="3700" w:type="dxa"/>
            <w:noWrap/>
            <w:hideMark/>
          </w:tcPr>
          <w:p w14:paraId="6266E0B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Thereva plebeja</w:t>
            </w:r>
          </w:p>
        </w:tc>
        <w:tc>
          <w:tcPr>
            <w:tcW w:w="960" w:type="dxa"/>
            <w:noWrap/>
            <w:hideMark/>
          </w:tcPr>
          <w:p w14:paraId="1FC7AAE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200AFA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55E8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5C8A7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1DD1672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Ctenophora pectinicornis</w:t>
            </w:r>
          </w:p>
        </w:tc>
        <w:tc>
          <w:tcPr>
            <w:tcW w:w="960" w:type="dxa"/>
            <w:noWrap/>
            <w:hideMark/>
          </w:tcPr>
          <w:p w14:paraId="056F18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w:t>
            </w:r>
          </w:p>
        </w:tc>
      </w:tr>
      <w:tr w:rsidR="00C86E6A" w:rsidRPr="00C86E6A" w14:paraId="601B538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60547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6D944F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6DC0F3B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Nephrotoma appendiculata</w:t>
            </w:r>
          </w:p>
        </w:tc>
        <w:tc>
          <w:tcPr>
            <w:tcW w:w="960" w:type="dxa"/>
            <w:noWrap/>
            <w:hideMark/>
          </w:tcPr>
          <w:p w14:paraId="1E528D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5BB96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5F3B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770F9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5428B7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Nephrotoma flavescens</w:t>
            </w:r>
          </w:p>
        </w:tc>
        <w:tc>
          <w:tcPr>
            <w:tcW w:w="960" w:type="dxa"/>
            <w:noWrap/>
            <w:hideMark/>
          </w:tcPr>
          <w:p w14:paraId="391FF0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63519B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E43AA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4ABB0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09974F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Nephrotoma quadrifaria</w:t>
            </w:r>
          </w:p>
        </w:tc>
        <w:tc>
          <w:tcPr>
            <w:tcW w:w="960" w:type="dxa"/>
            <w:noWrap/>
            <w:hideMark/>
          </w:tcPr>
          <w:p w14:paraId="0CCAAB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8AB61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29927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BE5F1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2F699E2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fascipennis</w:t>
            </w:r>
          </w:p>
        </w:tc>
        <w:tc>
          <w:tcPr>
            <w:tcW w:w="960" w:type="dxa"/>
            <w:noWrap/>
            <w:hideMark/>
          </w:tcPr>
          <w:p w14:paraId="01E62E4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4DEC5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781E5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531EB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372CB71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lateralis</w:t>
            </w:r>
          </w:p>
        </w:tc>
        <w:tc>
          <w:tcPr>
            <w:tcW w:w="960" w:type="dxa"/>
            <w:noWrap/>
            <w:hideMark/>
          </w:tcPr>
          <w:p w14:paraId="49784DC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21220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70C6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4872A7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71812A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lunata</w:t>
            </w:r>
          </w:p>
        </w:tc>
        <w:tc>
          <w:tcPr>
            <w:tcW w:w="960" w:type="dxa"/>
            <w:noWrap/>
            <w:hideMark/>
          </w:tcPr>
          <w:p w14:paraId="0351B1D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8AA1F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246AD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A22F54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7A274E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oleracea</w:t>
            </w:r>
          </w:p>
        </w:tc>
        <w:tc>
          <w:tcPr>
            <w:tcW w:w="960" w:type="dxa"/>
            <w:noWrap/>
            <w:hideMark/>
          </w:tcPr>
          <w:p w14:paraId="50FB4B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320AC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737D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1A682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7BD9A3F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paludosa</w:t>
            </w:r>
          </w:p>
        </w:tc>
        <w:tc>
          <w:tcPr>
            <w:tcW w:w="960" w:type="dxa"/>
            <w:noWrap/>
            <w:hideMark/>
          </w:tcPr>
          <w:p w14:paraId="67732A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DE70AF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D52AF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06DD62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Tipulidae</w:t>
            </w:r>
          </w:p>
        </w:tc>
        <w:tc>
          <w:tcPr>
            <w:tcW w:w="3700" w:type="dxa"/>
            <w:noWrap/>
            <w:hideMark/>
          </w:tcPr>
          <w:p w14:paraId="7627FB5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Tipula vernalis</w:t>
            </w:r>
          </w:p>
        </w:tc>
        <w:tc>
          <w:tcPr>
            <w:tcW w:w="960" w:type="dxa"/>
            <w:noWrap/>
            <w:hideMark/>
          </w:tcPr>
          <w:p w14:paraId="76E297D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2B8F2C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9C57B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2FDD9A9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Trichoceridae</w:t>
            </w:r>
          </w:p>
        </w:tc>
        <w:tc>
          <w:tcPr>
            <w:tcW w:w="3700" w:type="dxa"/>
            <w:noWrap/>
            <w:hideMark/>
          </w:tcPr>
          <w:p w14:paraId="638052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Trichocera annulata</w:t>
            </w:r>
          </w:p>
        </w:tc>
        <w:tc>
          <w:tcPr>
            <w:tcW w:w="960" w:type="dxa"/>
            <w:noWrap/>
            <w:hideMark/>
          </w:tcPr>
          <w:p w14:paraId="4CEB87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4DD30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47145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1DE30E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Trichoceridae</w:t>
            </w:r>
          </w:p>
        </w:tc>
        <w:tc>
          <w:tcPr>
            <w:tcW w:w="3700" w:type="dxa"/>
            <w:noWrap/>
            <w:hideMark/>
          </w:tcPr>
          <w:p w14:paraId="2AA62E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Trichocera hiemalis</w:t>
            </w:r>
          </w:p>
        </w:tc>
        <w:tc>
          <w:tcPr>
            <w:tcW w:w="960" w:type="dxa"/>
            <w:noWrap/>
            <w:hideMark/>
          </w:tcPr>
          <w:p w14:paraId="44506C0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3AA515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0A57A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Diptera</w:t>
            </w:r>
          </w:p>
        </w:tc>
        <w:tc>
          <w:tcPr>
            <w:tcW w:w="1980" w:type="dxa"/>
            <w:noWrap/>
            <w:hideMark/>
          </w:tcPr>
          <w:p w14:paraId="57567A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Xylomyiidae</w:t>
            </w:r>
          </w:p>
        </w:tc>
        <w:tc>
          <w:tcPr>
            <w:tcW w:w="3700" w:type="dxa"/>
            <w:noWrap/>
            <w:hideMark/>
          </w:tcPr>
          <w:p w14:paraId="2BB9427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Solva marginata</w:t>
            </w:r>
          </w:p>
        </w:tc>
        <w:tc>
          <w:tcPr>
            <w:tcW w:w="960" w:type="dxa"/>
            <w:noWrap/>
            <w:hideMark/>
          </w:tcPr>
          <w:p w14:paraId="7D384B3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9F1784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FFB1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Ephemeroptera</w:t>
            </w:r>
          </w:p>
        </w:tc>
        <w:tc>
          <w:tcPr>
            <w:tcW w:w="1980" w:type="dxa"/>
            <w:noWrap/>
            <w:hideMark/>
          </w:tcPr>
          <w:p w14:paraId="574B4F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Baetidae</w:t>
            </w:r>
          </w:p>
        </w:tc>
        <w:tc>
          <w:tcPr>
            <w:tcW w:w="3700" w:type="dxa"/>
            <w:noWrap/>
            <w:hideMark/>
          </w:tcPr>
          <w:p w14:paraId="7F37D2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Cloeon dipterum</w:t>
            </w:r>
          </w:p>
        </w:tc>
        <w:tc>
          <w:tcPr>
            <w:tcW w:w="960" w:type="dxa"/>
            <w:noWrap/>
            <w:hideMark/>
          </w:tcPr>
          <w:p w14:paraId="1B954E8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3709D2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9F948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Ephemeroptera</w:t>
            </w:r>
          </w:p>
        </w:tc>
        <w:tc>
          <w:tcPr>
            <w:tcW w:w="1980" w:type="dxa"/>
            <w:noWrap/>
            <w:hideMark/>
          </w:tcPr>
          <w:p w14:paraId="3811F8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Caenidae</w:t>
            </w:r>
          </w:p>
        </w:tc>
        <w:tc>
          <w:tcPr>
            <w:tcW w:w="3700" w:type="dxa"/>
            <w:noWrap/>
            <w:hideMark/>
          </w:tcPr>
          <w:p w14:paraId="247171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Caenis horaria</w:t>
            </w:r>
          </w:p>
        </w:tc>
        <w:tc>
          <w:tcPr>
            <w:tcW w:w="960" w:type="dxa"/>
            <w:noWrap/>
            <w:hideMark/>
          </w:tcPr>
          <w:p w14:paraId="2F1A6A6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40BD8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4AA4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4897AE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Acanthosomatidae</w:t>
            </w:r>
          </w:p>
        </w:tc>
        <w:tc>
          <w:tcPr>
            <w:tcW w:w="3700" w:type="dxa"/>
            <w:noWrap/>
            <w:hideMark/>
          </w:tcPr>
          <w:p w14:paraId="593E17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Acanthosoma haemorrhoidale</w:t>
            </w:r>
          </w:p>
        </w:tc>
        <w:tc>
          <w:tcPr>
            <w:tcW w:w="960" w:type="dxa"/>
            <w:noWrap/>
            <w:hideMark/>
          </w:tcPr>
          <w:p w14:paraId="3E0C69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124C3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B34C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48E1C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0AE3F28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Anthocoris confusus</w:t>
            </w:r>
          </w:p>
        </w:tc>
        <w:tc>
          <w:tcPr>
            <w:tcW w:w="960" w:type="dxa"/>
            <w:noWrap/>
            <w:hideMark/>
          </w:tcPr>
          <w:p w14:paraId="65DB38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22CF35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0337D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1822D1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3A089A1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Anthocoris limbatus</w:t>
            </w:r>
          </w:p>
        </w:tc>
        <w:tc>
          <w:tcPr>
            <w:tcW w:w="960" w:type="dxa"/>
            <w:noWrap/>
            <w:hideMark/>
          </w:tcPr>
          <w:p w14:paraId="770CD3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31076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17F27A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620A7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7DD158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Anthocoris nemoralis</w:t>
            </w:r>
          </w:p>
        </w:tc>
        <w:tc>
          <w:tcPr>
            <w:tcW w:w="960" w:type="dxa"/>
            <w:noWrap/>
            <w:hideMark/>
          </w:tcPr>
          <w:p w14:paraId="632B037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E88721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F6017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3A20B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5AA65AC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Anthocoris nemorum</w:t>
            </w:r>
          </w:p>
        </w:tc>
        <w:tc>
          <w:tcPr>
            <w:tcW w:w="960" w:type="dxa"/>
            <w:noWrap/>
            <w:hideMark/>
          </w:tcPr>
          <w:p w14:paraId="3AF4DB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3ECB9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8D86B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774FF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3E8745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Buchananiella continua</w:t>
            </w:r>
          </w:p>
        </w:tc>
        <w:tc>
          <w:tcPr>
            <w:tcW w:w="960" w:type="dxa"/>
            <w:noWrap/>
            <w:hideMark/>
          </w:tcPr>
          <w:p w14:paraId="66803A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CB95A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14A6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74891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05F74C4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Cardiastethus fasciiventris</w:t>
            </w:r>
          </w:p>
        </w:tc>
        <w:tc>
          <w:tcPr>
            <w:tcW w:w="960" w:type="dxa"/>
            <w:noWrap/>
            <w:hideMark/>
          </w:tcPr>
          <w:p w14:paraId="7B356E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27A475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3A0D7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A22DB6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6648DEF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Orius niger</w:t>
            </w:r>
          </w:p>
        </w:tc>
        <w:tc>
          <w:tcPr>
            <w:tcW w:w="960" w:type="dxa"/>
            <w:noWrap/>
            <w:hideMark/>
          </w:tcPr>
          <w:p w14:paraId="149E283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85EF1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8106BC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903F6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180BF0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Temnostethus pusillus</w:t>
            </w:r>
          </w:p>
        </w:tc>
        <w:tc>
          <w:tcPr>
            <w:tcW w:w="960" w:type="dxa"/>
            <w:noWrap/>
            <w:hideMark/>
          </w:tcPr>
          <w:p w14:paraId="1D09441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7744A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32ED5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4C74F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3D30DE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Tetraphleps bicuspis</w:t>
            </w:r>
          </w:p>
        </w:tc>
        <w:tc>
          <w:tcPr>
            <w:tcW w:w="960" w:type="dxa"/>
            <w:noWrap/>
            <w:hideMark/>
          </w:tcPr>
          <w:p w14:paraId="16CEC5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BD8FF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9089E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3079D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Anthocoridae</w:t>
            </w:r>
          </w:p>
        </w:tc>
        <w:tc>
          <w:tcPr>
            <w:tcW w:w="3700" w:type="dxa"/>
            <w:noWrap/>
            <w:hideMark/>
          </w:tcPr>
          <w:p w14:paraId="262069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Xylocoris cursitans</w:t>
            </w:r>
          </w:p>
        </w:tc>
        <w:tc>
          <w:tcPr>
            <w:tcW w:w="960" w:type="dxa"/>
            <w:noWrap/>
            <w:hideMark/>
          </w:tcPr>
          <w:p w14:paraId="448E00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A52F0D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4804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D7836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Aphrophoridae</w:t>
            </w:r>
          </w:p>
        </w:tc>
        <w:tc>
          <w:tcPr>
            <w:tcW w:w="3700" w:type="dxa"/>
            <w:noWrap/>
            <w:hideMark/>
          </w:tcPr>
          <w:p w14:paraId="60D81DA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Aphrophora alni</w:t>
            </w:r>
          </w:p>
        </w:tc>
        <w:tc>
          <w:tcPr>
            <w:tcW w:w="960" w:type="dxa"/>
            <w:noWrap/>
            <w:hideMark/>
          </w:tcPr>
          <w:p w14:paraId="5DF710F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5508F3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EED79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7D1105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Aphrophoridae</w:t>
            </w:r>
          </w:p>
        </w:tc>
        <w:tc>
          <w:tcPr>
            <w:tcW w:w="3700" w:type="dxa"/>
            <w:noWrap/>
            <w:hideMark/>
          </w:tcPr>
          <w:p w14:paraId="7A6C05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Neophilaenus campestris</w:t>
            </w:r>
          </w:p>
        </w:tc>
        <w:tc>
          <w:tcPr>
            <w:tcW w:w="960" w:type="dxa"/>
            <w:noWrap/>
            <w:hideMark/>
          </w:tcPr>
          <w:p w14:paraId="1D1D3A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8CBD5E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93861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C8B77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Aphrophoridae</w:t>
            </w:r>
          </w:p>
        </w:tc>
        <w:tc>
          <w:tcPr>
            <w:tcW w:w="3700" w:type="dxa"/>
            <w:noWrap/>
            <w:hideMark/>
          </w:tcPr>
          <w:p w14:paraId="0D6983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Neophilaenus exclamationis</w:t>
            </w:r>
          </w:p>
        </w:tc>
        <w:tc>
          <w:tcPr>
            <w:tcW w:w="960" w:type="dxa"/>
            <w:noWrap/>
            <w:hideMark/>
          </w:tcPr>
          <w:p w14:paraId="23F8BF3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262A45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ED9D89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6579C6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Aphrophoridae</w:t>
            </w:r>
          </w:p>
        </w:tc>
        <w:tc>
          <w:tcPr>
            <w:tcW w:w="3700" w:type="dxa"/>
            <w:noWrap/>
            <w:hideMark/>
          </w:tcPr>
          <w:p w14:paraId="4A18236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Neophilaenus lineatus</w:t>
            </w:r>
          </w:p>
        </w:tc>
        <w:tc>
          <w:tcPr>
            <w:tcW w:w="960" w:type="dxa"/>
            <w:noWrap/>
            <w:hideMark/>
          </w:tcPr>
          <w:p w14:paraId="1B1366F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34EC2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4792C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DD752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Aphrophoridae</w:t>
            </w:r>
          </w:p>
        </w:tc>
        <w:tc>
          <w:tcPr>
            <w:tcW w:w="3700" w:type="dxa"/>
            <w:noWrap/>
            <w:hideMark/>
          </w:tcPr>
          <w:p w14:paraId="3893797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Philaenus spumarius</w:t>
            </w:r>
          </w:p>
        </w:tc>
        <w:tc>
          <w:tcPr>
            <w:tcW w:w="960" w:type="dxa"/>
            <w:noWrap/>
            <w:hideMark/>
          </w:tcPr>
          <w:p w14:paraId="0CA7FA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2B7E0D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86A6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BAA4AC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Aradidae</w:t>
            </w:r>
          </w:p>
        </w:tc>
        <w:tc>
          <w:tcPr>
            <w:tcW w:w="3700" w:type="dxa"/>
            <w:noWrap/>
            <w:hideMark/>
          </w:tcPr>
          <w:p w14:paraId="1F02B4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Aneurus avenius</w:t>
            </w:r>
          </w:p>
        </w:tc>
        <w:tc>
          <w:tcPr>
            <w:tcW w:w="960" w:type="dxa"/>
            <w:noWrap/>
            <w:hideMark/>
          </w:tcPr>
          <w:p w14:paraId="45DAB7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3FDB5C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3A65D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619D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Aradidae</w:t>
            </w:r>
          </w:p>
        </w:tc>
        <w:tc>
          <w:tcPr>
            <w:tcW w:w="3700" w:type="dxa"/>
            <w:noWrap/>
            <w:hideMark/>
          </w:tcPr>
          <w:p w14:paraId="35EECF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Aneurus laevis</w:t>
            </w:r>
          </w:p>
        </w:tc>
        <w:tc>
          <w:tcPr>
            <w:tcW w:w="960" w:type="dxa"/>
            <w:noWrap/>
            <w:hideMark/>
          </w:tcPr>
          <w:p w14:paraId="25A41D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A2752E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328D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96185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Aradidae</w:t>
            </w:r>
          </w:p>
        </w:tc>
        <w:tc>
          <w:tcPr>
            <w:tcW w:w="3700" w:type="dxa"/>
            <w:noWrap/>
            <w:hideMark/>
          </w:tcPr>
          <w:p w14:paraId="3D4965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Aradus depressus</w:t>
            </w:r>
          </w:p>
        </w:tc>
        <w:tc>
          <w:tcPr>
            <w:tcW w:w="960" w:type="dxa"/>
            <w:noWrap/>
            <w:hideMark/>
          </w:tcPr>
          <w:p w14:paraId="43BECF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D8631C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A409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CFB83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Berytidae</w:t>
            </w:r>
          </w:p>
        </w:tc>
        <w:tc>
          <w:tcPr>
            <w:tcW w:w="3700" w:type="dxa"/>
            <w:noWrap/>
            <w:hideMark/>
          </w:tcPr>
          <w:p w14:paraId="47DF48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Berytinus crassipes</w:t>
            </w:r>
          </w:p>
        </w:tc>
        <w:tc>
          <w:tcPr>
            <w:tcW w:w="960" w:type="dxa"/>
            <w:noWrap/>
            <w:hideMark/>
          </w:tcPr>
          <w:p w14:paraId="5BFEEA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267E3A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2F756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7B8DF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Berytidae</w:t>
            </w:r>
          </w:p>
        </w:tc>
        <w:tc>
          <w:tcPr>
            <w:tcW w:w="3700" w:type="dxa"/>
            <w:noWrap/>
            <w:hideMark/>
          </w:tcPr>
          <w:p w14:paraId="4A5A19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Berytinus minor</w:t>
            </w:r>
          </w:p>
        </w:tc>
        <w:tc>
          <w:tcPr>
            <w:tcW w:w="960" w:type="dxa"/>
            <w:noWrap/>
            <w:hideMark/>
          </w:tcPr>
          <w:p w14:paraId="7D9258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94A87D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96A2D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BF1EC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Berytidae</w:t>
            </w:r>
          </w:p>
        </w:tc>
        <w:tc>
          <w:tcPr>
            <w:tcW w:w="3700" w:type="dxa"/>
            <w:noWrap/>
            <w:hideMark/>
          </w:tcPr>
          <w:p w14:paraId="7AFB34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Berytinus montivagus</w:t>
            </w:r>
          </w:p>
        </w:tc>
        <w:tc>
          <w:tcPr>
            <w:tcW w:w="960" w:type="dxa"/>
            <w:noWrap/>
            <w:hideMark/>
          </w:tcPr>
          <w:p w14:paraId="12134BA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E86663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48DB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5280BC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Berytidae</w:t>
            </w:r>
          </w:p>
        </w:tc>
        <w:tc>
          <w:tcPr>
            <w:tcW w:w="3700" w:type="dxa"/>
            <w:noWrap/>
            <w:hideMark/>
          </w:tcPr>
          <w:p w14:paraId="6C5783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Berytinus signoreti</w:t>
            </w:r>
          </w:p>
        </w:tc>
        <w:tc>
          <w:tcPr>
            <w:tcW w:w="960" w:type="dxa"/>
            <w:noWrap/>
            <w:hideMark/>
          </w:tcPr>
          <w:p w14:paraId="7458677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4AA004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0B72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3436F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Berytinidae</w:t>
            </w:r>
          </w:p>
        </w:tc>
        <w:tc>
          <w:tcPr>
            <w:tcW w:w="3700" w:type="dxa"/>
            <w:noWrap/>
            <w:hideMark/>
          </w:tcPr>
          <w:p w14:paraId="6D2765B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Gampsocoris punctipes</w:t>
            </w:r>
          </w:p>
        </w:tc>
        <w:tc>
          <w:tcPr>
            <w:tcW w:w="960" w:type="dxa"/>
            <w:noWrap/>
            <w:hideMark/>
          </w:tcPr>
          <w:p w14:paraId="1B764E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D7B45A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8D8CB1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FF395B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Cercopidae</w:t>
            </w:r>
          </w:p>
        </w:tc>
        <w:tc>
          <w:tcPr>
            <w:tcW w:w="3700" w:type="dxa"/>
            <w:noWrap/>
            <w:hideMark/>
          </w:tcPr>
          <w:p w14:paraId="5EC319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Cercopis vulnerata</w:t>
            </w:r>
          </w:p>
        </w:tc>
        <w:tc>
          <w:tcPr>
            <w:tcW w:w="960" w:type="dxa"/>
            <w:noWrap/>
            <w:hideMark/>
          </w:tcPr>
          <w:p w14:paraId="7DBAAC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AED35F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D2B6DE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6253D1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DA4AD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Acericerus heydenii</w:t>
            </w:r>
          </w:p>
        </w:tc>
        <w:tc>
          <w:tcPr>
            <w:tcW w:w="960" w:type="dxa"/>
            <w:noWrap/>
            <w:hideMark/>
          </w:tcPr>
          <w:p w14:paraId="11AFA8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CC710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93C3A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69248F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506F9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Acericerus ribauti</w:t>
            </w:r>
          </w:p>
        </w:tc>
        <w:tc>
          <w:tcPr>
            <w:tcW w:w="960" w:type="dxa"/>
            <w:noWrap/>
            <w:hideMark/>
          </w:tcPr>
          <w:p w14:paraId="17917F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237AD6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519EAA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E4B9D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5E5FE0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Acericerus vittifrons</w:t>
            </w:r>
          </w:p>
        </w:tc>
        <w:tc>
          <w:tcPr>
            <w:tcW w:w="960" w:type="dxa"/>
            <w:noWrap/>
            <w:hideMark/>
          </w:tcPr>
          <w:p w14:paraId="734E69A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07E03C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D03B6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26C4A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F6EE2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Alebra albostriella</w:t>
            </w:r>
          </w:p>
        </w:tc>
        <w:tc>
          <w:tcPr>
            <w:tcW w:w="960" w:type="dxa"/>
            <w:noWrap/>
            <w:hideMark/>
          </w:tcPr>
          <w:p w14:paraId="4BF712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602E06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62BF3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04E21A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406DF5D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Alebra wahlbergi</w:t>
            </w:r>
          </w:p>
        </w:tc>
        <w:tc>
          <w:tcPr>
            <w:tcW w:w="960" w:type="dxa"/>
            <w:noWrap/>
            <w:hideMark/>
          </w:tcPr>
          <w:p w14:paraId="557DCB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37DEF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67F1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996DEC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BEC6E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Allygidius commutatus</w:t>
            </w:r>
          </w:p>
        </w:tc>
        <w:tc>
          <w:tcPr>
            <w:tcW w:w="960" w:type="dxa"/>
            <w:noWrap/>
            <w:hideMark/>
          </w:tcPr>
          <w:p w14:paraId="28693C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D2D24F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70E95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0B593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0F661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Allygus mixtus</w:t>
            </w:r>
          </w:p>
        </w:tc>
        <w:tc>
          <w:tcPr>
            <w:tcW w:w="960" w:type="dxa"/>
            <w:noWrap/>
            <w:hideMark/>
          </w:tcPr>
          <w:p w14:paraId="17081C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94754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EFE9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9EE0CE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C71D1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Anaceratagallia ribauti</w:t>
            </w:r>
          </w:p>
        </w:tc>
        <w:tc>
          <w:tcPr>
            <w:tcW w:w="960" w:type="dxa"/>
            <w:noWrap/>
            <w:hideMark/>
          </w:tcPr>
          <w:p w14:paraId="05850E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E8807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6328B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51DAFB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3EEC26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Anoscopus albifrons</w:t>
            </w:r>
          </w:p>
        </w:tc>
        <w:tc>
          <w:tcPr>
            <w:tcW w:w="960" w:type="dxa"/>
            <w:noWrap/>
            <w:hideMark/>
          </w:tcPr>
          <w:p w14:paraId="048351D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52787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E957F1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Hemiptera</w:t>
            </w:r>
          </w:p>
        </w:tc>
        <w:tc>
          <w:tcPr>
            <w:tcW w:w="1980" w:type="dxa"/>
            <w:noWrap/>
            <w:hideMark/>
          </w:tcPr>
          <w:p w14:paraId="08398D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2E68F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Aphrodes makarovi</w:t>
            </w:r>
          </w:p>
        </w:tc>
        <w:tc>
          <w:tcPr>
            <w:tcW w:w="960" w:type="dxa"/>
            <w:noWrap/>
            <w:hideMark/>
          </w:tcPr>
          <w:p w14:paraId="0211CF8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B6F1A0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6E4E0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58EFC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198B43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Arboridia parvula</w:t>
            </w:r>
          </w:p>
        </w:tc>
        <w:tc>
          <w:tcPr>
            <w:tcW w:w="960" w:type="dxa"/>
            <w:noWrap/>
            <w:hideMark/>
          </w:tcPr>
          <w:p w14:paraId="0EA999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FD8BF7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47347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6B3DD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D4324B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Arthaldeus arenarius</w:t>
            </w:r>
          </w:p>
        </w:tc>
        <w:tc>
          <w:tcPr>
            <w:tcW w:w="960" w:type="dxa"/>
            <w:noWrap/>
            <w:hideMark/>
          </w:tcPr>
          <w:p w14:paraId="63E3A90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1576CC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93557F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E7BCF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6ED28E9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Arthaldeus pascuellus</w:t>
            </w:r>
          </w:p>
        </w:tc>
        <w:tc>
          <w:tcPr>
            <w:tcW w:w="960" w:type="dxa"/>
            <w:noWrap/>
            <w:hideMark/>
          </w:tcPr>
          <w:p w14:paraId="1EB56E5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4B6E9E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F3FDD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85DA66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BC679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Athysanus argentarius</w:t>
            </w:r>
          </w:p>
        </w:tc>
        <w:tc>
          <w:tcPr>
            <w:tcW w:w="960" w:type="dxa"/>
            <w:noWrap/>
            <w:hideMark/>
          </w:tcPr>
          <w:p w14:paraId="582EC1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B032CF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838C3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4A730C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D0774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Balclutha punctata</w:t>
            </w:r>
          </w:p>
        </w:tc>
        <w:tc>
          <w:tcPr>
            <w:tcW w:w="960" w:type="dxa"/>
            <w:noWrap/>
            <w:hideMark/>
          </w:tcPr>
          <w:p w14:paraId="02037D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BA860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3E1C6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79165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FEBCAC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Cicadella viridis</w:t>
            </w:r>
          </w:p>
        </w:tc>
        <w:tc>
          <w:tcPr>
            <w:tcW w:w="960" w:type="dxa"/>
            <w:noWrap/>
            <w:hideMark/>
          </w:tcPr>
          <w:p w14:paraId="63CE19A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4C720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B40E5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096CC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43B29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Deltocephalus pulicaris</w:t>
            </w:r>
          </w:p>
        </w:tc>
        <w:tc>
          <w:tcPr>
            <w:tcW w:w="960" w:type="dxa"/>
            <w:noWrap/>
            <w:hideMark/>
          </w:tcPr>
          <w:p w14:paraId="1CA70A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37188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C04AB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5FF41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C74F8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Doratura stylata</w:t>
            </w:r>
          </w:p>
        </w:tc>
        <w:tc>
          <w:tcPr>
            <w:tcW w:w="960" w:type="dxa"/>
            <w:noWrap/>
            <w:hideMark/>
          </w:tcPr>
          <w:p w14:paraId="7E6F12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88454D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B4862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A8B45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C03CB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Empoasca decipiens</w:t>
            </w:r>
          </w:p>
        </w:tc>
        <w:tc>
          <w:tcPr>
            <w:tcW w:w="960" w:type="dxa"/>
            <w:noWrap/>
            <w:hideMark/>
          </w:tcPr>
          <w:p w14:paraId="18A40C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C08E3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B8E28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AD8188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F31128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Empoasca vitis</w:t>
            </w:r>
          </w:p>
        </w:tc>
        <w:tc>
          <w:tcPr>
            <w:tcW w:w="960" w:type="dxa"/>
            <w:noWrap/>
            <w:hideMark/>
          </w:tcPr>
          <w:p w14:paraId="78A0ED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2387CE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1DA3E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A24FA4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37A171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Eupelix cuspidata</w:t>
            </w:r>
          </w:p>
        </w:tc>
        <w:tc>
          <w:tcPr>
            <w:tcW w:w="960" w:type="dxa"/>
            <w:noWrap/>
            <w:hideMark/>
          </w:tcPr>
          <w:p w14:paraId="47938A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E5E9E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1D612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E259C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4049C1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Eupteryx aurata</w:t>
            </w:r>
          </w:p>
        </w:tc>
        <w:tc>
          <w:tcPr>
            <w:tcW w:w="960" w:type="dxa"/>
            <w:noWrap/>
            <w:hideMark/>
          </w:tcPr>
          <w:p w14:paraId="5FE59D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0F3A5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4AE26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CDBD4E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188322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Eupteryx stachydearum</w:t>
            </w:r>
          </w:p>
        </w:tc>
        <w:tc>
          <w:tcPr>
            <w:tcW w:w="960" w:type="dxa"/>
            <w:noWrap/>
            <w:hideMark/>
          </w:tcPr>
          <w:p w14:paraId="79CA4D9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A48881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3F486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6CA1F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314B6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Eupteryx thoulessi</w:t>
            </w:r>
          </w:p>
        </w:tc>
        <w:tc>
          <w:tcPr>
            <w:tcW w:w="960" w:type="dxa"/>
            <w:noWrap/>
            <w:hideMark/>
          </w:tcPr>
          <w:p w14:paraId="4CB36C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CA49A6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B9A5B4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BACD3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0385A4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Eupteryx urticae</w:t>
            </w:r>
          </w:p>
        </w:tc>
        <w:tc>
          <w:tcPr>
            <w:tcW w:w="960" w:type="dxa"/>
            <w:noWrap/>
            <w:hideMark/>
          </w:tcPr>
          <w:p w14:paraId="1CED74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762D4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C350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CFA19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11B3B6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Eupteryx vittata</w:t>
            </w:r>
          </w:p>
        </w:tc>
        <w:tc>
          <w:tcPr>
            <w:tcW w:w="960" w:type="dxa"/>
            <w:noWrap/>
            <w:hideMark/>
          </w:tcPr>
          <w:p w14:paraId="365B09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36B66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9B2FD0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2A24E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79A79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Eurhadina pulchella</w:t>
            </w:r>
          </w:p>
        </w:tc>
        <w:tc>
          <w:tcPr>
            <w:tcW w:w="960" w:type="dxa"/>
            <w:noWrap/>
            <w:hideMark/>
          </w:tcPr>
          <w:p w14:paraId="6C372FE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F06B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00211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20399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F2C30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Euscelis incisus</w:t>
            </w:r>
          </w:p>
        </w:tc>
        <w:tc>
          <w:tcPr>
            <w:tcW w:w="960" w:type="dxa"/>
            <w:noWrap/>
            <w:hideMark/>
          </w:tcPr>
          <w:p w14:paraId="2D4151E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866CE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666EF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3BC2C1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4F320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Evacanthus acuminatus</w:t>
            </w:r>
          </w:p>
        </w:tc>
        <w:tc>
          <w:tcPr>
            <w:tcW w:w="960" w:type="dxa"/>
            <w:noWrap/>
            <w:hideMark/>
          </w:tcPr>
          <w:p w14:paraId="0E44F56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468C6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0D55A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09CB3A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66A5C7F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Evacanthus interruptus</w:t>
            </w:r>
          </w:p>
        </w:tc>
        <w:tc>
          <w:tcPr>
            <w:tcW w:w="960" w:type="dxa"/>
            <w:noWrap/>
            <w:hideMark/>
          </w:tcPr>
          <w:p w14:paraId="00F634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C40E2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83F0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9B326D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8E5EC1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Graphocraerus ventralis</w:t>
            </w:r>
          </w:p>
        </w:tc>
        <w:tc>
          <w:tcPr>
            <w:tcW w:w="960" w:type="dxa"/>
            <w:noWrap/>
            <w:hideMark/>
          </w:tcPr>
          <w:p w14:paraId="179EC3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FD2A7C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606C2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A22CB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3D456E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Grypotes puncticollis</w:t>
            </w:r>
          </w:p>
        </w:tc>
        <w:tc>
          <w:tcPr>
            <w:tcW w:w="960" w:type="dxa"/>
            <w:noWrap/>
            <w:hideMark/>
          </w:tcPr>
          <w:p w14:paraId="04161FE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965334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7C36D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B51C2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1AAD2E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Iassus lanio</w:t>
            </w:r>
          </w:p>
        </w:tc>
        <w:tc>
          <w:tcPr>
            <w:tcW w:w="960" w:type="dxa"/>
            <w:noWrap/>
            <w:hideMark/>
          </w:tcPr>
          <w:p w14:paraId="00CDFC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0B16A1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6CFE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25D83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88379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Idiocerus herrichi</w:t>
            </w:r>
          </w:p>
        </w:tc>
        <w:tc>
          <w:tcPr>
            <w:tcW w:w="960" w:type="dxa"/>
            <w:noWrap/>
            <w:hideMark/>
          </w:tcPr>
          <w:p w14:paraId="46DF544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89BB1B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3F81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C4E0AA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8FB99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Idiocerus lituratus</w:t>
            </w:r>
          </w:p>
        </w:tc>
        <w:tc>
          <w:tcPr>
            <w:tcW w:w="960" w:type="dxa"/>
            <w:noWrap/>
            <w:hideMark/>
          </w:tcPr>
          <w:p w14:paraId="374CCE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504F69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FD747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16937B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C8C574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Idiocerus similis</w:t>
            </w:r>
          </w:p>
        </w:tc>
        <w:tc>
          <w:tcPr>
            <w:tcW w:w="960" w:type="dxa"/>
            <w:noWrap/>
            <w:hideMark/>
          </w:tcPr>
          <w:p w14:paraId="2EFE18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2B0DFD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75E27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77DCB9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FF944D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Idiocerus stigmaticalis</w:t>
            </w:r>
          </w:p>
        </w:tc>
        <w:tc>
          <w:tcPr>
            <w:tcW w:w="960" w:type="dxa"/>
            <w:noWrap/>
            <w:hideMark/>
          </w:tcPr>
          <w:p w14:paraId="78D1C6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34708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6884F1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64EF5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E22A42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Kybos butleri</w:t>
            </w:r>
          </w:p>
        </w:tc>
        <w:tc>
          <w:tcPr>
            <w:tcW w:w="960" w:type="dxa"/>
            <w:noWrap/>
            <w:hideMark/>
          </w:tcPr>
          <w:p w14:paraId="120191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15EF7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CE40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A90AE4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6B79E5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Kybos rufescens</w:t>
            </w:r>
          </w:p>
        </w:tc>
        <w:tc>
          <w:tcPr>
            <w:tcW w:w="960" w:type="dxa"/>
            <w:noWrap/>
            <w:hideMark/>
          </w:tcPr>
          <w:p w14:paraId="3E71E2C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2A1AA4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9190A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1668B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5F79A3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Lamprotettix nitidulus</w:t>
            </w:r>
          </w:p>
        </w:tc>
        <w:tc>
          <w:tcPr>
            <w:tcW w:w="960" w:type="dxa"/>
            <w:noWrap/>
            <w:hideMark/>
          </w:tcPr>
          <w:p w14:paraId="16E322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A9BCD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0F23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2C013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4DA67F3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Macropsis cerea</w:t>
            </w:r>
          </w:p>
        </w:tc>
        <w:tc>
          <w:tcPr>
            <w:tcW w:w="960" w:type="dxa"/>
            <w:noWrap/>
            <w:hideMark/>
          </w:tcPr>
          <w:p w14:paraId="076BE1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422BD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BF0B0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E16F3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4195795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Macropsis prasina</w:t>
            </w:r>
          </w:p>
        </w:tc>
        <w:tc>
          <w:tcPr>
            <w:tcW w:w="960" w:type="dxa"/>
            <w:noWrap/>
            <w:hideMark/>
          </w:tcPr>
          <w:p w14:paraId="1E5BD5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716F60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D25F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8B6B9A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4FDECA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Macrosteles variatus</w:t>
            </w:r>
          </w:p>
        </w:tc>
        <w:tc>
          <w:tcPr>
            <w:tcW w:w="960" w:type="dxa"/>
            <w:noWrap/>
            <w:hideMark/>
          </w:tcPr>
          <w:p w14:paraId="2C6B9A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C225D4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E9AD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DA980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AA8AE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Macrosteles viridigriseus</w:t>
            </w:r>
          </w:p>
        </w:tc>
        <w:tc>
          <w:tcPr>
            <w:tcW w:w="960" w:type="dxa"/>
            <w:noWrap/>
            <w:hideMark/>
          </w:tcPr>
          <w:p w14:paraId="3444BD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5B221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6220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88F2E0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47E6B3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Macustus grisescens</w:t>
            </w:r>
          </w:p>
        </w:tc>
        <w:tc>
          <w:tcPr>
            <w:tcW w:w="960" w:type="dxa"/>
            <w:noWrap/>
            <w:hideMark/>
          </w:tcPr>
          <w:p w14:paraId="788C2B0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A9FCC6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381DC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EDB4F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2E831D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Megophthalmus scanicus</w:t>
            </w:r>
          </w:p>
        </w:tc>
        <w:tc>
          <w:tcPr>
            <w:tcW w:w="960" w:type="dxa"/>
            <w:noWrap/>
            <w:hideMark/>
          </w:tcPr>
          <w:p w14:paraId="77148E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8DC93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72A80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CA5B98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3CCAB8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Mocydia crocea</w:t>
            </w:r>
          </w:p>
        </w:tc>
        <w:tc>
          <w:tcPr>
            <w:tcW w:w="960" w:type="dxa"/>
            <w:noWrap/>
            <w:hideMark/>
          </w:tcPr>
          <w:p w14:paraId="481B6F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8BEE60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6D140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CA725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346D2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Mocydiopsis attenuata</w:t>
            </w:r>
          </w:p>
        </w:tc>
        <w:tc>
          <w:tcPr>
            <w:tcW w:w="960" w:type="dxa"/>
            <w:noWrap/>
            <w:hideMark/>
          </w:tcPr>
          <w:p w14:paraId="7F0833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0ECCDD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8C27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1CCF08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E33EA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Populicerus confusus</w:t>
            </w:r>
          </w:p>
        </w:tc>
        <w:tc>
          <w:tcPr>
            <w:tcW w:w="960" w:type="dxa"/>
            <w:noWrap/>
            <w:hideMark/>
          </w:tcPr>
          <w:p w14:paraId="08BB9FC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DC1E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A073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17A59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6DDA72B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Psammotettix confinis</w:t>
            </w:r>
          </w:p>
        </w:tc>
        <w:tc>
          <w:tcPr>
            <w:tcW w:w="960" w:type="dxa"/>
            <w:noWrap/>
            <w:hideMark/>
          </w:tcPr>
          <w:p w14:paraId="706F6E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4FF10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7A35D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B702D7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498DA04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Psammotettix nodosus</w:t>
            </w:r>
          </w:p>
        </w:tc>
        <w:tc>
          <w:tcPr>
            <w:tcW w:w="960" w:type="dxa"/>
            <w:noWrap/>
            <w:hideMark/>
          </w:tcPr>
          <w:p w14:paraId="5949911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6A9D9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DE72E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7EC092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7526E3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Rhopalopyx elongata</w:t>
            </w:r>
          </w:p>
        </w:tc>
        <w:tc>
          <w:tcPr>
            <w:tcW w:w="960" w:type="dxa"/>
            <w:noWrap/>
            <w:hideMark/>
          </w:tcPr>
          <w:p w14:paraId="6FEF750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DB7AC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2C54F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0C3660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532E41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Ribautiana tenerrima</w:t>
            </w:r>
          </w:p>
        </w:tc>
        <w:tc>
          <w:tcPr>
            <w:tcW w:w="960" w:type="dxa"/>
            <w:noWrap/>
            <w:hideMark/>
          </w:tcPr>
          <w:p w14:paraId="30A15F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B6FE9E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401832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912243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080568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Zygina hyperici</w:t>
            </w:r>
          </w:p>
        </w:tc>
        <w:tc>
          <w:tcPr>
            <w:tcW w:w="960" w:type="dxa"/>
            <w:noWrap/>
            <w:hideMark/>
          </w:tcPr>
          <w:p w14:paraId="5299A58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04C335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6E51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626BC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Cicadellidae</w:t>
            </w:r>
          </w:p>
        </w:tc>
        <w:tc>
          <w:tcPr>
            <w:tcW w:w="3700" w:type="dxa"/>
            <w:noWrap/>
            <w:hideMark/>
          </w:tcPr>
          <w:p w14:paraId="170DED4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Zyginidia scutellaris</w:t>
            </w:r>
          </w:p>
        </w:tc>
        <w:tc>
          <w:tcPr>
            <w:tcW w:w="960" w:type="dxa"/>
            <w:noWrap/>
            <w:hideMark/>
          </w:tcPr>
          <w:p w14:paraId="0C53A7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A0AEA2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5A191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980B58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Coreidae</w:t>
            </w:r>
          </w:p>
        </w:tc>
        <w:tc>
          <w:tcPr>
            <w:tcW w:w="3700" w:type="dxa"/>
            <w:noWrap/>
            <w:hideMark/>
          </w:tcPr>
          <w:p w14:paraId="69C123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Arenocoris falleni</w:t>
            </w:r>
          </w:p>
        </w:tc>
        <w:tc>
          <w:tcPr>
            <w:tcW w:w="960" w:type="dxa"/>
            <w:noWrap/>
            <w:hideMark/>
          </w:tcPr>
          <w:p w14:paraId="317B80D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4EF866E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C50A5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52BA7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Coreidae</w:t>
            </w:r>
          </w:p>
        </w:tc>
        <w:tc>
          <w:tcPr>
            <w:tcW w:w="3700" w:type="dxa"/>
            <w:noWrap/>
            <w:hideMark/>
          </w:tcPr>
          <w:p w14:paraId="76B9E3F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Coreus marginatus</w:t>
            </w:r>
          </w:p>
        </w:tc>
        <w:tc>
          <w:tcPr>
            <w:tcW w:w="960" w:type="dxa"/>
            <w:noWrap/>
            <w:hideMark/>
          </w:tcPr>
          <w:p w14:paraId="546C04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446155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A915EA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5E9DEC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Coreidae</w:t>
            </w:r>
          </w:p>
        </w:tc>
        <w:tc>
          <w:tcPr>
            <w:tcW w:w="3700" w:type="dxa"/>
            <w:noWrap/>
            <w:hideMark/>
          </w:tcPr>
          <w:p w14:paraId="181345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Coriomeris denticulatus</w:t>
            </w:r>
          </w:p>
        </w:tc>
        <w:tc>
          <w:tcPr>
            <w:tcW w:w="960" w:type="dxa"/>
            <w:noWrap/>
            <w:hideMark/>
          </w:tcPr>
          <w:p w14:paraId="366463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8E28B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ACDF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610B75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Corixidae</w:t>
            </w:r>
          </w:p>
        </w:tc>
        <w:tc>
          <w:tcPr>
            <w:tcW w:w="3700" w:type="dxa"/>
            <w:noWrap/>
            <w:hideMark/>
          </w:tcPr>
          <w:p w14:paraId="3A5688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Corixa panzeri</w:t>
            </w:r>
          </w:p>
        </w:tc>
        <w:tc>
          <w:tcPr>
            <w:tcW w:w="960" w:type="dxa"/>
            <w:noWrap/>
            <w:hideMark/>
          </w:tcPr>
          <w:p w14:paraId="24C744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3B4137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BCD6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271C3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Corixidae</w:t>
            </w:r>
          </w:p>
        </w:tc>
        <w:tc>
          <w:tcPr>
            <w:tcW w:w="3700" w:type="dxa"/>
            <w:noWrap/>
            <w:hideMark/>
          </w:tcPr>
          <w:p w14:paraId="717483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Sigara dorsalis</w:t>
            </w:r>
          </w:p>
        </w:tc>
        <w:tc>
          <w:tcPr>
            <w:tcW w:w="960" w:type="dxa"/>
            <w:noWrap/>
            <w:hideMark/>
          </w:tcPr>
          <w:p w14:paraId="1DF038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A62E38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5B7FF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Hemiptera</w:t>
            </w:r>
          </w:p>
        </w:tc>
        <w:tc>
          <w:tcPr>
            <w:tcW w:w="1980" w:type="dxa"/>
            <w:noWrap/>
            <w:hideMark/>
          </w:tcPr>
          <w:p w14:paraId="274908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Cydnidae</w:t>
            </w:r>
          </w:p>
        </w:tc>
        <w:tc>
          <w:tcPr>
            <w:tcW w:w="3700" w:type="dxa"/>
            <w:noWrap/>
            <w:hideMark/>
          </w:tcPr>
          <w:p w14:paraId="37D2A54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Sehirus luctuosus</w:t>
            </w:r>
          </w:p>
        </w:tc>
        <w:tc>
          <w:tcPr>
            <w:tcW w:w="960" w:type="dxa"/>
            <w:noWrap/>
            <w:hideMark/>
          </w:tcPr>
          <w:p w14:paraId="271ACE2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1EEAB3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C0024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723E2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Cydnidae</w:t>
            </w:r>
          </w:p>
        </w:tc>
        <w:tc>
          <w:tcPr>
            <w:tcW w:w="3700" w:type="dxa"/>
            <w:noWrap/>
            <w:hideMark/>
          </w:tcPr>
          <w:p w14:paraId="76B2C69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Tritomegas bicolor</w:t>
            </w:r>
          </w:p>
        </w:tc>
        <w:tc>
          <w:tcPr>
            <w:tcW w:w="960" w:type="dxa"/>
            <w:noWrap/>
            <w:hideMark/>
          </w:tcPr>
          <w:p w14:paraId="437887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ECCD9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2B5D6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6AB45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5390BE7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Asiraca clavicornis</w:t>
            </w:r>
          </w:p>
        </w:tc>
        <w:tc>
          <w:tcPr>
            <w:tcW w:w="960" w:type="dxa"/>
            <w:noWrap/>
            <w:hideMark/>
          </w:tcPr>
          <w:p w14:paraId="72E72E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1FE458F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98B48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953B8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6BD800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Criomorphus albomarginatus</w:t>
            </w:r>
          </w:p>
        </w:tc>
        <w:tc>
          <w:tcPr>
            <w:tcW w:w="960" w:type="dxa"/>
            <w:noWrap/>
            <w:hideMark/>
          </w:tcPr>
          <w:p w14:paraId="588C77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F6781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35C1B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75555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0FD0697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Eurysula lurida</w:t>
            </w:r>
          </w:p>
        </w:tc>
        <w:tc>
          <w:tcPr>
            <w:tcW w:w="960" w:type="dxa"/>
            <w:noWrap/>
            <w:hideMark/>
          </w:tcPr>
          <w:p w14:paraId="496B71B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3B7882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6AA2F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8FA9A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4108BFC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Hyledelphax elegantulus</w:t>
            </w:r>
          </w:p>
        </w:tc>
        <w:tc>
          <w:tcPr>
            <w:tcW w:w="960" w:type="dxa"/>
            <w:noWrap/>
            <w:hideMark/>
          </w:tcPr>
          <w:p w14:paraId="07B164E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02C3A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940C0F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4384A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5E91F1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Javesella dubia</w:t>
            </w:r>
          </w:p>
        </w:tc>
        <w:tc>
          <w:tcPr>
            <w:tcW w:w="960" w:type="dxa"/>
            <w:noWrap/>
            <w:hideMark/>
          </w:tcPr>
          <w:p w14:paraId="1FDB24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9EB88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1837E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A2584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7C4B30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Javesella pellucida</w:t>
            </w:r>
          </w:p>
        </w:tc>
        <w:tc>
          <w:tcPr>
            <w:tcW w:w="960" w:type="dxa"/>
            <w:noWrap/>
            <w:hideMark/>
          </w:tcPr>
          <w:p w14:paraId="6B82D7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14FBC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191AA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F1F96A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69E3BB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Megamelodes quadrimaculatus</w:t>
            </w:r>
          </w:p>
        </w:tc>
        <w:tc>
          <w:tcPr>
            <w:tcW w:w="960" w:type="dxa"/>
            <w:noWrap/>
            <w:hideMark/>
          </w:tcPr>
          <w:p w14:paraId="608E53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CB65AE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0CDE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FCA98E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2A58F3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Stenocranus minutus</w:t>
            </w:r>
          </w:p>
        </w:tc>
        <w:tc>
          <w:tcPr>
            <w:tcW w:w="960" w:type="dxa"/>
            <w:noWrap/>
            <w:hideMark/>
          </w:tcPr>
          <w:p w14:paraId="318D81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128C3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CAB2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D2EBD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Delphacidae</w:t>
            </w:r>
          </w:p>
        </w:tc>
        <w:tc>
          <w:tcPr>
            <w:tcW w:w="3700" w:type="dxa"/>
            <w:noWrap/>
            <w:hideMark/>
          </w:tcPr>
          <w:p w14:paraId="351A72A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Stiroma affinis</w:t>
            </w:r>
          </w:p>
        </w:tc>
        <w:tc>
          <w:tcPr>
            <w:tcW w:w="960" w:type="dxa"/>
            <w:noWrap/>
            <w:hideMark/>
          </w:tcPr>
          <w:p w14:paraId="52AD5E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8C185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29AE1A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ACF367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Gerridae</w:t>
            </w:r>
          </w:p>
        </w:tc>
        <w:tc>
          <w:tcPr>
            <w:tcW w:w="3700" w:type="dxa"/>
            <w:noWrap/>
            <w:hideMark/>
          </w:tcPr>
          <w:p w14:paraId="0A69E7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Aquarius paludum</w:t>
            </w:r>
          </w:p>
        </w:tc>
        <w:tc>
          <w:tcPr>
            <w:tcW w:w="960" w:type="dxa"/>
            <w:noWrap/>
            <w:hideMark/>
          </w:tcPr>
          <w:p w14:paraId="1BEB72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NS</w:t>
            </w:r>
          </w:p>
        </w:tc>
      </w:tr>
      <w:tr w:rsidR="00C86E6A" w:rsidRPr="00C86E6A" w14:paraId="4CBE3F2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8E6F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A56E2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Gerridae</w:t>
            </w:r>
          </w:p>
        </w:tc>
        <w:tc>
          <w:tcPr>
            <w:tcW w:w="3700" w:type="dxa"/>
            <w:noWrap/>
            <w:hideMark/>
          </w:tcPr>
          <w:p w14:paraId="0228F59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Gerris lacustris</w:t>
            </w:r>
          </w:p>
        </w:tc>
        <w:tc>
          <w:tcPr>
            <w:tcW w:w="960" w:type="dxa"/>
            <w:noWrap/>
            <w:hideMark/>
          </w:tcPr>
          <w:p w14:paraId="78616DC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F72D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8A428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82793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Hydrometridae</w:t>
            </w:r>
          </w:p>
        </w:tc>
        <w:tc>
          <w:tcPr>
            <w:tcW w:w="3700" w:type="dxa"/>
            <w:noWrap/>
            <w:hideMark/>
          </w:tcPr>
          <w:p w14:paraId="716100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Hydrometra stagnorum</w:t>
            </w:r>
          </w:p>
        </w:tc>
        <w:tc>
          <w:tcPr>
            <w:tcW w:w="960" w:type="dxa"/>
            <w:noWrap/>
            <w:hideMark/>
          </w:tcPr>
          <w:p w14:paraId="31524A3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1F8D9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A9AB2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5189B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6C056E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Gastrodes grossipes</w:t>
            </w:r>
          </w:p>
        </w:tc>
        <w:tc>
          <w:tcPr>
            <w:tcW w:w="960" w:type="dxa"/>
            <w:noWrap/>
            <w:hideMark/>
          </w:tcPr>
          <w:p w14:paraId="276EFE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2E6E2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87D91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F9FE4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41975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Graptopeltus lynceus</w:t>
            </w:r>
          </w:p>
        </w:tc>
        <w:tc>
          <w:tcPr>
            <w:tcW w:w="960" w:type="dxa"/>
            <w:noWrap/>
            <w:hideMark/>
          </w:tcPr>
          <w:p w14:paraId="4FAD234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31AB33B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4473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D00C1B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5113E9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Ischnodemus sabuleti</w:t>
            </w:r>
          </w:p>
        </w:tc>
        <w:tc>
          <w:tcPr>
            <w:tcW w:w="960" w:type="dxa"/>
            <w:noWrap/>
            <w:hideMark/>
          </w:tcPr>
          <w:p w14:paraId="03F6E49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5E6665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EADC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02573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77D087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Megalonotus chiragra</w:t>
            </w:r>
          </w:p>
        </w:tc>
        <w:tc>
          <w:tcPr>
            <w:tcW w:w="960" w:type="dxa"/>
            <w:noWrap/>
            <w:hideMark/>
          </w:tcPr>
          <w:p w14:paraId="15E0A35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6EADD7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F00FF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EA219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0BAEA8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Megalonotus emarginatus</w:t>
            </w:r>
          </w:p>
        </w:tc>
        <w:tc>
          <w:tcPr>
            <w:tcW w:w="960" w:type="dxa"/>
            <w:noWrap/>
            <w:hideMark/>
          </w:tcPr>
          <w:p w14:paraId="467E50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D53D70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3ECA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2DAAB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9F9840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Megalonotus praetextatus</w:t>
            </w:r>
          </w:p>
        </w:tc>
        <w:tc>
          <w:tcPr>
            <w:tcW w:w="960" w:type="dxa"/>
            <w:noWrap/>
            <w:hideMark/>
          </w:tcPr>
          <w:p w14:paraId="344A31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7E9E9F5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46D347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C83461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324164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Megalonotus sabulicola</w:t>
            </w:r>
          </w:p>
        </w:tc>
        <w:tc>
          <w:tcPr>
            <w:tcW w:w="960" w:type="dxa"/>
            <w:noWrap/>
            <w:hideMark/>
          </w:tcPr>
          <w:p w14:paraId="0A767CC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726EEDC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5472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0C9B42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251136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Nysius ericae</w:t>
            </w:r>
          </w:p>
        </w:tc>
        <w:tc>
          <w:tcPr>
            <w:tcW w:w="960" w:type="dxa"/>
            <w:noWrap/>
            <w:hideMark/>
          </w:tcPr>
          <w:p w14:paraId="205185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393580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A400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A94EF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744745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Nysius huttoni</w:t>
            </w:r>
          </w:p>
        </w:tc>
        <w:tc>
          <w:tcPr>
            <w:tcW w:w="960" w:type="dxa"/>
            <w:noWrap/>
            <w:hideMark/>
          </w:tcPr>
          <w:p w14:paraId="6D4CBA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99B4F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6A44EA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86ADF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170627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Nysius senecionis</w:t>
            </w:r>
          </w:p>
        </w:tc>
        <w:tc>
          <w:tcPr>
            <w:tcW w:w="960" w:type="dxa"/>
            <w:noWrap/>
            <w:hideMark/>
          </w:tcPr>
          <w:p w14:paraId="62273E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9EE26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C0872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20EB7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9A516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Peritrechus geniculatus</w:t>
            </w:r>
          </w:p>
        </w:tc>
        <w:tc>
          <w:tcPr>
            <w:tcW w:w="960" w:type="dxa"/>
            <w:noWrap/>
            <w:hideMark/>
          </w:tcPr>
          <w:p w14:paraId="0D6D9F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7D8EE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61810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9FFF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0F15D0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Peritrechus lundii</w:t>
            </w:r>
          </w:p>
        </w:tc>
        <w:tc>
          <w:tcPr>
            <w:tcW w:w="960" w:type="dxa"/>
            <w:noWrap/>
            <w:hideMark/>
          </w:tcPr>
          <w:p w14:paraId="52F3A1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71C591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6E11E4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55326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203F8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Scolopostethus affinis</w:t>
            </w:r>
          </w:p>
        </w:tc>
        <w:tc>
          <w:tcPr>
            <w:tcW w:w="960" w:type="dxa"/>
            <w:noWrap/>
            <w:hideMark/>
          </w:tcPr>
          <w:p w14:paraId="5D6281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36397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93B45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E79F1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7743E5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Scolopostethus thomsoni</w:t>
            </w:r>
          </w:p>
        </w:tc>
        <w:tc>
          <w:tcPr>
            <w:tcW w:w="960" w:type="dxa"/>
            <w:noWrap/>
            <w:hideMark/>
          </w:tcPr>
          <w:p w14:paraId="02CDDA2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53DA0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4798B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2BBB44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5600AA7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Stygnocoris fuligineus</w:t>
            </w:r>
          </w:p>
        </w:tc>
        <w:tc>
          <w:tcPr>
            <w:tcW w:w="960" w:type="dxa"/>
            <w:noWrap/>
            <w:hideMark/>
          </w:tcPr>
          <w:p w14:paraId="72977A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49CEF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E0D34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31536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Lygaeidae</w:t>
            </w:r>
          </w:p>
        </w:tc>
        <w:tc>
          <w:tcPr>
            <w:tcW w:w="3700" w:type="dxa"/>
            <w:noWrap/>
            <w:hideMark/>
          </w:tcPr>
          <w:p w14:paraId="3FE1A72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Stygnocoris sabulosus</w:t>
            </w:r>
          </w:p>
        </w:tc>
        <w:tc>
          <w:tcPr>
            <w:tcW w:w="960" w:type="dxa"/>
            <w:noWrap/>
            <w:hideMark/>
          </w:tcPr>
          <w:p w14:paraId="4ED59F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012360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96506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7970B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Microphysidae</w:t>
            </w:r>
          </w:p>
        </w:tc>
        <w:tc>
          <w:tcPr>
            <w:tcW w:w="3700" w:type="dxa"/>
            <w:noWrap/>
            <w:hideMark/>
          </w:tcPr>
          <w:p w14:paraId="788F11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Loricula elegantula</w:t>
            </w:r>
          </w:p>
        </w:tc>
        <w:tc>
          <w:tcPr>
            <w:tcW w:w="960" w:type="dxa"/>
            <w:noWrap/>
            <w:hideMark/>
          </w:tcPr>
          <w:p w14:paraId="23A585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F789F1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AF220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AB83F1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6958BD7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Amblytylus nasutus</w:t>
            </w:r>
          </w:p>
        </w:tc>
        <w:tc>
          <w:tcPr>
            <w:tcW w:w="960" w:type="dxa"/>
            <w:noWrap/>
            <w:hideMark/>
          </w:tcPr>
          <w:p w14:paraId="0C68E7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DE193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7CA3C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5A3E2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5B30A25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Apolygus spinolae</w:t>
            </w:r>
          </w:p>
        </w:tc>
        <w:tc>
          <w:tcPr>
            <w:tcW w:w="960" w:type="dxa"/>
            <w:noWrap/>
            <w:hideMark/>
          </w:tcPr>
          <w:p w14:paraId="73CFD9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C0E33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7B01E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005562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67C728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Atractotomus mali</w:t>
            </w:r>
          </w:p>
        </w:tc>
        <w:tc>
          <w:tcPr>
            <w:tcW w:w="960" w:type="dxa"/>
            <w:noWrap/>
            <w:hideMark/>
          </w:tcPr>
          <w:p w14:paraId="5E7AEC1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C512C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D95D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3F0F4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DE2354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Camptozygum aequale</w:t>
            </w:r>
          </w:p>
        </w:tc>
        <w:tc>
          <w:tcPr>
            <w:tcW w:w="960" w:type="dxa"/>
            <w:noWrap/>
            <w:hideMark/>
          </w:tcPr>
          <w:p w14:paraId="6A2231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3E8CF3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6DC25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0C66F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7BD16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Campyloneura virgula</w:t>
            </w:r>
          </w:p>
        </w:tc>
        <w:tc>
          <w:tcPr>
            <w:tcW w:w="960" w:type="dxa"/>
            <w:noWrap/>
            <w:hideMark/>
          </w:tcPr>
          <w:p w14:paraId="6C17B0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AC140D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63904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7A3FA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8C12A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Capsus ater</w:t>
            </w:r>
          </w:p>
        </w:tc>
        <w:tc>
          <w:tcPr>
            <w:tcW w:w="960" w:type="dxa"/>
            <w:noWrap/>
            <w:hideMark/>
          </w:tcPr>
          <w:p w14:paraId="6599724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2B022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2E163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BAF44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DE1EE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Charagochilus gyllenhalii</w:t>
            </w:r>
          </w:p>
        </w:tc>
        <w:tc>
          <w:tcPr>
            <w:tcW w:w="960" w:type="dxa"/>
            <w:noWrap/>
            <w:hideMark/>
          </w:tcPr>
          <w:p w14:paraId="7F86C4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3BAF71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FDBF8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DA944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1A9840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Closterotomus norwegicus</w:t>
            </w:r>
          </w:p>
        </w:tc>
        <w:tc>
          <w:tcPr>
            <w:tcW w:w="960" w:type="dxa"/>
            <w:noWrap/>
            <w:hideMark/>
          </w:tcPr>
          <w:p w14:paraId="2F3A1EC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F4790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A69F9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14593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54372B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Closterotomus trivialis</w:t>
            </w:r>
          </w:p>
        </w:tc>
        <w:tc>
          <w:tcPr>
            <w:tcW w:w="960" w:type="dxa"/>
            <w:noWrap/>
            <w:hideMark/>
          </w:tcPr>
          <w:p w14:paraId="7795AC0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1AFE7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4D4EE1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7BDF62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5D9989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Cyllecoris histrionius</w:t>
            </w:r>
          </w:p>
        </w:tc>
        <w:tc>
          <w:tcPr>
            <w:tcW w:w="960" w:type="dxa"/>
            <w:noWrap/>
            <w:hideMark/>
          </w:tcPr>
          <w:p w14:paraId="664F9BD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D9767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A025B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7D4CB0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97EBA8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Deraeocoris flavilinea</w:t>
            </w:r>
          </w:p>
        </w:tc>
        <w:tc>
          <w:tcPr>
            <w:tcW w:w="960" w:type="dxa"/>
            <w:noWrap/>
            <w:hideMark/>
          </w:tcPr>
          <w:p w14:paraId="4DC73F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B8F7EF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A297B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CA2EA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11B36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Deraeocoris lutescens</w:t>
            </w:r>
          </w:p>
        </w:tc>
        <w:tc>
          <w:tcPr>
            <w:tcW w:w="960" w:type="dxa"/>
            <w:noWrap/>
            <w:hideMark/>
          </w:tcPr>
          <w:p w14:paraId="4C00F3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CE37E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07BA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29447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6D94F91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Deraeocoris ruber</w:t>
            </w:r>
          </w:p>
        </w:tc>
        <w:tc>
          <w:tcPr>
            <w:tcW w:w="960" w:type="dxa"/>
            <w:noWrap/>
            <w:hideMark/>
          </w:tcPr>
          <w:p w14:paraId="0725D0F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277C2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4428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BCB34C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DB51E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Dicyphus stachydis</w:t>
            </w:r>
          </w:p>
        </w:tc>
        <w:tc>
          <w:tcPr>
            <w:tcW w:w="960" w:type="dxa"/>
            <w:noWrap/>
            <w:hideMark/>
          </w:tcPr>
          <w:p w14:paraId="485724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62E15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D2ECE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9D7937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0E4026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Dryophilocoris flavoquadrimaculatus</w:t>
            </w:r>
          </w:p>
        </w:tc>
        <w:tc>
          <w:tcPr>
            <w:tcW w:w="960" w:type="dxa"/>
            <w:noWrap/>
            <w:hideMark/>
          </w:tcPr>
          <w:p w14:paraId="4DFEA0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EC0D0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6AF0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99117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E313B6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Grypocoris stysi</w:t>
            </w:r>
          </w:p>
        </w:tc>
        <w:tc>
          <w:tcPr>
            <w:tcW w:w="960" w:type="dxa"/>
            <w:noWrap/>
            <w:hideMark/>
          </w:tcPr>
          <w:p w14:paraId="51C1E1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F40AF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BB99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6F448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6494254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Harpocera thoracica</w:t>
            </w:r>
          </w:p>
        </w:tc>
        <w:tc>
          <w:tcPr>
            <w:tcW w:w="960" w:type="dxa"/>
            <w:noWrap/>
            <w:hideMark/>
          </w:tcPr>
          <w:p w14:paraId="226703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F02CC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55440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F1E9C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467A96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Leptopterna dolabrata</w:t>
            </w:r>
          </w:p>
        </w:tc>
        <w:tc>
          <w:tcPr>
            <w:tcW w:w="960" w:type="dxa"/>
            <w:noWrap/>
            <w:hideMark/>
          </w:tcPr>
          <w:p w14:paraId="67DBC3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3528A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F1C9D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2D851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5FC467F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Leptopterna ferrugata</w:t>
            </w:r>
          </w:p>
        </w:tc>
        <w:tc>
          <w:tcPr>
            <w:tcW w:w="960" w:type="dxa"/>
            <w:noWrap/>
            <w:hideMark/>
          </w:tcPr>
          <w:p w14:paraId="0CD58A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44216F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D65251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C4C09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C102F3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Liocoris tripustulatus</w:t>
            </w:r>
          </w:p>
        </w:tc>
        <w:tc>
          <w:tcPr>
            <w:tcW w:w="960" w:type="dxa"/>
            <w:noWrap/>
            <w:hideMark/>
          </w:tcPr>
          <w:p w14:paraId="23F049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767961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76CCE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Hemiptera</w:t>
            </w:r>
          </w:p>
        </w:tc>
        <w:tc>
          <w:tcPr>
            <w:tcW w:w="1980" w:type="dxa"/>
            <w:noWrap/>
            <w:hideMark/>
          </w:tcPr>
          <w:p w14:paraId="16A094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97AAF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Lygocoris pabulinus</w:t>
            </w:r>
          </w:p>
        </w:tc>
        <w:tc>
          <w:tcPr>
            <w:tcW w:w="960" w:type="dxa"/>
            <w:noWrap/>
            <w:hideMark/>
          </w:tcPr>
          <w:p w14:paraId="62A8F90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904CC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F5711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200EB9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85B68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Lygus pratensis</w:t>
            </w:r>
          </w:p>
        </w:tc>
        <w:tc>
          <w:tcPr>
            <w:tcW w:w="960" w:type="dxa"/>
            <w:noWrap/>
            <w:hideMark/>
          </w:tcPr>
          <w:p w14:paraId="65B6BD7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RDB3</w:t>
            </w:r>
          </w:p>
        </w:tc>
      </w:tr>
      <w:tr w:rsidR="00C86E6A" w:rsidRPr="00C86E6A" w14:paraId="41E1B3F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DE95D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626EB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E353A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Lygus rugulipennis</w:t>
            </w:r>
          </w:p>
        </w:tc>
        <w:tc>
          <w:tcPr>
            <w:tcW w:w="960" w:type="dxa"/>
            <w:noWrap/>
            <w:hideMark/>
          </w:tcPr>
          <w:p w14:paraId="1B08F66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E272F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C30AA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77CEB1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0E5452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Megaloceroea recticornis</w:t>
            </w:r>
          </w:p>
        </w:tc>
        <w:tc>
          <w:tcPr>
            <w:tcW w:w="960" w:type="dxa"/>
            <w:noWrap/>
            <w:hideMark/>
          </w:tcPr>
          <w:p w14:paraId="53E86E7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F6A062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606B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611B9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0F8ED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Megalocoleus tanaceti</w:t>
            </w:r>
          </w:p>
        </w:tc>
        <w:tc>
          <w:tcPr>
            <w:tcW w:w="960" w:type="dxa"/>
            <w:noWrap/>
            <w:hideMark/>
          </w:tcPr>
          <w:p w14:paraId="08B47E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CE11C3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7A098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1CDB0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AFA155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Miris striatus</w:t>
            </w:r>
          </w:p>
        </w:tc>
        <w:tc>
          <w:tcPr>
            <w:tcW w:w="960" w:type="dxa"/>
            <w:noWrap/>
            <w:hideMark/>
          </w:tcPr>
          <w:p w14:paraId="6712876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3139D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041A6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F7508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7D319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Neolygus viridis</w:t>
            </w:r>
          </w:p>
        </w:tc>
        <w:tc>
          <w:tcPr>
            <w:tcW w:w="960" w:type="dxa"/>
            <w:noWrap/>
            <w:hideMark/>
          </w:tcPr>
          <w:p w14:paraId="087E3E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E8967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85293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C8C59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F64FB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Notostira elongata</w:t>
            </w:r>
          </w:p>
        </w:tc>
        <w:tc>
          <w:tcPr>
            <w:tcW w:w="960" w:type="dxa"/>
            <w:noWrap/>
            <w:hideMark/>
          </w:tcPr>
          <w:p w14:paraId="700C82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681628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E1E7F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08BDA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050D5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Orthocephalus coriaceus</w:t>
            </w:r>
          </w:p>
        </w:tc>
        <w:tc>
          <w:tcPr>
            <w:tcW w:w="960" w:type="dxa"/>
            <w:noWrap/>
            <w:hideMark/>
          </w:tcPr>
          <w:p w14:paraId="781486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255232C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AE215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F4320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D35BF6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Orthocephalus saltator</w:t>
            </w:r>
          </w:p>
        </w:tc>
        <w:tc>
          <w:tcPr>
            <w:tcW w:w="960" w:type="dxa"/>
            <w:noWrap/>
            <w:hideMark/>
          </w:tcPr>
          <w:p w14:paraId="11FCAB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7FBC5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D72177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CFA11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07113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Orthonotus rufifrons</w:t>
            </w:r>
          </w:p>
        </w:tc>
        <w:tc>
          <w:tcPr>
            <w:tcW w:w="960" w:type="dxa"/>
            <w:noWrap/>
            <w:hideMark/>
          </w:tcPr>
          <w:p w14:paraId="2D12A6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2F4D5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6A05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865487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09A22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Orthotylus flavosparsus</w:t>
            </w:r>
          </w:p>
        </w:tc>
        <w:tc>
          <w:tcPr>
            <w:tcW w:w="960" w:type="dxa"/>
            <w:noWrap/>
            <w:hideMark/>
          </w:tcPr>
          <w:p w14:paraId="74399C5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85CD6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B78C3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28B63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087C2F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Orthotylus marginalis</w:t>
            </w:r>
          </w:p>
        </w:tc>
        <w:tc>
          <w:tcPr>
            <w:tcW w:w="960" w:type="dxa"/>
            <w:noWrap/>
            <w:hideMark/>
          </w:tcPr>
          <w:p w14:paraId="1F4595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F17BA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26E50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A2E19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59E1E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Orthotylus ochrotrichus</w:t>
            </w:r>
          </w:p>
        </w:tc>
        <w:tc>
          <w:tcPr>
            <w:tcW w:w="960" w:type="dxa"/>
            <w:noWrap/>
            <w:hideMark/>
          </w:tcPr>
          <w:p w14:paraId="0DFF79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F713C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21940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E37B82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AA0058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Pinalitus cervinus</w:t>
            </w:r>
          </w:p>
        </w:tc>
        <w:tc>
          <w:tcPr>
            <w:tcW w:w="960" w:type="dxa"/>
            <w:noWrap/>
            <w:hideMark/>
          </w:tcPr>
          <w:p w14:paraId="0801250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26FDD8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BD972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F5C63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36731E4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Plagiognathus arbustorum</w:t>
            </w:r>
          </w:p>
        </w:tc>
        <w:tc>
          <w:tcPr>
            <w:tcW w:w="960" w:type="dxa"/>
            <w:noWrap/>
            <w:hideMark/>
          </w:tcPr>
          <w:p w14:paraId="795D11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8035E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92352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C0CBF2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500D2FC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Plagiognathus chrysanthemi</w:t>
            </w:r>
          </w:p>
        </w:tc>
        <w:tc>
          <w:tcPr>
            <w:tcW w:w="960" w:type="dxa"/>
            <w:noWrap/>
            <w:hideMark/>
          </w:tcPr>
          <w:p w14:paraId="24EFAB0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4438F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6A0D86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399C5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D3D65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Plesiodema pinetellum</w:t>
            </w:r>
          </w:p>
        </w:tc>
        <w:tc>
          <w:tcPr>
            <w:tcW w:w="960" w:type="dxa"/>
            <w:noWrap/>
            <w:hideMark/>
          </w:tcPr>
          <w:p w14:paraId="375A9C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94151D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4982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1D2E48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392E14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Polymerus unifasciatus</w:t>
            </w:r>
          </w:p>
        </w:tc>
        <w:tc>
          <w:tcPr>
            <w:tcW w:w="960" w:type="dxa"/>
            <w:noWrap/>
            <w:hideMark/>
          </w:tcPr>
          <w:p w14:paraId="04D923D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A33334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9ED714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520B3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72849AC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Psallus ambiguus</w:t>
            </w:r>
          </w:p>
        </w:tc>
        <w:tc>
          <w:tcPr>
            <w:tcW w:w="960" w:type="dxa"/>
            <w:noWrap/>
            <w:hideMark/>
          </w:tcPr>
          <w:p w14:paraId="6432C1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E4282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4261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2AF458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090BF5A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Psallus flavellus</w:t>
            </w:r>
          </w:p>
        </w:tc>
        <w:tc>
          <w:tcPr>
            <w:tcW w:w="960" w:type="dxa"/>
            <w:noWrap/>
            <w:hideMark/>
          </w:tcPr>
          <w:p w14:paraId="2ADC1A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5722B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E44B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8290C6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9CEBA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Psallus lepidus</w:t>
            </w:r>
          </w:p>
        </w:tc>
        <w:tc>
          <w:tcPr>
            <w:tcW w:w="960" w:type="dxa"/>
            <w:noWrap/>
            <w:hideMark/>
          </w:tcPr>
          <w:p w14:paraId="1AE0C7A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9E55EC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DB74E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F21E6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528E78A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Psallus perrisi</w:t>
            </w:r>
          </w:p>
        </w:tc>
        <w:tc>
          <w:tcPr>
            <w:tcW w:w="960" w:type="dxa"/>
            <w:noWrap/>
            <w:hideMark/>
          </w:tcPr>
          <w:p w14:paraId="3EB6E7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9A226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7100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D20DE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100A1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Psallus varians</w:t>
            </w:r>
          </w:p>
        </w:tc>
        <w:tc>
          <w:tcPr>
            <w:tcW w:w="960" w:type="dxa"/>
            <w:noWrap/>
            <w:hideMark/>
          </w:tcPr>
          <w:p w14:paraId="30510E3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BFB33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26908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6834CF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62D0D0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Stenodema calcarata</w:t>
            </w:r>
          </w:p>
        </w:tc>
        <w:tc>
          <w:tcPr>
            <w:tcW w:w="960" w:type="dxa"/>
            <w:noWrap/>
            <w:hideMark/>
          </w:tcPr>
          <w:p w14:paraId="2959A9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FC9D6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84AA46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291435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29D1C8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Stenodema laevigata</w:t>
            </w:r>
          </w:p>
        </w:tc>
        <w:tc>
          <w:tcPr>
            <w:tcW w:w="960" w:type="dxa"/>
            <w:noWrap/>
            <w:hideMark/>
          </w:tcPr>
          <w:p w14:paraId="6FFD644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4E84E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2F7FD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D4731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1F305A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Stenotus binotatus</w:t>
            </w:r>
          </w:p>
        </w:tc>
        <w:tc>
          <w:tcPr>
            <w:tcW w:w="960" w:type="dxa"/>
            <w:noWrap/>
            <w:hideMark/>
          </w:tcPr>
          <w:p w14:paraId="1D01E2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04F05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4E7B3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CDA0EC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Miridae</w:t>
            </w:r>
          </w:p>
        </w:tc>
        <w:tc>
          <w:tcPr>
            <w:tcW w:w="3700" w:type="dxa"/>
            <w:noWrap/>
            <w:hideMark/>
          </w:tcPr>
          <w:p w14:paraId="4474BB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Trigonotylus caelestialium</w:t>
            </w:r>
          </w:p>
        </w:tc>
        <w:tc>
          <w:tcPr>
            <w:tcW w:w="960" w:type="dxa"/>
            <w:noWrap/>
            <w:hideMark/>
          </w:tcPr>
          <w:p w14:paraId="4D55C8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6E0C9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85C06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53223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2F8F86E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Himacerus apterus</w:t>
            </w:r>
          </w:p>
        </w:tc>
        <w:tc>
          <w:tcPr>
            <w:tcW w:w="960" w:type="dxa"/>
            <w:noWrap/>
            <w:hideMark/>
          </w:tcPr>
          <w:p w14:paraId="30372AB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109C24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E6B8F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6D5335C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2C42B67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Himacerus mirmicoides</w:t>
            </w:r>
          </w:p>
        </w:tc>
        <w:tc>
          <w:tcPr>
            <w:tcW w:w="960" w:type="dxa"/>
            <w:noWrap/>
            <w:hideMark/>
          </w:tcPr>
          <w:p w14:paraId="165DA1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FCC57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6E232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246C2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5F9883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Nabis ferus</w:t>
            </w:r>
          </w:p>
        </w:tc>
        <w:tc>
          <w:tcPr>
            <w:tcW w:w="960" w:type="dxa"/>
            <w:noWrap/>
            <w:hideMark/>
          </w:tcPr>
          <w:p w14:paraId="78EC22B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479F1D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30FB6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B2900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6F143BA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Nabis flavomarginatus</w:t>
            </w:r>
          </w:p>
        </w:tc>
        <w:tc>
          <w:tcPr>
            <w:tcW w:w="960" w:type="dxa"/>
            <w:noWrap/>
            <w:hideMark/>
          </w:tcPr>
          <w:p w14:paraId="7641C6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92FC6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53F299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32C061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0AF3421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Nabis limbatus</w:t>
            </w:r>
          </w:p>
        </w:tc>
        <w:tc>
          <w:tcPr>
            <w:tcW w:w="960" w:type="dxa"/>
            <w:noWrap/>
            <w:hideMark/>
          </w:tcPr>
          <w:p w14:paraId="313BC8C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2E3A3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AEA8B8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F8BC0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Nabidae</w:t>
            </w:r>
          </w:p>
        </w:tc>
        <w:tc>
          <w:tcPr>
            <w:tcW w:w="3700" w:type="dxa"/>
            <w:noWrap/>
            <w:hideMark/>
          </w:tcPr>
          <w:p w14:paraId="5B5117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Nabis rugosus</w:t>
            </w:r>
          </w:p>
        </w:tc>
        <w:tc>
          <w:tcPr>
            <w:tcW w:w="960" w:type="dxa"/>
            <w:noWrap/>
            <w:hideMark/>
          </w:tcPr>
          <w:p w14:paraId="510913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42A38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7D0AA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40F8AD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Naucoridae</w:t>
            </w:r>
          </w:p>
        </w:tc>
        <w:tc>
          <w:tcPr>
            <w:tcW w:w="3700" w:type="dxa"/>
            <w:noWrap/>
            <w:hideMark/>
          </w:tcPr>
          <w:p w14:paraId="234EBEA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Ilyocoris cimicoides</w:t>
            </w:r>
          </w:p>
        </w:tc>
        <w:tc>
          <w:tcPr>
            <w:tcW w:w="960" w:type="dxa"/>
            <w:noWrap/>
            <w:hideMark/>
          </w:tcPr>
          <w:p w14:paraId="1EF44D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6BC4EC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8736A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E484D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Nepidae</w:t>
            </w:r>
          </w:p>
        </w:tc>
        <w:tc>
          <w:tcPr>
            <w:tcW w:w="3700" w:type="dxa"/>
            <w:noWrap/>
            <w:hideMark/>
          </w:tcPr>
          <w:p w14:paraId="36C987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Ranatra linearis</w:t>
            </w:r>
          </w:p>
        </w:tc>
        <w:tc>
          <w:tcPr>
            <w:tcW w:w="960" w:type="dxa"/>
            <w:noWrap/>
            <w:hideMark/>
          </w:tcPr>
          <w:p w14:paraId="6C6E18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23D032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127954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697260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Notonectidae</w:t>
            </w:r>
          </w:p>
        </w:tc>
        <w:tc>
          <w:tcPr>
            <w:tcW w:w="3700" w:type="dxa"/>
            <w:noWrap/>
            <w:hideMark/>
          </w:tcPr>
          <w:p w14:paraId="5F9AB4D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Notonecta glauca</w:t>
            </w:r>
          </w:p>
        </w:tc>
        <w:tc>
          <w:tcPr>
            <w:tcW w:w="960" w:type="dxa"/>
            <w:noWrap/>
            <w:hideMark/>
          </w:tcPr>
          <w:p w14:paraId="4D1824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4A9507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AF32B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13A0CE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Pentatomidae</w:t>
            </w:r>
          </w:p>
        </w:tc>
        <w:tc>
          <w:tcPr>
            <w:tcW w:w="3700" w:type="dxa"/>
            <w:noWrap/>
            <w:hideMark/>
          </w:tcPr>
          <w:p w14:paraId="2B0E7D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Aelia acuminata</w:t>
            </w:r>
          </w:p>
        </w:tc>
        <w:tc>
          <w:tcPr>
            <w:tcW w:w="960" w:type="dxa"/>
            <w:noWrap/>
            <w:hideMark/>
          </w:tcPr>
          <w:p w14:paraId="65E4C6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0DE5FE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E8184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09D671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Pentatomidae</w:t>
            </w:r>
          </w:p>
        </w:tc>
        <w:tc>
          <w:tcPr>
            <w:tcW w:w="3700" w:type="dxa"/>
            <w:noWrap/>
            <w:hideMark/>
          </w:tcPr>
          <w:p w14:paraId="02D345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Dolycoris baccarum</w:t>
            </w:r>
          </w:p>
        </w:tc>
        <w:tc>
          <w:tcPr>
            <w:tcW w:w="960" w:type="dxa"/>
            <w:noWrap/>
            <w:hideMark/>
          </w:tcPr>
          <w:p w14:paraId="7E146E7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50C31E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E1263A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28601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Pentatomidae</w:t>
            </w:r>
          </w:p>
        </w:tc>
        <w:tc>
          <w:tcPr>
            <w:tcW w:w="3700" w:type="dxa"/>
            <w:noWrap/>
            <w:hideMark/>
          </w:tcPr>
          <w:p w14:paraId="29E79FF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Palomena prasina</w:t>
            </w:r>
          </w:p>
        </w:tc>
        <w:tc>
          <w:tcPr>
            <w:tcW w:w="960" w:type="dxa"/>
            <w:noWrap/>
            <w:hideMark/>
          </w:tcPr>
          <w:p w14:paraId="35F1B72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604F4A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E24E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7FD40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Pentatomidae</w:t>
            </w:r>
          </w:p>
        </w:tc>
        <w:tc>
          <w:tcPr>
            <w:tcW w:w="3700" w:type="dxa"/>
            <w:noWrap/>
            <w:hideMark/>
          </w:tcPr>
          <w:p w14:paraId="499A09D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Pentatoma rufipes</w:t>
            </w:r>
          </w:p>
        </w:tc>
        <w:tc>
          <w:tcPr>
            <w:tcW w:w="960" w:type="dxa"/>
            <w:noWrap/>
            <w:hideMark/>
          </w:tcPr>
          <w:p w14:paraId="35778A6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3A9003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2A415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3B1AB4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Pleidae</w:t>
            </w:r>
          </w:p>
        </w:tc>
        <w:tc>
          <w:tcPr>
            <w:tcW w:w="3700" w:type="dxa"/>
            <w:noWrap/>
            <w:hideMark/>
          </w:tcPr>
          <w:p w14:paraId="0A95F2E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Plea minutissima</w:t>
            </w:r>
          </w:p>
        </w:tc>
        <w:tc>
          <w:tcPr>
            <w:tcW w:w="960" w:type="dxa"/>
            <w:noWrap/>
            <w:hideMark/>
          </w:tcPr>
          <w:p w14:paraId="3594AC7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0588E3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79ED3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18D0E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Rhopalidae</w:t>
            </w:r>
          </w:p>
        </w:tc>
        <w:tc>
          <w:tcPr>
            <w:tcW w:w="3700" w:type="dxa"/>
            <w:noWrap/>
            <w:hideMark/>
          </w:tcPr>
          <w:p w14:paraId="2B73EE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Chorosoma schillingi</w:t>
            </w:r>
          </w:p>
        </w:tc>
        <w:tc>
          <w:tcPr>
            <w:tcW w:w="960" w:type="dxa"/>
            <w:noWrap/>
            <w:hideMark/>
          </w:tcPr>
          <w:p w14:paraId="19A37F5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ADD2BB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5384A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F14E3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Rhopalidae</w:t>
            </w:r>
          </w:p>
        </w:tc>
        <w:tc>
          <w:tcPr>
            <w:tcW w:w="3700" w:type="dxa"/>
            <w:noWrap/>
            <w:hideMark/>
          </w:tcPr>
          <w:p w14:paraId="4F76966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Myrmus miriformis</w:t>
            </w:r>
          </w:p>
        </w:tc>
        <w:tc>
          <w:tcPr>
            <w:tcW w:w="960" w:type="dxa"/>
            <w:noWrap/>
            <w:hideMark/>
          </w:tcPr>
          <w:p w14:paraId="13742C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F081EB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E291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2BF3BD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Rhopalidae</w:t>
            </w:r>
          </w:p>
        </w:tc>
        <w:tc>
          <w:tcPr>
            <w:tcW w:w="3700" w:type="dxa"/>
            <w:noWrap/>
            <w:hideMark/>
          </w:tcPr>
          <w:p w14:paraId="40AD48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Rhopalus subrufus</w:t>
            </w:r>
          </w:p>
        </w:tc>
        <w:tc>
          <w:tcPr>
            <w:tcW w:w="960" w:type="dxa"/>
            <w:noWrap/>
            <w:hideMark/>
          </w:tcPr>
          <w:p w14:paraId="52C7334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5715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90059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134206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Rhopalidae</w:t>
            </w:r>
          </w:p>
        </w:tc>
        <w:tc>
          <w:tcPr>
            <w:tcW w:w="3700" w:type="dxa"/>
            <w:noWrap/>
            <w:hideMark/>
          </w:tcPr>
          <w:p w14:paraId="77CC6E2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Stictopleurus punctatonervosus</w:t>
            </w:r>
          </w:p>
        </w:tc>
        <w:tc>
          <w:tcPr>
            <w:tcW w:w="960" w:type="dxa"/>
            <w:noWrap/>
            <w:hideMark/>
          </w:tcPr>
          <w:p w14:paraId="78ABB54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1AE261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E76B6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211563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Scutelleridae</w:t>
            </w:r>
          </w:p>
        </w:tc>
        <w:tc>
          <w:tcPr>
            <w:tcW w:w="3700" w:type="dxa"/>
            <w:noWrap/>
            <w:hideMark/>
          </w:tcPr>
          <w:p w14:paraId="7E2574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Eurygaster testudinaria</w:t>
            </w:r>
          </w:p>
        </w:tc>
        <w:tc>
          <w:tcPr>
            <w:tcW w:w="960" w:type="dxa"/>
            <w:noWrap/>
            <w:hideMark/>
          </w:tcPr>
          <w:p w14:paraId="7DF1D6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E91455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F8FB9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7AD83C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Tingidae</w:t>
            </w:r>
          </w:p>
        </w:tc>
        <w:tc>
          <w:tcPr>
            <w:tcW w:w="3700" w:type="dxa"/>
            <w:noWrap/>
            <w:hideMark/>
          </w:tcPr>
          <w:p w14:paraId="54A23F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Acalypta parvula</w:t>
            </w:r>
          </w:p>
        </w:tc>
        <w:tc>
          <w:tcPr>
            <w:tcW w:w="960" w:type="dxa"/>
            <w:noWrap/>
            <w:hideMark/>
          </w:tcPr>
          <w:p w14:paraId="6F61309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7A757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61D7DC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546E580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Tingidae</w:t>
            </w:r>
          </w:p>
        </w:tc>
        <w:tc>
          <w:tcPr>
            <w:tcW w:w="3700" w:type="dxa"/>
            <w:noWrap/>
            <w:hideMark/>
          </w:tcPr>
          <w:p w14:paraId="283351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Kalama tricornis</w:t>
            </w:r>
          </w:p>
        </w:tc>
        <w:tc>
          <w:tcPr>
            <w:tcW w:w="960" w:type="dxa"/>
            <w:noWrap/>
            <w:hideMark/>
          </w:tcPr>
          <w:p w14:paraId="53C83A8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4A4151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F9D61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A97D5A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Tingidae</w:t>
            </w:r>
          </w:p>
        </w:tc>
        <w:tc>
          <w:tcPr>
            <w:tcW w:w="3700" w:type="dxa"/>
            <w:noWrap/>
            <w:hideMark/>
          </w:tcPr>
          <w:p w14:paraId="3DEB32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Tingis cardui</w:t>
            </w:r>
          </w:p>
        </w:tc>
        <w:tc>
          <w:tcPr>
            <w:tcW w:w="960" w:type="dxa"/>
            <w:noWrap/>
            <w:hideMark/>
          </w:tcPr>
          <w:p w14:paraId="03057D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1F7C7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C9D65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Hemiptera</w:t>
            </w:r>
          </w:p>
        </w:tc>
        <w:tc>
          <w:tcPr>
            <w:tcW w:w="1980" w:type="dxa"/>
            <w:noWrap/>
            <w:hideMark/>
          </w:tcPr>
          <w:p w14:paraId="4B30C74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Veliidae</w:t>
            </w:r>
          </w:p>
        </w:tc>
        <w:tc>
          <w:tcPr>
            <w:tcW w:w="3700" w:type="dxa"/>
            <w:noWrap/>
            <w:hideMark/>
          </w:tcPr>
          <w:p w14:paraId="2959A6C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Microvelia reticulata</w:t>
            </w:r>
          </w:p>
        </w:tc>
        <w:tc>
          <w:tcPr>
            <w:tcW w:w="960" w:type="dxa"/>
            <w:noWrap/>
            <w:hideMark/>
          </w:tcPr>
          <w:p w14:paraId="6F60EAE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BB574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6F80E5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Hymenoptera</w:t>
            </w:r>
          </w:p>
        </w:tc>
        <w:tc>
          <w:tcPr>
            <w:tcW w:w="1980" w:type="dxa"/>
            <w:noWrap/>
            <w:hideMark/>
          </w:tcPr>
          <w:p w14:paraId="254B29B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4F8B88E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bicolor</w:t>
            </w:r>
          </w:p>
        </w:tc>
        <w:tc>
          <w:tcPr>
            <w:tcW w:w="960" w:type="dxa"/>
            <w:noWrap/>
            <w:hideMark/>
          </w:tcPr>
          <w:p w14:paraId="370ED2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0D97D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10EC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851C2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13A5AAC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chrysosceles</w:t>
            </w:r>
          </w:p>
        </w:tc>
        <w:tc>
          <w:tcPr>
            <w:tcW w:w="960" w:type="dxa"/>
            <w:noWrap/>
            <w:hideMark/>
          </w:tcPr>
          <w:p w14:paraId="5594946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70328B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87194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DE285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6616202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cineraria</w:t>
            </w:r>
          </w:p>
        </w:tc>
        <w:tc>
          <w:tcPr>
            <w:tcW w:w="960" w:type="dxa"/>
            <w:noWrap/>
            <w:hideMark/>
          </w:tcPr>
          <w:p w14:paraId="79DC64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0C3B9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3DC1B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F3E07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79A697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dorsata</w:t>
            </w:r>
          </w:p>
        </w:tc>
        <w:tc>
          <w:tcPr>
            <w:tcW w:w="960" w:type="dxa"/>
            <w:noWrap/>
            <w:hideMark/>
          </w:tcPr>
          <w:p w14:paraId="071970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1ED2A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E56A6C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D4936F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2CCED30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fulva</w:t>
            </w:r>
          </w:p>
        </w:tc>
        <w:tc>
          <w:tcPr>
            <w:tcW w:w="960" w:type="dxa"/>
            <w:noWrap/>
            <w:hideMark/>
          </w:tcPr>
          <w:p w14:paraId="1581EA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A407D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8425D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1AD56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21EC41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haemorrhoa</w:t>
            </w:r>
          </w:p>
        </w:tc>
        <w:tc>
          <w:tcPr>
            <w:tcW w:w="960" w:type="dxa"/>
            <w:noWrap/>
            <w:hideMark/>
          </w:tcPr>
          <w:p w14:paraId="7FA233A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1152F9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CCFD3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21A554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574791F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minutula</w:t>
            </w:r>
          </w:p>
        </w:tc>
        <w:tc>
          <w:tcPr>
            <w:tcW w:w="960" w:type="dxa"/>
            <w:noWrap/>
            <w:hideMark/>
          </w:tcPr>
          <w:p w14:paraId="6FB86C0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446C6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4CEC49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B5892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4FF705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nigroaenea</w:t>
            </w:r>
          </w:p>
        </w:tc>
        <w:tc>
          <w:tcPr>
            <w:tcW w:w="960" w:type="dxa"/>
            <w:noWrap/>
            <w:hideMark/>
          </w:tcPr>
          <w:p w14:paraId="5290EF9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69C28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500024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C658EC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6F24433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scotica</w:t>
            </w:r>
          </w:p>
        </w:tc>
        <w:tc>
          <w:tcPr>
            <w:tcW w:w="960" w:type="dxa"/>
            <w:noWrap/>
            <w:hideMark/>
          </w:tcPr>
          <w:p w14:paraId="5D3348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3B9EE4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B57DDD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4E5D7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10842AA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semilaevis</w:t>
            </w:r>
          </w:p>
        </w:tc>
        <w:tc>
          <w:tcPr>
            <w:tcW w:w="960" w:type="dxa"/>
            <w:noWrap/>
            <w:hideMark/>
          </w:tcPr>
          <w:p w14:paraId="396646E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8FE1A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EF6A0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670EF5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Andrenidae</w:t>
            </w:r>
          </w:p>
        </w:tc>
        <w:tc>
          <w:tcPr>
            <w:tcW w:w="3700" w:type="dxa"/>
            <w:noWrap/>
            <w:hideMark/>
          </w:tcPr>
          <w:p w14:paraId="759A7A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Andrena varians</w:t>
            </w:r>
          </w:p>
        </w:tc>
        <w:tc>
          <w:tcPr>
            <w:tcW w:w="960" w:type="dxa"/>
            <w:noWrap/>
            <w:hideMark/>
          </w:tcPr>
          <w:p w14:paraId="42602C4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2F3344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CFDA0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0EBC7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204FC50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Apis mellifera</w:t>
            </w:r>
          </w:p>
        </w:tc>
        <w:tc>
          <w:tcPr>
            <w:tcW w:w="960" w:type="dxa"/>
            <w:noWrap/>
            <w:hideMark/>
          </w:tcPr>
          <w:p w14:paraId="2F4631D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65C17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29C8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8F5645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59177D4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hortorum</w:t>
            </w:r>
          </w:p>
        </w:tc>
        <w:tc>
          <w:tcPr>
            <w:tcW w:w="960" w:type="dxa"/>
            <w:noWrap/>
            <w:hideMark/>
          </w:tcPr>
          <w:p w14:paraId="752DE98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F29BA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BC5D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C6A649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08A2E01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hypnorum</w:t>
            </w:r>
          </w:p>
        </w:tc>
        <w:tc>
          <w:tcPr>
            <w:tcW w:w="960" w:type="dxa"/>
            <w:noWrap/>
            <w:hideMark/>
          </w:tcPr>
          <w:p w14:paraId="6B7C5C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B0932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4A892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07B45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341B89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lapidarius</w:t>
            </w:r>
          </w:p>
        </w:tc>
        <w:tc>
          <w:tcPr>
            <w:tcW w:w="960" w:type="dxa"/>
            <w:noWrap/>
            <w:hideMark/>
          </w:tcPr>
          <w:p w14:paraId="1F6A6B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81FFB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09FC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72704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4EEB11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lucorum</w:t>
            </w:r>
          </w:p>
        </w:tc>
        <w:tc>
          <w:tcPr>
            <w:tcW w:w="960" w:type="dxa"/>
            <w:noWrap/>
            <w:hideMark/>
          </w:tcPr>
          <w:p w14:paraId="2AFBEB6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75C808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3D00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2491E9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4A277C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pascuorum</w:t>
            </w:r>
          </w:p>
        </w:tc>
        <w:tc>
          <w:tcPr>
            <w:tcW w:w="960" w:type="dxa"/>
            <w:noWrap/>
            <w:hideMark/>
          </w:tcPr>
          <w:p w14:paraId="67EE2D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37152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2BB73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C4F2D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2485A5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pratorum</w:t>
            </w:r>
          </w:p>
        </w:tc>
        <w:tc>
          <w:tcPr>
            <w:tcW w:w="960" w:type="dxa"/>
            <w:noWrap/>
            <w:hideMark/>
          </w:tcPr>
          <w:p w14:paraId="361859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A3AEDC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33582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FCA9C7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2AE1BDE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rupestris</w:t>
            </w:r>
          </w:p>
        </w:tc>
        <w:tc>
          <w:tcPr>
            <w:tcW w:w="960" w:type="dxa"/>
            <w:noWrap/>
            <w:hideMark/>
          </w:tcPr>
          <w:p w14:paraId="313F08A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124B297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C14E6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FE98E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0DFD364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terrestris</w:t>
            </w:r>
          </w:p>
        </w:tc>
        <w:tc>
          <w:tcPr>
            <w:tcW w:w="960" w:type="dxa"/>
            <w:noWrap/>
            <w:hideMark/>
          </w:tcPr>
          <w:p w14:paraId="461798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F300D3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8823A1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6FB03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46C3525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Bombus vestalis</w:t>
            </w:r>
          </w:p>
        </w:tc>
        <w:tc>
          <w:tcPr>
            <w:tcW w:w="960" w:type="dxa"/>
            <w:noWrap/>
            <w:hideMark/>
          </w:tcPr>
          <w:p w14:paraId="4E39EC6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E70AA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1785F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1E2A4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7ECDA0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flava</w:t>
            </w:r>
          </w:p>
        </w:tc>
        <w:tc>
          <w:tcPr>
            <w:tcW w:w="960" w:type="dxa"/>
            <w:noWrap/>
            <w:hideMark/>
          </w:tcPr>
          <w:p w14:paraId="318900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26DF8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904B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3B085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560B8CD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flavoguttata</w:t>
            </w:r>
          </w:p>
        </w:tc>
        <w:tc>
          <w:tcPr>
            <w:tcW w:w="960" w:type="dxa"/>
            <w:noWrap/>
            <w:hideMark/>
          </w:tcPr>
          <w:p w14:paraId="1426877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CEF17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592F7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B7E5BF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399A0E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goodeniana</w:t>
            </w:r>
          </w:p>
        </w:tc>
        <w:tc>
          <w:tcPr>
            <w:tcW w:w="960" w:type="dxa"/>
            <w:noWrap/>
            <w:hideMark/>
          </w:tcPr>
          <w:p w14:paraId="662A6E1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73D437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11BB5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D4CEE6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1B6260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marshamella</w:t>
            </w:r>
          </w:p>
        </w:tc>
        <w:tc>
          <w:tcPr>
            <w:tcW w:w="960" w:type="dxa"/>
            <w:noWrap/>
            <w:hideMark/>
          </w:tcPr>
          <w:p w14:paraId="282A3B9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E820B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451C86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081FC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25C62EF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panzeri</w:t>
            </w:r>
          </w:p>
        </w:tc>
        <w:tc>
          <w:tcPr>
            <w:tcW w:w="960" w:type="dxa"/>
            <w:noWrap/>
            <w:hideMark/>
          </w:tcPr>
          <w:p w14:paraId="3F05931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6DA03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3BB3A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C6880E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Apidae</w:t>
            </w:r>
          </w:p>
        </w:tc>
        <w:tc>
          <w:tcPr>
            <w:tcW w:w="3700" w:type="dxa"/>
            <w:noWrap/>
            <w:hideMark/>
          </w:tcPr>
          <w:p w14:paraId="20254F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Nomada ruficornis</w:t>
            </w:r>
          </w:p>
        </w:tc>
        <w:tc>
          <w:tcPr>
            <w:tcW w:w="960" w:type="dxa"/>
            <w:noWrap/>
            <w:hideMark/>
          </w:tcPr>
          <w:p w14:paraId="525B02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E05D31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A7BA2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D9DBD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Cephidae</w:t>
            </w:r>
          </w:p>
        </w:tc>
        <w:tc>
          <w:tcPr>
            <w:tcW w:w="3700" w:type="dxa"/>
            <w:noWrap/>
            <w:hideMark/>
          </w:tcPr>
          <w:p w14:paraId="5788C03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Calameuta filiformis</w:t>
            </w:r>
          </w:p>
        </w:tc>
        <w:tc>
          <w:tcPr>
            <w:tcW w:w="960" w:type="dxa"/>
            <w:noWrap/>
            <w:hideMark/>
          </w:tcPr>
          <w:p w14:paraId="3441DE9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63919E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804A6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4B3804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Chrysididae</w:t>
            </w:r>
          </w:p>
        </w:tc>
        <w:tc>
          <w:tcPr>
            <w:tcW w:w="3700" w:type="dxa"/>
            <w:noWrap/>
            <w:hideMark/>
          </w:tcPr>
          <w:p w14:paraId="254DE1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Chrysis sp.</w:t>
            </w:r>
          </w:p>
        </w:tc>
        <w:tc>
          <w:tcPr>
            <w:tcW w:w="960" w:type="dxa"/>
            <w:noWrap/>
            <w:hideMark/>
          </w:tcPr>
          <w:p w14:paraId="37DEB7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096A8DE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A373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48A6C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Chrysididae</w:t>
            </w:r>
          </w:p>
        </w:tc>
        <w:tc>
          <w:tcPr>
            <w:tcW w:w="3700" w:type="dxa"/>
            <w:noWrap/>
            <w:hideMark/>
          </w:tcPr>
          <w:p w14:paraId="6D6588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Hedychridium ardens</w:t>
            </w:r>
          </w:p>
        </w:tc>
        <w:tc>
          <w:tcPr>
            <w:tcW w:w="960" w:type="dxa"/>
            <w:noWrap/>
            <w:hideMark/>
          </w:tcPr>
          <w:p w14:paraId="6B28705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BDBADD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D297B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513BF5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Colletidae</w:t>
            </w:r>
          </w:p>
        </w:tc>
        <w:tc>
          <w:tcPr>
            <w:tcW w:w="3700" w:type="dxa"/>
            <w:noWrap/>
            <w:hideMark/>
          </w:tcPr>
          <w:p w14:paraId="21A067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Hylaeus brevicornis</w:t>
            </w:r>
          </w:p>
        </w:tc>
        <w:tc>
          <w:tcPr>
            <w:tcW w:w="960" w:type="dxa"/>
            <w:noWrap/>
            <w:hideMark/>
          </w:tcPr>
          <w:p w14:paraId="21B79BA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030C9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5A8C5D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6BB37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Colletidae</w:t>
            </w:r>
          </w:p>
        </w:tc>
        <w:tc>
          <w:tcPr>
            <w:tcW w:w="3700" w:type="dxa"/>
            <w:noWrap/>
            <w:hideMark/>
          </w:tcPr>
          <w:p w14:paraId="1750EF0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Hylaeus confusus</w:t>
            </w:r>
          </w:p>
        </w:tc>
        <w:tc>
          <w:tcPr>
            <w:tcW w:w="960" w:type="dxa"/>
            <w:noWrap/>
            <w:hideMark/>
          </w:tcPr>
          <w:p w14:paraId="16EDCDF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FE5D83"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07D05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2D10D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Colletidae</w:t>
            </w:r>
          </w:p>
        </w:tc>
        <w:tc>
          <w:tcPr>
            <w:tcW w:w="3700" w:type="dxa"/>
            <w:noWrap/>
            <w:hideMark/>
          </w:tcPr>
          <w:p w14:paraId="18FCC45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Hylaeus hyalinatus</w:t>
            </w:r>
          </w:p>
        </w:tc>
        <w:tc>
          <w:tcPr>
            <w:tcW w:w="960" w:type="dxa"/>
            <w:noWrap/>
            <w:hideMark/>
          </w:tcPr>
          <w:p w14:paraId="340460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6E639A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56440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37DA2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Colletidae</w:t>
            </w:r>
          </w:p>
        </w:tc>
        <w:tc>
          <w:tcPr>
            <w:tcW w:w="3700" w:type="dxa"/>
            <w:noWrap/>
            <w:hideMark/>
          </w:tcPr>
          <w:p w14:paraId="55C76BC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Hylaeus signatus</w:t>
            </w:r>
          </w:p>
        </w:tc>
        <w:tc>
          <w:tcPr>
            <w:tcW w:w="960" w:type="dxa"/>
            <w:noWrap/>
            <w:hideMark/>
          </w:tcPr>
          <w:p w14:paraId="5E7EF0B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09CE102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93EC85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89756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70D35BD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Astata boops</w:t>
            </w:r>
          </w:p>
        </w:tc>
        <w:tc>
          <w:tcPr>
            <w:tcW w:w="960" w:type="dxa"/>
            <w:noWrap/>
            <w:hideMark/>
          </w:tcPr>
          <w:p w14:paraId="7776209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A156CA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4EC8B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677DE5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3F9893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Cerceris rybyensis</w:t>
            </w:r>
          </w:p>
        </w:tc>
        <w:tc>
          <w:tcPr>
            <w:tcW w:w="960" w:type="dxa"/>
            <w:noWrap/>
            <w:hideMark/>
          </w:tcPr>
          <w:p w14:paraId="5B55150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2BD007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F6808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5ADEC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0C4D1C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Crossocerus podagricus</w:t>
            </w:r>
          </w:p>
        </w:tc>
        <w:tc>
          <w:tcPr>
            <w:tcW w:w="960" w:type="dxa"/>
            <w:noWrap/>
            <w:hideMark/>
          </w:tcPr>
          <w:p w14:paraId="055D98D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D10F0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7C6B97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DC57F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1CAE46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Crossocerus quadrimaculatus</w:t>
            </w:r>
          </w:p>
        </w:tc>
        <w:tc>
          <w:tcPr>
            <w:tcW w:w="960" w:type="dxa"/>
            <w:noWrap/>
            <w:hideMark/>
          </w:tcPr>
          <w:p w14:paraId="64CB28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FC0280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F3A60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D9D899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6FB49E1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Ectemnius lapidarius</w:t>
            </w:r>
          </w:p>
        </w:tc>
        <w:tc>
          <w:tcPr>
            <w:tcW w:w="960" w:type="dxa"/>
            <w:noWrap/>
            <w:hideMark/>
          </w:tcPr>
          <w:p w14:paraId="7F223E6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F5CD4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CC096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390A59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6F2DFD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Ectemnius lituratus</w:t>
            </w:r>
          </w:p>
        </w:tc>
        <w:tc>
          <w:tcPr>
            <w:tcW w:w="960" w:type="dxa"/>
            <w:noWrap/>
            <w:hideMark/>
          </w:tcPr>
          <w:p w14:paraId="5257A22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CFB9A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ED1CFD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21F9F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423AED1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Harpactus tumidus</w:t>
            </w:r>
          </w:p>
        </w:tc>
        <w:tc>
          <w:tcPr>
            <w:tcW w:w="960" w:type="dxa"/>
            <w:noWrap/>
            <w:hideMark/>
          </w:tcPr>
          <w:p w14:paraId="69A6D89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31C57D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12EA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CC4BD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22B39E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Nysson dimidiatus</w:t>
            </w:r>
          </w:p>
        </w:tc>
        <w:tc>
          <w:tcPr>
            <w:tcW w:w="960" w:type="dxa"/>
            <w:noWrap/>
            <w:hideMark/>
          </w:tcPr>
          <w:p w14:paraId="5FDED84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4D255CA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638FF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39749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2DF468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Passaloecus gracilis</w:t>
            </w:r>
          </w:p>
        </w:tc>
        <w:tc>
          <w:tcPr>
            <w:tcW w:w="960" w:type="dxa"/>
            <w:noWrap/>
            <w:hideMark/>
          </w:tcPr>
          <w:p w14:paraId="14604AE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44AB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D602E0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DD1FD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5BF83F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Pemphredon lethifer</w:t>
            </w:r>
          </w:p>
        </w:tc>
        <w:tc>
          <w:tcPr>
            <w:tcW w:w="960" w:type="dxa"/>
            <w:noWrap/>
            <w:hideMark/>
          </w:tcPr>
          <w:p w14:paraId="5DA6C7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C1B56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F79E26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1F0A21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0786A6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Psenulus pallipes</w:t>
            </w:r>
          </w:p>
        </w:tc>
        <w:tc>
          <w:tcPr>
            <w:tcW w:w="960" w:type="dxa"/>
            <w:noWrap/>
            <w:hideMark/>
          </w:tcPr>
          <w:p w14:paraId="53AEFA3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02495C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45A4D5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7562A1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4F98CD2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Rhopalum coarctatum</w:t>
            </w:r>
          </w:p>
        </w:tc>
        <w:tc>
          <w:tcPr>
            <w:tcW w:w="960" w:type="dxa"/>
            <w:noWrap/>
            <w:hideMark/>
          </w:tcPr>
          <w:p w14:paraId="340432F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1AE3B9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69308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1B05C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25EC12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Tachysphex pompiliformis</w:t>
            </w:r>
          </w:p>
        </w:tc>
        <w:tc>
          <w:tcPr>
            <w:tcW w:w="960" w:type="dxa"/>
            <w:noWrap/>
            <w:hideMark/>
          </w:tcPr>
          <w:p w14:paraId="6C86FD3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DFBE16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4310AA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872EA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Crabronidae</w:t>
            </w:r>
          </w:p>
        </w:tc>
        <w:tc>
          <w:tcPr>
            <w:tcW w:w="3700" w:type="dxa"/>
            <w:noWrap/>
            <w:hideMark/>
          </w:tcPr>
          <w:p w14:paraId="7B9873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Trypoxylon attenuatum</w:t>
            </w:r>
          </w:p>
        </w:tc>
        <w:tc>
          <w:tcPr>
            <w:tcW w:w="960" w:type="dxa"/>
            <w:noWrap/>
            <w:hideMark/>
          </w:tcPr>
          <w:p w14:paraId="2294B54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24E9F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0205A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F9EBE9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08027D2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Formica cunicularia</w:t>
            </w:r>
          </w:p>
        </w:tc>
        <w:tc>
          <w:tcPr>
            <w:tcW w:w="960" w:type="dxa"/>
            <w:noWrap/>
            <w:hideMark/>
          </w:tcPr>
          <w:p w14:paraId="6288FB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FF21A5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F2F7B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BAFF22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77E8A6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Formica fusca</w:t>
            </w:r>
          </w:p>
        </w:tc>
        <w:tc>
          <w:tcPr>
            <w:tcW w:w="960" w:type="dxa"/>
            <w:noWrap/>
            <w:hideMark/>
          </w:tcPr>
          <w:p w14:paraId="335571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149916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E97FE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9DD9E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2626152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Lasius brunneus</w:t>
            </w:r>
          </w:p>
        </w:tc>
        <w:tc>
          <w:tcPr>
            <w:tcW w:w="960" w:type="dxa"/>
            <w:noWrap/>
            <w:hideMark/>
          </w:tcPr>
          <w:p w14:paraId="1E056D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4BBD4A7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E5BA63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Hymenoptera</w:t>
            </w:r>
          </w:p>
        </w:tc>
        <w:tc>
          <w:tcPr>
            <w:tcW w:w="1980" w:type="dxa"/>
            <w:noWrap/>
            <w:hideMark/>
          </w:tcPr>
          <w:p w14:paraId="6D051DC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7853DD7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Lasius flavus</w:t>
            </w:r>
          </w:p>
        </w:tc>
        <w:tc>
          <w:tcPr>
            <w:tcW w:w="960" w:type="dxa"/>
            <w:noWrap/>
            <w:hideMark/>
          </w:tcPr>
          <w:p w14:paraId="4464026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14BA3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DD91C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A2EC9D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00017C8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Lasius fuliginosus</w:t>
            </w:r>
          </w:p>
        </w:tc>
        <w:tc>
          <w:tcPr>
            <w:tcW w:w="960" w:type="dxa"/>
            <w:noWrap/>
            <w:hideMark/>
          </w:tcPr>
          <w:p w14:paraId="5412BE2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739360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C391A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5B24C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443ACAA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Lasius mixtus</w:t>
            </w:r>
          </w:p>
        </w:tc>
        <w:tc>
          <w:tcPr>
            <w:tcW w:w="960" w:type="dxa"/>
            <w:noWrap/>
            <w:hideMark/>
          </w:tcPr>
          <w:p w14:paraId="1E7CDD0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5E1D5C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8D9AEF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21AE5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1CE6CF3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Lasius niger</w:t>
            </w:r>
          </w:p>
        </w:tc>
        <w:tc>
          <w:tcPr>
            <w:tcW w:w="960" w:type="dxa"/>
            <w:noWrap/>
            <w:hideMark/>
          </w:tcPr>
          <w:p w14:paraId="5DA8200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DE5EA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3D4263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CC9DD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775382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Leptothorax acervorum</w:t>
            </w:r>
          </w:p>
        </w:tc>
        <w:tc>
          <w:tcPr>
            <w:tcW w:w="960" w:type="dxa"/>
            <w:noWrap/>
            <w:hideMark/>
          </w:tcPr>
          <w:p w14:paraId="59C035D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9E53C8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6E14B6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C16DDD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7448C9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Myrmica rubra</w:t>
            </w:r>
          </w:p>
        </w:tc>
        <w:tc>
          <w:tcPr>
            <w:tcW w:w="960" w:type="dxa"/>
            <w:noWrap/>
            <w:hideMark/>
          </w:tcPr>
          <w:p w14:paraId="2778A1D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EF860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A4FB9D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F99732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6CE377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Myrmica ruginodis</w:t>
            </w:r>
          </w:p>
        </w:tc>
        <w:tc>
          <w:tcPr>
            <w:tcW w:w="960" w:type="dxa"/>
            <w:noWrap/>
            <w:hideMark/>
          </w:tcPr>
          <w:p w14:paraId="6D63F6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E8F499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F5D3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2CFD7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6A8F2B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Myrmica sabuleti</w:t>
            </w:r>
          </w:p>
        </w:tc>
        <w:tc>
          <w:tcPr>
            <w:tcW w:w="960" w:type="dxa"/>
            <w:noWrap/>
            <w:hideMark/>
          </w:tcPr>
          <w:p w14:paraId="11755D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AED4BA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A07EC6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D04A8C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16CC66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Myrmica scabrinodis</w:t>
            </w:r>
          </w:p>
        </w:tc>
        <w:tc>
          <w:tcPr>
            <w:tcW w:w="960" w:type="dxa"/>
            <w:noWrap/>
            <w:hideMark/>
          </w:tcPr>
          <w:p w14:paraId="3A7AFA9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CC9276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7D023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2CBC89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Formicidae</w:t>
            </w:r>
          </w:p>
        </w:tc>
        <w:tc>
          <w:tcPr>
            <w:tcW w:w="3700" w:type="dxa"/>
            <w:noWrap/>
            <w:hideMark/>
          </w:tcPr>
          <w:p w14:paraId="5ED9ED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Myrmica schencki</w:t>
            </w:r>
          </w:p>
        </w:tc>
        <w:tc>
          <w:tcPr>
            <w:tcW w:w="960" w:type="dxa"/>
            <w:noWrap/>
            <w:hideMark/>
          </w:tcPr>
          <w:p w14:paraId="69696EB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663E1A0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F9EB8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DCE0BC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Gasteruptiidae</w:t>
            </w:r>
          </w:p>
        </w:tc>
        <w:tc>
          <w:tcPr>
            <w:tcW w:w="3700" w:type="dxa"/>
            <w:noWrap/>
            <w:hideMark/>
          </w:tcPr>
          <w:p w14:paraId="44A610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Gasteruption jaculator</w:t>
            </w:r>
          </w:p>
        </w:tc>
        <w:tc>
          <w:tcPr>
            <w:tcW w:w="960" w:type="dxa"/>
            <w:noWrap/>
            <w:hideMark/>
          </w:tcPr>
          <w:p w14:paraId="31D8D3B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72278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779212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CF9F89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1CC2727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Halictus tumulorum</w:t>
            </w:r>
          </w:p>
        </w:tc>
        <w:tc>
          <w:tcPr>
            <w:tcW w:w="960" w:type="dxa"/>
            <w:noWrap/>
            <w:hideMark/>
          </w:tcPr>
          <w:p w14:paraId="6AAE80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2EB6F3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62DBC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4963F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3310F1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calceatum</w:t>
            </w:r>
          </w:p>
        </w:tc>
        <w:tc>
          <w:tcPr>
            <w:tcW w:w="960" w:type="dxa"/>
            <w:noWrap/>
            <w:hideMark/>
          </w:tcPr>
          <w:p w14:paraId="2C097C1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B16977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16E63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128B16F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7CFCCEA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fulvicorne</w:t>
            </w:r>
          </w:p>
        </w:tc>
        <w:tc>
          <w:tcPr>
            <w:tcW w:w="960" w:type="dxa"/>
            <w:noWrap/>
            <w:hideMark/>
          </w:tcPr>
          <w:p w14:paraId="0991D7F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DFAFF5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BD725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AD76F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75D21FB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leucopus</w:t>
            </w:r>
          </w:p>
        </w:tc>
        <w:tc>
          <w:tcPr>
            <w:tcW w:w="960" w:type="dxa"/>
            <w:noWrap/>
            <w:hideMark/>
          </w:tcPr>
          <w:p w14:paraId="19188D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48995C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21768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BCD0A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0415312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malachurum</w:t>
            </w:r>
          </w:p>
        </w:tc>
        <w:tc>
          <w:tcPr>
            <w:tcW w:w="960" w:type="dxa"/>
            <w:noWrap/>
            <w:hideMark/>
          </w:tcPr>
          <w:p w14:paraId="3C0C07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71DDA8D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4364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D69181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03CD9F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minutissimum</w:t>
            </w:r>
          </w:p>
        </w:tc>
        <w:tc>
          <w:tcPr>
            <w:tcW w:w="960" w:type="dxa"/>
            <w:noWrap/>
            <w:hideMark/>
          </w:tcPr>
          <w:p w14:paraId="0272316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C5F32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A3F07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F4CEF6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35892B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morio</w:t>
            </w:r>
          </w:p>
        </w:tc>
        <w:tc>
          <w:tcPr>
            <w:tcW w:w="960" w:type="dxa"/>
            <w:noWrap/>
            <w:hideMark/>
          </w:tcPr>
          <w:p w14:paraId="6A4428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3FACE8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0E10D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2A8AA4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4B9912A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Lasioglossum pauxillum</w:t>
            </w:r>
          </w:p>
        </w:tc>
        <w:tc>
          <w:tcPr>
            <w:tcW w:w="960" w:type="dxa"/>
            <w:noWrap/>
            <w:hideMark/>
          </w:tcPr>
          <w:p w14:paraId="4A6E493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297FB9D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7D279F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09EFAC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1E06DD7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Sphecodes crassus</w:t>
            </w:r>
          </w:p>
        </w:tc>
        <w:tc>
          <w:tcPr>
            <w:tcW w:w="960" w:type="dxa"/>
            <w:noWrap/>
            <w:hideMark/>
          </w:tcPr>
          <w:p w14:paraId="086BC56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7B46893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09F96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DB28F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3639327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Sphecodes ephippius</w:t>
            </w:r>
          </w:p>
        </w:tc>
        <w:tc>
          <w:tcPr>
            <w:tcW w:w="960" w:type="dxa"/>
            <w:noWrap/>
            <w:hideMark/>
          </w:tcPr>
          <w:p w14:paraId="4B50F1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3D43D4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C0AE62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92D85C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5272AC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Sphecodes geoffrellus</w:t>
            </w:r>
          </w:p>
        </w:tc>
        <w:tc>
          <w:tcPr>
            <w:tcW w:w="960" w:type="dxa"/>
            <w:noWrap/>
            <w:hideMark/>
          </w:tcPr>
          <w:p w14:paraId="1440C5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161AEA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03F46B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6890C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72A088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Sphecodes gibbus</w:t>
            </w:r>
          </w:p>
        </w:tc>
        <w:tc>
          <w:tcPr>
            <w:tcW w:w="960" w:type="dxa"/>
            <w:noWrap/>
            <w:hideMark/>
          </w:tcPr>
          <w:p w14:paraId="138F093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838E16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B75A8B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BD7288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Halictidae</w:t>
            </w:r>
          </w:p>
        </w:tc>
        <w:tc>
          <w:tcPr>
            <w:tcW w:w="3700" w:type="dxa"/>
            <w:noWrap/>
            <w:hideMark/>
          </w:tcPr>
          <w:p w14:paraId="0839F8D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Sphecodes monilicornis</w:t>
            </w:r>
          </w:p>
        </w:tc>
        <w:tc>
          <w:tcPr>
            <w:tcW w:w="960" w:type="dxa"/>
            <w:noWrap/>
            <w:hideMark/>
          </w:tcPr>
          <w:p w14:paraId="330D17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48A99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2BE3F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03D45E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Megachilidae</w:t>
            </w:r>
          </w:p>
        </w:tc>
        <w:tc>
          <w:tcPr>
            <w:tcW w:w="3700" w:type="dxa"/>
            <w:noWrap/>
            <w:hideMark/>
          </w:tcPr>
          <w:p w14:paraId="0548BE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Hoplitis claviventris</w:t>
            </w:r>
          </w:p>
        </w:tc>
        <w:tc>
          <w:tcPr>
            <w:tcW w:w="960" w:type="dxa"/>
            <w:noWrap/>
            <w:hideMark/>
          </w:tcPr>
          <w:p w14:paraId="52CB6E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D6EC12A"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9E84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4B5F7DF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Megachilidae</w:t>
            </w:r>
          </w:p>
        </w:tc>
        <w:tc>
          <w:tcPr>
            <w:tcW w:w="3700" w:type="dxa"/>
            <w:noWrap/>
            <w:hideMark/>
          </w:tcPr>
          <w:p w14:paraId="296FB00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Osmia spinulosa</w:t>
            </w:r>
          </w:p>
        </w:tc>
        <w:tc>
          <w:tcPr>
            <w:tcW w:w="960" w:type="dxa"/>
            <w:noWrap/>
            <w:hideMark/>
          </w:tcPr>
          <w:p w14:paraId="3CC1448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F75CE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F545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86885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Pompilidae</w:t>
            </w:r>
          </w:p>
        </w:tc>
        <w:tc>
          <w:tcPr>
            <w:tcW w:w="3700" w:type="dxa"/>
            <w:noWrap/>
            <w:hideMark/>
          </w:tcPr>
          <w:p w14:paraId="0CD9734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Anoplius infuscatus</w:t>
            </w:r>
          </w:p>
        </w:tc>
        <w:tc>
          <w:tcPr>
            <w:tcW w:w="960" w:type="dxa"/>
            <w:noWrap/>
            <w:hideMark/>
          </w:tcPr>
          <w:p w14:paraId="0D2855F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C68BFB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8596D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0F7819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Pompilidae</w:t>
            </w:r>
          </w:p>
        </w:tc>
        <w:tc>
          <w:tcPr>
            <w:tcW w:w="3700" w:type="dxa"/>
            <w:noWrap/>
            <w:hideMark/>
          </w:tcPr>
          <w:p w14:paraId="2233DB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Anoplius nigerrimus</w:t>
            </w:r>
          </w:p>
        </w:tc>
        <w:tc>
          <w:tcPr>
            <w:tcW w:w="960" w:type="dxa"/>
            <w:noWrap/>
            <w:hideMark/>
          </w:tcPr>
          <w:p w14:paraId="3A6CD6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2F9154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90D5E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46BF9A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Pompilidae</w:t>
            </w:r>
          </w:p>
        </w:tc>
        <w:tc>
          <w:tcPr>
            <w:tcW w:w="3700" w:type="dxa"/>
            <w:noWrap/>
            <w:hideMark/>
          </w:tcPr>
          <w:p w14:paraId="5D56697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Arachnospila anceps</w:t>
            </w:r>
          </w:p>
        </w:tc>
        <w:tc>
          <w:tcPr>
            <w:tcW w:w="960" w:type="dxa"/>
            <w:noWrap/>
            <w:hideMark/>
          </w:tcPr>
          <w:p w14:paraId="5718F19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246B10"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8B151E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5A0DF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Pompilidae</w:t>
            </w:r>
          </w:p>
        </w:tc>
        <w:tc>
          <w:tcPr>
            <w:tcW w:w="3700" w:type="dxa"/>
            <w:noWrap/>
            <w:hideMark/>
          </w:tcPr>
          <w:p w14:paraId="27BB06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Auplopus carbonarius</w:t>
            </w:r>
          </w:p>
        </w:tc>
        <w:tc>
          <w:tcPr>
            <w:tcW w:w="960" w:type="dxa"/>
            <w:noWrap/>
            <w:hideMark/>
          </w:tcPr>
          <w:p w14:paraId="4CFAE4B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06703CC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2C1BF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73942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Pompilidae</w:t>
            </w:r>
          </w:p>
        </w:tc>
        <w:tc>
          <w:tcPr>
            <w:tcW w:w="3700" w:type="dxa"/>
            <w:noWrap/>
            <w:hideMark/>
          </w:tcPr>
          <w:p w14:paraId="4ACC04E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Evagetes crassicornis</w:t>
            </w:r>
          </w:p>
        </w:tc>
        <w:tc>
          <w:tcPr>
            <w:tcW w:w="960" w:type="dxa"/>
            <w:noWrap/>
            <w:hideMark/>
          </w:tcPr>
          <w:p w14:paraId="0FE6059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860B31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AD790F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AE1B0F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Sphecidae</w:t>
            </w:r>
          </w:p>
        </w:tc>
        <w:tc>
          <w:tcPr>
            <w:tcW w:w="3700" w:type="dxa"/>
            <w:noWrap/>
            <w:hideMark/>
          </w:tcPr>
          <w:p w14:paraId="1F4FE8E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Ammophila sabulosa</w:t>
            </w:r>
          </w:p>
        </w:tc>
        <w:tc>
          <w:tcPr>
            <w:tcW w:w="960" w:type="dxa"/>
            <w:noWrap/>
            <w:hideMark/>
          </w:tcPr>
          <w:p w14:paraId="57A5A2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0819A29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0C3DE1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52CC71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Tenthredinidae</w:t>
            </w:r>
          </w:p>
        </w:tc>
        <w:tc>
          <w:tcPr>
            <w:tcW w:w="3700" w:type="dxa"/>
            <w:noWrap/>
            <w:hideMark/>
          </w:tcPr>
          <w:p w14:paraId="51DDAA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Athalia ancilla</w:t>
            </w:r>
          </w:p>
        </w:tc>
        <w:tc>
          <w:tcPr>
            <w:tcW w:w="960" w:type="dxa"/>
            <w:noWrap/>
            <w:hideMark/>
          </w:tcPr>
          <w:p w14:paraId="3FDFCF1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8ECD57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A7F5BE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62F4F5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Tenthredinidae</w:t>
            </w:r>
          </w:p>
        </w:tc>
        <w:tc>
          <w:tcPr>
            <w:tcW w:w="3700" w:type="dxa"/>
            <w:noWrap/>
            <w:hideMark/>
          </w:tcPr>
          <w:p w14:paraId="6A8B2C2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Athalia cordata</w:t>
            </w:r>
          </w:p>
        </w:tc>
        <w:tc>
          <w:tcPr>
            <w:tcW w:w="960" w:type="dxa"/>
            <w:noWrap/>
            <w:hideMark/>
          </w:tcPr>
          <w:p w14:paraId="782906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CAC47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0C52CE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757DC5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Tenthredinidae</w:t>
            </w:r>
          </w:p>
        </w:tc>
        <w:tc>
          <w:tcPr>
            <w:tcW w:w="3700" w:type="dxa"/>
            <w:noWrap/>
            <w:hideMark/>
          </w:tcPr>
          <w:p w14:paraId="00AC50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Macrophya annulata</w:t>
            </w:r>
          </w:p>
        </w:tc>
        <w:tc>
          <w:tcPr>
            <w:tcW w:w="960" w:type="dxa"/>
            <w:noWrap/>
            <w:hideMark/>
          </w:tcPr>
          <w:p w14:paraId="6D99B53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D3D6AF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9E016C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4D661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Tenthredinidae</w:t>
            </w:r>
          </w:p>
        </w:tc>
        <w:tc>
          <w:tcPr>
            <w:tcW w:w="3700" w:type="dxa"/>
            <w:noWrap/>
            <w:hideMark/>
          </w:tcPr>
          <w:p w14:paraId="1F79889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Tenthredo temula</w:t>
            </w:r>
          </w:p>
        </w:tc>
        <w:tc>
          <w:tcPr>
            <w:tcW w:w="960" w:type="dxa"/>
            <w:noWrap/>
            <w:hideMark/>
          </w:tcPr>
          <w:p w14:paraId="1478E6D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F6047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3EBA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5976BF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Tiphiidae</w:t>
            </w:r>
          </w:p>
        </w:tc>
        <w:tc>
          <w:tcPr>
            <w:tcW w:w="3700" w:type="dxa"/>
            <w:noWrap/>
            <w:hideMark/>
          </w:tcPr>
          <w:p w14:paraId="3BA070D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Tiphia minuta</w:t>
            </w:r>
          </w:p>
        </w:tc>
        <w:tc>
          <w:tcPr>
            <w:tcW w:w="960" w:type="dxa"/>
            <w:noWrap/>
            <w:hideMark/>
          </w:tcPr>
          <w:p w14:paraId="1515234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Nb</w:t>
            </w:r>
          </w:p>
        </w:tc>
      </w:tr>
      <w:tr w:rsidR="00C86E6A" w:rsidRPr="00C86E6A" w14:paraId="3593D1B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17697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283587D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Vespidae</w:t>
            </w:r>
          </w:p>
        </w:tc>
        <w:tc>
          <w:tcPr>
            <w:tcW w:w="3700" w:type="dxa"/>
            <w:noWrap/>
            <w:hideMark/>
          </w:tcPr>
          <w:p w14:paraId="28AA2BB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Ancistrocerus nigricornis</w:t>
            </w:r>
          </w:p>
        </w:tc>
        <w:tc>
          <w:tcPr>
            <w:tcW w:w="960" w:type="dxa"/>
            <w:noWrap/>
            <w:hideMark/>
          </w:tcPr>
          <w:p w14:paraId="235CAE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57BE3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2E2192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6EAB5D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Vespidae</w:t>
            </w:r>
          </w:p>
        </w:tc>
        <w:tc>
          <w:tcPr>
            <w:tcW w:w="3700" w:type="dxa"/>
            <w:noWrap/>
            <w:hideMark/>
          </w:tcPr>
          <w:p w14:paraId="654E00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Gymnomerus laevipes</w:t>
            </w:r>
          </w:p>
        </w:tc>
        <w:tc>
          <w:tcPr>
            <w:tcW w:w="960" w:type="dxa"/>
            <w:noWrap/>
            <w:hideMark/>
          </w:tcPr>
          <w:p w14:paraId="7C8641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B63F07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D93E7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753ED31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Vespidae</w:t>
            </w:r>
          </w:p>
        </w:tc>
        <w:tc>
          <w:tcPr>
            <w:tcW w:w="3700" w:type="dxa"/>
            <w:noWrap/>
            <w:hideMark/>
          </w:tcPr>
          <w:p w14:paraId="0635147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Symmorphus gracilis</w:t>
            </w:r>
          </w:p>
        </w:tc>
        <w:tc>
          <w:tcPr>
            <w:tcW w:w="960" w:type="dxa"/>
            <w:noWrap/>
            <w:hideMark/>
          </w:tcPr>
          <w:p w14:paraId="3D5EDD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BE588B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40C8F7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Hymenoptera</w:t>
            </w:r>
          </w:p>
        </w:tc>
        <w:tc>
          <w:tcPr>
            <w:tcW w:w="1980" w:type="dxa"/>
            <w:noWrap/>
            <w:hideMark/>
          </w:tcPr>
          <w:p w14:paraId="30E9D0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Vespidae</w:t>
            </w:r>
          </w:p>
        </w:tc>
        <w:tc>
          <w:tcPr>
            <w:tcW w:w="3700" w:type="dxa"/>
            <w:noWrap/>
            <w:hideMark/>
          </w:tcPr>
          <w:p w14:paraId="14F593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Vespula vulgaris</w:t>
            </w:r>
          </w:p>
        </w:tc>
        <w:tc>
          <w:tcPr>
            <w:tcW w:w="960" w:type="dxa"/>
            <w:noWrap/>
            <w:hideMark/>
          </w:tcPr>
          <w:p w14:paraId="2C3B598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BF6E5A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BAF9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32FE8FF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Erebidae</w:t>
            </w:r>
          </w:p>
        </w:tc>
        <w:tc>
          <w:tcPr>
            <w:tcW w:w="3700" w:type="dxa"/>
            <w:noWrap/>
            <w:hideMark/>
          </w:tcPr>
          <w:p w14:paraId="6AE54B9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Callistege mi</w:t>
            </w:r>
          </w:p>
        </w:tc>
        <w:tc>
          <w:tcPr>
            <w:tcW w:w="960" w:type="dxa"/>
            <w:noWrap/>
            <w:hideMark/>
          </w:tcPr>
          <w:p w14:paraId="7991084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27E772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9D5267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13255A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Erebidae</w:t>
            </w:r>
          </w:p>
        </w:tc>
        <w:tc>
          <w:tcPr>
            <w:tcW w:w="3700" w:type="dxa"/>
            <w:noWrap/>
            <w:hideMark/>
          </w:tcPr>
          <w:p w14:paraId="630E17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Euclidia glyphica</w:t>
            </w:r>
          </w:p>
        </w:tc>
        <w:tc>
          <w:tcPr>
            <w:tcW w:w="960" w:type="dxa"/>
            <w:noWrap/>
            <w:hideMark/>
          </w:tcPr>
          <w:p w14:paraId="2EA1DBE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A0AB64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8ADD02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5F17893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Erebidae</w:t>
            </w:r>
          </w:p>
        </w:tc>
        <w:tc>
          <w:tcPr>
            <w:tcW w:w="3700" w:type="dxa"/>
            <w:noWrap/>
            <w:hideMark/>
          </w:tcPr>
          <w:p w14:paraId="24F6DD8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Tyria jacobaeae</w:t>
            </w:r>
          </w:p>
        </w:tc>
        <w:tc>
          <w:tcPr>
            <w:tcW w:w="960" w:type="dxa"/>
            <w:noWrap/>
            <w:hideMark/>
          </w:tcPr>
          <w:p w14:paraId="2D9DCE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4CBBBC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FF38E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0535D1F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Geometridae</w:t>
            </w:r>
          </w:p>
        </w:tc>
        <w:tc>
          <w:tcPr>
            <w:tcW w:w="3700" w:type="dxa"/>
            <w:noWrap/>
            <w:hideMark/>
          </w:tcPr>
          <w:p w14:paraId="7CC52D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Ematurga atomaria</w:t>
            </w:r>
          </w:p>
        </w:tc>
        <w:tc>
          <w:tcPr>
            <w:tcW w:w="960" w:type="dxa"/>
            <w:noWrap/>
            <w:hideMark/>
          </w:tcPr>
          <w:p w14:paraId="3362EA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F91EE6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6EF4B0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51E63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Hesperiidae</w:t>
            </w:r>
          </w:p>
        </w:tc>
        <w:tc>
          <w:tcPr>
            <w:tcW w:w="3700" w:type="dxa"/>
            <w:noWrap/>
            <w:hideMark/>
          </w:tcPr>
          <w:p w14:paraId="59D9073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Ochlodes sylvanus</w:t>
            </w:r>
          </w:p>
        </w:tc>
        <w:tc>
          <w:tcPr>
            <w:tcW w:w="960" w:type="dxa"/>
            <w:noWrap/>
            <w:hideMark/>
          </w:tcPr>
          <w:p w14:paraId="75F5BE4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26087D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73D7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1314EF5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Hesperiidae</w:t>
            </w:r>
          </w:p>
        </w:tc>
        <w:tc>
          <w:tcPr>
            <w:tcW w:w="3700" w:type="dxa"/>
            <w:noWrap/>
            <w:hideMark/>
          </w:tcPr>
          <w:p w14:paraId="252EAE9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Pyrgus malvae</w:t>
            </w:r>
          </w:p>
        </w:tc>
        <w:tc>
          <w:tcPr>
            <w:tcW w:w="960" w:type="dxa"/>
            <w:noWrap/>
            <w:hideMark/>
          </w:tcPr>
          <w:p w14:paraId="0AEC32A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VU</w:t>
            </w:r>
          </w:p>
        </w:tc>
      </w:tr>
      <w:tr w:rsidR="00C86E6A" w:rsidRPr="00C86E6A" w14:paraId="5F31399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C48F68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626CA0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Hesperiidae</w:t>
            </w:r>
          </w:p>
        </w:tc>
        <w:tc>
          <w:tcPr>
            <w:tcW w:w="3700" w:type="dxa"/>
            <w:noWrap/>
            <w:hideMark/>
          </w:tcPr>
          <w:p w14:paraId="5921238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Thymelicus lineola</w:t>
            </w:r>
          </w:p>
        </w:tc>
        <w:tc>
          <w:tcPr>
            <w:tcW w:w="960" w:type="dxa"/>
            <w:noWrap/>
            <w:hideMark/>
          </w:tcPr>
          <w:p w14:paraId="675C68E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E2A4F0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7C11C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78C1EB2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Hesperiidae</w:t>
            </w:r>
          </w:p>
        </w:tc>
        <w:tc>
          <w:tcPr>
            <w:tcW w:w="3700" w:type="dxa"/>
            <w:noWrap/>
            <w:hideMark/>
          </w:tcPr>
          <w:p w14:paraId="426759D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Thymelicus sylvestris</w:t>
            </w:r>
          </w:p>
        </w:tc>
        <w:tc>
          <w:tcPr>
            <w:tcW w:w="960" w:type="dxa"/>
            <w:noWrap/>
            <w:hideMark/>
          </w:tcPr>
          <w:p w14:paraId="11EE4DC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B89D22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270F9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D8F0A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Lasiocampidae</w:t>
            </w:r>
          </w:p>
        </w:tc>
        <w:tc>
          <w:tcPr>
            <w:tcW w:w="3700" w:type="dxa"/>
            <w:noWrap/>
            <w:hideMark/>
          </w:tcPr>
          <w:p w14:paraId="0389EC2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Malacosoma neustria</w:t>
            </w:r>
          </w:p>
        </w:tc>
        <w:tc>
          <w:tcPr>
            <w:tcW w:w="960" w:type="dxa"/>
            <w:noWrap/>
            <w:hideMark/>
          </w:tcPr>
          <w:p w14:paraId="5D35945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VU</w:t>
            </w:r>
          </w:p>
        </w:tc>
      </w:tr>
      <w:tr w:rsidR="00C86E6A" w:rsidRPr="00C86E6A" w14:paraId="1B4305C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512E7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27059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Lycaenidae</w:t>
            </w:r>
          </w:p>
        </w:tc>
        <w:tc>
          <w:tcPr>
            <w:tcW w:w="3700" w:type="dxa"/>
            <w:noWrap/>
            <w:hideMark/>
          </w:tcPr>
          <w:p w14:paraId="6B27892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Aricia agestis</w:t>
            </w:r>
          </w:p>
        </w:tc>
        <w:tc>
          <w:tcPr>
            <w:tcW w:w="960" w:type="dxa"/>
            <w:noWrap/>
            <w:hideMark/>
          </w:tcPr>
          <w:p w14:paraId="66C47E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C0DF4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42616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Lepidoptera</w:t>
            </w:r>
          </w:p>
        </w:tc>
        <w:tc>
          <w:tcPr>
            <w:tcW w:w="1980" w:type="dxa"/>
            <w:noWrap/>
            <w:hideMark/>
          </w:tcPr>
          <w:p w14:paraId="0EA0E8F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Lycaenidae</w:t>
            </w:r>
          </w:p>
        </w:tc>
        <w:tc>
          <w:tcPr>
            <w:tcW w:w="3700" w:type="dxa"/>
            <w:noWrap/>
            <w:hideMark/>
          </w:tcPr>
          <w:p w14:paraId="4E163F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Celastrina argiolus</w:t>
            </w:r>
          </w:p>
        </w:tc>
        <w:tc>
          <w:tcPr>
            <w:tcW w:w="960" w:type="dxa"/>
            <w:noWrap/>
            <w:hideMark/>
          </w:tcPr>
          <w:p w14:paraId="468EB6F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68121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706D9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A29CEB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Lycaenidae</w:t>
            </w:r>
          </w:p>
        </w:tc>
        <w:tc>
          <w:tcPr>
            <w:tcW w:w="3700" w:type="dxa"/>
            <w:noWrap/>
            <w:hideMark/>
          </w:tcPr>
          <w:p w14:paraId="60EC229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Polyommatus icarus</w:t>
            </w:r>
          </w:p>
        </w:tc>
        <w:tc>
          <w:tcPr>
            <w:tcW w:w="960" w:type="dxa"/>
            <w:noWrap/>
            <w:hideMark/>
          </w:tcPr>
          <w:p w14:paraId="5DF8BC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76F591"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8A2A3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508316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Noctuidae</w:t>
            </w:r>
          </w:p>
        </w:tc>
        <w:tc>
          <w:tcPr>
            <w:tcW w:w="3700" w:type="dxa"/>
            <w:noWrap/>
            <w:hideMark/>
          </w:tcPr>
          <w:p w14:paraId="5008592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Aporophyla nigra</w:t>
            </w:r>
          </w:p>
        </w:tc>
        <w:tc>
          <w:tcPr>
            <w:tcW w:w="960" w:type="dxa"/>
            <w:noWrap/>
            <w:hideMark/>
          </w:tcPr>
          <w:p w14:paraId="6B5059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7F7085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2B77B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3401A7E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Noctuidae</w:t>
            </w:r>
          </w:p>
        </w:tc>
        <w:tc>
          <w:tcPr>
            <w:tcW w:w="3700" w:type="dxa"/>
            <w:noWrap/>
            <w:hideMark/>
          </w:tcPr>
          <w:p w14:paraId="3E929F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Xestia c-nigrum</w:t>
            </w:r>
          </w:p>
        </w:tc>
        <w:tc>
          <w:tcPr>
            <w:tcW w:w="960" w:type="dxa"/>
            <w:noWrap/>
            <w:hideMark/>
          </w:tcPr>
          <w:p w14:paraId="1A08A0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B327B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B06D6F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10712C1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60B4C22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Aglais io</w:t>
            </w:r>
          </w:p>
        </w:tc>
        <w:tc>
          <w:tcPr>
            <w:tcW w:w="960" w:type="dxa"/>
            <w:noWrap/>
            <w:hideMark/>
          </w:tcPr>
          <w:p w14:paraId="1188FF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88B238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0839D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019F4E6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578EF3A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Aglais urticae</w:t>
            </w:r>
          </w:p>
        </w:tc>
        <w:tc>
          <w:tcPr>
            <w:tcW w:w="960" w:type="dxa"/>
            <w:noWrap/>
            <w:hideMark/>
          </w:tcPr>
          <w:p w14:paraId="2226E0C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0C2BE9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CDF43C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3C379FD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3CFC4C6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Aphantopus hyperantus</w:t>
            </w:r>
          </w:p>
        </w:tc>
        <w:tc>
          <w:tcPr>
            <w:tcW w:w="960" w:type="dxa"/>
            <w:noWrap/>
            <w:hideMark/>
          </w:tcPr>
          <w:p w14:paraId="360B0B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EA0AB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A16D78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95788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3E1A69E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Coenonympha pamphilus</w:t>
            </w:r>
          </w:p>
        </w:tc>
        <w:tc>
          <w:tcPr>
            <w:tcW w:w="960" w:type="dxa"/>
            <w:noWrap/>
            <w:hideMark/>
          </w:tcPr>
          <w:p w14:paraId="165DEA1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VU</w:t>
            </w:r>
          </w:p>
        </w:tc>
      </w:tr>
      <w:tr w:rsidR="00C86E6A" w:rsidRPr="00C86E6A" w14:paraId="1EC5A48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A8BA5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00022C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6E778B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Maniola jurtina</w:t>
            </w:r>
          </w:p>
        </w:tc>
        <w:tc>
          <w:tcPr>
            <w:tcW w:w="960" w:type="dxa"/>
            <w:noWrap/>
            <w:hideMark/>
          </w:tcPr>
          <w:p w14:paraId="7B3E44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DC04C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F45A7F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E4A395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108609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Polygonia c-album</w:t>
            </w:r>
          </w:p>
        </w:tc>
        <w:tc>
          <w:tcPr>
            <w:tcW w:w="960" w:type="dxa"/>
            <w:noWrap/>
            <w:hideMark/>
          </w:tcPr>
          <w:p w14:paraId="012C55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FB5B16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FB0235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3492FF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Nymphalidae</w:t>
            </w:r>
          </w:p>
        </w:tc>
        <w:tc>
          <w:tcPr>
            <w:tcW w:w="3700" w:type="dxa"/>
            <w:noWrap/>
            <w:hideMark/>
          </w:tcPr>
          <w:p w14:paraId="09C1E70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Pyronia tithonus</w:t>
            </w:r>
          </w:p>
        </w:tc>
        <w:tc>
          <w:tcPr>
            <w:tcW w:w="960" w:type="dxa"/>
            <w:noWrap/>
            <w:hideMark/>
          </w:tcPr>
          <w:p w14:paraId="6EC9D32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90DCE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86334D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0EF5BC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Pieridae</w:t>
            </w:r>
          </w:p>
        </w:tc>
        <w:tc>
          <w:tcPr>
            <w:tcW w:w="3700" w:type="dxa"/>
            <w:noWrap/>
            <w:hideMark/>
          </w:tcPr>
          <w:p w14:paraId="59A086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Anthocharis cardamines</w:t>
            </w:r>
          </w:p>
        </w:tc>
        <w:tc>
          <w:tcPr>
            <w:tcW w:w="960" w:type="dxa"/>
            <w:noWrap/>
            <w:hideMark/>
          </w:tcPr>
          <w:p w14:paraId="7E61734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0551A5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F76C5C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0A8F6BD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Pieridae</w:t>
            </w:r>
          </w:p>
        </w:tc>
        <w:tc>
          <w:tcPr>
            <w:tcW w:w="3700" w:type="dxa"/>
            <w:noWrap/>
            <w:hideMark/>
          </w:tcPr>
          <w:p w14:paraId="3B29089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Gonepteryx rhamni</w:t>
            </w:r>
          </w:p>
        </w:tc>
        <w:tc>
          <w:tcPr>
            <w:tcW w:w="960" w:type="dxa"/>
            <w:noWrap/>
            <w:hideMark/>
          </w:tcPr>
          <w:p w14:paraId="303C9CB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7467C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BE0006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5B7C3AD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Pieridae</w:t>
            </w:r>
          </w:p>
        </w:tc>
        <w:tc>
          <w:tcPr>
            <w:tcW w:w="3700" w:type="dxa"/>
            <w:noWrap/>
            <w:hideMark/>
          </w:tcPr>
          <w:p w14:paraId="47EB538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Pieris brassicae</w:t>
            </w:r>
          </w:p>
        </w:tc>
        <w:tc>
          <w:tcPr>
            <w:tcW w:w="960" w:type="dxa"/>
            <w:noWrap/>
            <w:hideMark/>
          </w:tcPr>
          <w:p w14:paraId="29F1408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059DAA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63074E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1C02E87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Pieridae</w:t>
            </w:r>
          </w:p>
        </w:tc>
        <w:tc>
          <w:tcPr>
            <w:tcW w:w="3700" w:type="dxa"/>
            <w:noWrap/>
            <w:hideMark/>
          </w:tcPr>
          <w:p w14:paraId="369BF4F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Pieris napi</w:t>
            </w:r>
          </w:p>
        </w:tc>
        <w:tc>
          <w:tcPr>
            <w:tcW w:w="960" w:type="dxa"/>
            <w:noWrap/>
            <w:hideMark/>
          </w:tcPr>
          <w:p w14:paraId="18109C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1CF7CB"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26D46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46B0083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Pieridae</w:t>
            </w:r>
          </w:p>
        </w:tc>
        <w:tc>
          <w:tcPr>
            <w:tcW w:w="3700" w:type="dxa"/>
            <w:noWrap/>
            <w:hideMark/>
          </w:tcPr>
          <w:p w14:paraId="6A378BF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Pieris rapae</w:t>
            </w:r>
          </w:p>
        </w:tc>
        <w:tc>
          <w:tcPr>
            <w:tcW w:w="960" w:type="dxa"/>
            <w:noWrap/>
            <w:hideMark/>
          </w:tcPr>
          <w:p w14:paraId="7001F4E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00378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05AF14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BE7E68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Saturniidae</w:t>
            </w:r>
          </w:p>
        </w:tc>
        <w:tc>
          <w:tcPr>
            <w:tcW w:w="3700" w:type="dxa"/>
            <w:noWrap/>
            <w:hideMark/>
          </w:tcPr>
          <w:p w14:paraId="3A845F1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Saturnia pavonia</w:t>
            </w:r>
          </w:p>
        </w:tc>
        <w:tc>
          <w:tcPr>
            <w:tcW w:w="960" w:type="dxa"/>
            <w:noWrap/>
            <w:hideMark/>
          </w:tcPr>
          <w:p w14:paraId="034144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50B06F1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55F614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Lepidoptera</w:t>
            </w:r>
          </w:p>
        </w:tc>
        <w:tc>
          <w:tcPr>
            <w:tcW w:w="1980" w:type="dxa"/>
            <w:noWrap/>
            <w:hideMark/>
          </w:tcPr>
          <w:p w14:paraId="6722ED5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Sesiidae</w:t>
            </w:r>
          </w:p>
        </w:tc>
        <w:tc>
          <w:tcPr>
            <w:tcW w:w="3700" w:type="dxa"/>
            <w:noWrap/>
            <w:hideMark/>
          </w:tcPr>
          <w:p w14:paraId="41F78CF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Sesia apiformis</w:t>
            </w:r>
          </w:p>
        </w:tc>
        <w:tc>
          <w:tcPr>
            <w:tcW w:w="960" w:type="dxa"/>
            <w:noWrap/>
            <w:hideMark/>
          </w:tcPr>
          <w:p w14:paraId="50E7338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A11F32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A20C1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Megaloptera</w:t>
            </w:r>
          </w:p>
        </w:tc>
        <w:tc>
          <w:tcPr>
            <w:tcW w:w="1980" w:type="dxa"/>
            <w:noWrap/>
            <w:hideMark/>
          </w:tcPr>
          <w:p w14:paraId="32B770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Sialidae</w:t>
            </w:r>
          </w:p>
        </w:tc>
        <w:tc>
          <w:tcPr>
            <w:tcW w:w="3700" w:type="dxa"/>
            <w:noWrap/>
            <w:hideMark/>
          </w:tcPr>
          <w:p w14:paraId="426B7DC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Sialis lutaria</w:t>
            </w:r>
          </w:p>
        </w:tc>
        <w:tc>
          <w:tcPr>
            <w:tcW w:w="960" w:type="dxa"/>
            <w:noWrap/>
            <w:hideMark/>
          </w:tcPr>
          <w:p w14:paraId="30C4698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9527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AB04F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4E9C50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Acroloxidae</w:t>
            </w:r>
          </w:p>
        </w:tc>
        <w:tc>
          <w:tcPr>
            <w:tcW w:w="3700" w:type="dxa"/>
            <w:noWrap/>
            <w:hideMark/>
          </w:tcPr>
          <w:p w14:paraId="5737925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Acroloxus lacustris</w:t>
            </w:r>
          </w:p>
        </w:tc>
        <w:tc>
          <w:tcPr>
            <w:tcW w:w="960" w:type="dxa"/>
            <w:noWrap/>
            <w:hideMark/>
          </w:tcPr>
          <w:p w14:paraId="09F567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39448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30864A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340A64B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Arionidae</w:t>
            </w:r>
          </w:p>
        </w:tc>
        <w:tc>
          <w:tcPr>
            <w:tcW w:w="3700" w:type="dxa"/>
            <w:noWrap/>
            <w:hideMark/>
          </w:tcPr>
          <w:p w14:paraId="0DC57DB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Arion  ater</w:t>
            </w:r>
          </w:p>
        </w:tc>
        <w:tc>
          <w:tcPr>
            <w:tcW w:w="960" w:type="dxa"/>
            <w:noWrap/>
            <w:hideMark/>
          </w:tcPr>
          <w:p w14:paraId="6C75B8A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F37D1D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066D2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1496F62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Bithyniidae</w:t>
            </w:r>
          </w:p>
        </w:tc>
        <w:tc>
          <w:tcPr>
            <w:tcW w:w="3700" w:type="dxa"/>
            <w:noWrap/>
            <w:hideMark/>
          </w:tcPr>
          <w:p w14:paraId="7E6DB60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Bithynia tentaculata</w:t>
            </w:r>
          </w:p>
        </w:tc>
        <w:tc>
          <w:tcPr>
            <w:tcW w:w="960" w:type="dxa"/>
            <w:noWrap/>
            <w:hideMark/>
          </w:tcPr>
          <w:p w14:paraId="51ECA9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6C41DE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B79B7F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2794360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Clausiliidae</w:t>
            </w:r>
          </w:p>
        </w:tc>
        <w:tc>
          <w:tcPr>
            <w:tcW w:w="3700" w:type="dxa"/>
            <w:noWrap/>
            <w:hideMark/>
          </w:tcPr>
          <w:p w14:paraId="7BEAAC6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Clausilia bidentata</w:t>
            </w:r>
          </w:p>
        </w:tc>
        <w:tc>
          <w:tcPr>
            <w:tcW w:w="960" w:type="dxa"/>
            <w:noWrap/>
            <w:hideMark/>
          </w:tcPr>
          <w:p w14:paraId="74E596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CE734E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BC12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6622055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Enidae</w:t>
            </w:r>
          </w:p>
        </w:tc>
        <w:tc>
          <w:tcPr>
            <w:tcW w:w="3700" w:type="dxa"/>
            <w:noWrap/>
            <w:hideMark/>
          </w:tcPr>
          <w:p w14:paraId="4234D12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Merdigera obscura</w:t>
            </w:r>
          </w:p>
        </w:tc>
        <w:tc>
          <w:tcPr>
            <w:tcW w:w="960" w:type="dxa"/>
            <w:noWrap/>
            <w:hideMark/>
          </w:tcPr>
          <w:p w14:paraId="7F495FA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F2CD3E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CE5546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54E43FD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Geomitridae</w:t>
            </w:r>
          </w:p>
        </w:tc>
        <w:tc>
          <w:tcPr>
            <w:tcW w:w="3700" w:type="dxa"/>
            <w:noWrap/>
            <w:hideMark/>
          </w:tcPr>
          <w:p w14:paraId="537148E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Xeroplexa intersecta</w:t>
            </w:r>
          </w:p>
        </w:tc>
        <w:tc>
          <w:tcPr>
            <w:tcW w:w="960" w:type="dxa"/>
            <w:noWrap/>
            <w:hideMark/>
          </w:tcPr>
          <w:p w14:paraId="3C06E2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34ECB8D"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5CAC2C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6E9F0F0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Helicidae</w:t>
            </w:r>
          </w:p>
        </w:tc>
        <w:tc>
          <w:tcPr>
            <w:tcW w:w="3700" w:type="dxa"/>
            <w:noWrap/>
            <w:hideMark/>
          </w:tcPr>
          <w:p w14:paraId="67115FD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Arianta arbustorum</w:t>
            </w:r>
          </w:p>
        </w:tc>
        <w:tc>
          <w:tcPr>
            <w:tcW w:w="960" w:type="dxa"/>
            <w:noWrap/>
            <w:hideMark/>
          </w:tcPr>
          <w:p w14:paraId="2097316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E85766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E3D49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1F5F5BB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Helicidae</w:t>
            </w:r>
          </w:p>
        </w:tc>
        <w:tc>
          <w:tcPr>
            <w:tcW w:w="3700" w:type="dxa"/>
            <w:noWrap/>
            <w:hideMark/>
          </w:tcPr>
          <w:p w14:paraId="284DE0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Cepaea hortensis</w:t>
            </w:r>
          </w:p>
        </w:tc>
        <w:tc>
          <w:tcPr>
            <w:tcW w:w="960" w:type="dxa"/>
            <w:noWrap/>
            <w:hideMark/>
          </w:tcPr>
          <w:p w14:paraId="4EB345B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B0D8D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1B7AB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63EEA7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Helicidae</w:t>
            </w:r>
          </w:p>
        </w:tc>
        <w:tc>
          <w:tcPr>
            <w:tcW w:w="3700" w:type="dxa"/>
            <w:noWrap/>
            <w:hideMark/>
          </w:tcPr>
          <w:p w14:paraId="76B67F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Cepaea nemoralis</w:t>
            </w:r>
          </w:p>
        </w:tc>
        <w:tc>
          <w:tcPr>
            <w:tcW w:w="960" w:type="dxa"/>
            <w:noWrap/>
            <w:hideMark/>
          </w:tcPr>
          <w:p w14:paraId="5248EC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90A67C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57AEF8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38438521"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Helicidae</w:t>
            </w:r>
          </w:p>
        </w:tc>
        <w:tc>
          <w:tcPr>
            <w:tcW w:w="3700" w:type="dxa"/>
            <w:noWrap/>
            <w:hideMark/>
          </w:tcPr>
          <w:p w14:paraId="115705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Cornu aspersum</w:t>
            </w:r>
          </w:p>
        </w:tc>
        <w:tc>
          <w:tcPr>
            <w:tcW w:w="960" w:type="dxa"/>
            <w:noWrap/>
            <w:hideMark/>
          </w:tcPr>
          <w:p w14:paraId="52704B6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B1300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3BBB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11A3228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Hygromiidae</w:t>
            </w:r>
          </w:p>
        </w:tc>
        <w:tc>
          <w:tcPr>
            <w:tcW w:w="3700" w:type="dxa"/>
            <w:noWrap/>
            <w:hideMark/>
          </w:tcPr>
          <w:p w14:paraId="3A7101B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Monacha cantiana</w:t>
            </w:r>
          </w:p>
        </w:tc>
        <w:tc>
          <w:tcPr>
            <w:tcW w:w="960" w:type="dxa"/>
            <w:noWrap/>
            <w:hideMark/>
          </w:tcPr>
          <w:p w14:paraId="1C5CA84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A64F53B"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8C037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F6CAE7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Limacidae</w:t>
            </w:r>
          </w:p>
        </w:tc>
        <w:tc>
          <w:tcPr>
            <w:tcW w:w="3700" w:type="dxa"/>
            <w:noWrap/>
            <w:hideMark/>
          </w:tcPr>
          <w:p w14:paraId="176CD4D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Limax maximus</w:t>
            </w:r>
          </w:p>
        </w:tc>
        <w:tc>
          <w:tcPr>
            <w:tcW w:w="960" w:type="dxa"/>
            <w:noWrap/>
            <w:hideMark/>
          </w:tcPr>
          <w:p w14:paraId="452EAB0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BC540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E20944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2E62CD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Lymnaeidae</w:t>
            </w:r>
          </w:p>
        </w:tc>
        <w:tc>
          <w:tcPr>
            <w:tcW w:w="3700" w:type="dxa"/>
            <w:noWrap/>
            <w:hideMark/>
          </w:tcPr>
          <w:p w14:paraId="1352BFB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Ampullaceana balthica</w:t>
            </w:r>
          </w:p>
        </w:tc>
        <w:tc>
          <w:tcPr>
            <w:tcW w:w="960" w:type="dxa"/>
            <w:noWrap/>
            <w:hideMark/>
          </w:tcPr>
          <w:p w14:paraId="6891D59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E67369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CF07DA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3110C20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Lymnaeidae</w:t>
            </w:r>
          </w:p>
        </w:tc>
        <w:tc>
          <w:tcPr>
            <w:tcW w:w="3700" w:type="dxa"/>
            <w:noWrap/>
            <w:hideMark/>
          </w:tcPr>
          <w:p w14:paraId="6AF0BB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Lymnaea stagnalis</w:t>
            </w:r>
          </w:p>
        </w:tc>
        <w:tc>
          <w:tcPr>
            <w:tcW w:w="960" w:type="dxa"/>
            <w:noWrap/>
            <w:hideMark/>
          </w:tcPr>
          <w:p w14:paraId="3061437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62D595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8A5A4A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05A99EA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Planorbidae</w:t>
            </w:r>
          </w:p>
        </w:tc>
        <w:tc>
          <w:tcPr>
            <w:tcW w:w="3700" w:type="dxa"/>
            <w:noWrap/>
            <w:hideMark/>
          </w:tcPr>
          <w:p w14:paraId="5738A21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Anisus vortex</w:t>
            </w:r>
          </w:p>
        </w:tc>
        <w:tc>
          <w:tcPr>
            <w:tcW w:w="960" w:type="dxa"/>
            <w:noWrap/>
            <w:hideMark/>
          </w:tcPr>
          <w:p w14:paraId="32AE5CD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D69EDF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4C903E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5EA839B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Planorbidae</w:t>
            </w:r>
          </w:p>
        </w:tc>
        <w:tc>
          <w:tcPr>
            <w:tcW w:w="3700" w:type="dxa"/>
            <w:noWrap/>
            <w:hideMark/>
          </w:tcPr>
          <w:p w14:paraId="76BC13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Gyraulus albus</w:t>
            </w:r>
          </w:p>
        </w:tc>
        <w:tc>
          <w:tcPr>
            <w:tcW w:w="960" w:type="dxa"/>
            <w:noWrap/>
            <w:hideMark/>
          </w:tcPr>
          <w:p w14:paraId="2835A78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C7957F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3DC095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3B5ED67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Planorbidae</w:t>
            </w:r>
          </w:p>
        </w:tc>
        <w:tc>
          <w:tcPr>
            <w:tcW w:w="3700" w:type="dxa"/>
            <w:noWrap/>
            <w:hideMark/>
          </w:tcPr>
          <w:p w14:paraId="4056BC9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Planorbis planorbis</w:t>
            </w:r>
          </w:p>
        </w:tc>
        <w:tc>
          <w:tcPr>
            <w:tcW w:w="960" w:type="dxa"/>
            <w:noWrap/>
            <w:hideMark/>
          </w:tcPr>
          <w:p w14:paraId="5A8CF3F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2F3AD7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631D41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0A232F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Sphaeriidae</w:t>
            </w:r>
          </w:p>
        </w:tc>
        <w:tc>
          <w:tcPr>
            <w:tcW w:w="3700" w:type="dxa"/>
            <w:noWrap/>
            <w:hideMark/>
          </w:tcPr>
          <w:p w14:paraId="298A524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Pisidium </w:t>
            </w:r>
            <w:r w:rsidRPr="009A37D0">
              <w:rPr>
                <w:rFonts w:ascii="Arial" w:eastAsia="Times New Roman" w:hAnsi="Arial" w:cs="Arial"/>
                <w:color w:val="000000"/>
                <w:sz w:val="20"/>
                <w:szCs w:val="20"/>
                <w:lang w:eastAsia="en-GB"/>
              </w:rPr>
              <w:t>sp.</w:t>
            </w:r>
          </w:p>
        </w:tc>
        <w:tc>
          <w:tcPr>
            <w:tcW w:w="960" w:type="dxa"/>
            <w:noWrap/>
            <w:hideMark/>
          </w:tcPr>
          <w:p w14:paraId="3A831CC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r w:rsidR="00C86E6A" w:rsidRPr="00C86E6A" w14:paraId="59A54EB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53CB9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Mollusca</w:t>
            </w:r>
          </w:p>
        </w:tc>
        <w:tc>
          <w:tcPr>
            <w:tcW w:w="1980" w:type="dxa"/>
            <w:noWrap/>
            <w:hideMark/>
          </w:tcPr>
          <w:p w14:paraId="4EB6FDC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Vertiginidae</w:t>
            </w:r>
          </w:p>
        </w:tc>
        <w:tc>
          <w:tcPr>
            <w:tcW w:w="3700" w:type="dxa"/>
            <w:noWrap/>
            <w:hideMark/>
          </w:tcPr>
          <w:p w14:paraId="5D32C0E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Vertigo pygmaea</w:t>
            </w:r>
          </w:p>
        </w:tc>
        <w:tc>
          <w:tcPr>
            <w:tcW w:w="960" w:type="dxa"/>
            <w:noWrap/>
            <w:hideMark/>
          </w:tcPr>
          <w:p w14:paraId="7F1EBF7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07F39A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5C9AB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Neuroptera</w:t>
            </w:r>
          </w:p>
        </w:tc>
        <w:tc>
          <w:tcPr>
            <w:tcW w:w="1980" w:type="dxa"/>
            <w:noWrap/>
            <w:hideMark/>
          </w:tcPr>
          <w:p w14:paraId="14CEECD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Chrysopidae</w:t>
            </w:r>
          </w:p>
        </w:tc>
        <w:tc>
          <w:tcPr>
            <w:tcW w:w="3700" w:type="dxa"/>
            <w:noWrap/>
            <w:hideMark/>
          </w:tcPr>
          <w:p w14:paraId="616008B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Chrysopa perla</w:t>
            </w:r>
          </w:p>
        </w:tc>
        <w:tc>
          <w:tcPr>
            <w:tcW w:w="960" w:type="dxa"/>
            <w:noWrap/>
            <w:hideMark/>
          </w:tcPr>
          <w:p w14:paraId="3C3BE2F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844E2A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D3BBA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Neuroptera</w:t>
            </w:r>
          </w:p>
        </w:tc>
        <w:tc>
          <w:tcPr>
            <w:tcW w:w="1980" w:type="dxa"/>
            <w:noWrap/>
            <w:hideMark/>
          </w:tcPr>
          <w:p w14:paraId="54D28C1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Chrysopidae</w:t>
            </w:r>
          </w:p>
        </w:tc>
        <w:tc>
          <w:tcPr>
            <w:tcW w:w="3700" w:type="dxa"/>
            <w:noWrap/>
            <w:hideMark/>
          </w:tcPr>
          <w:p w14:paraId="2C54744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Chrysoperla carnea </w:t>
            </w:r>
            <w:r w:rsidRPr="009A37D0">
              <w:rPr>
                <w:rFonts w:ascii="Arial" w:eastAsia="Times New Roman" w:hAnsi="Arial" w:cs="Arial"/>
                <w:color w:val="000000"/>
                <w:sz w:val="20"/>
                <w:szCs w:val="20"/>
                <w:lang w:eastAsia="en-GB"/>
              </w:rPr>
              <w:t>agg.</w:t>
            </w:r>
          </w:p>
        </w:tc>
        <w:tc>
          <w:tcPr>
            <w:tcW w:w="960" w:type="dxa"/>
            <w:noWrap/>
            <w:hideMark/>
          </w:tcPr>
          <w:p w14:paraId="3EFE2E5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14F132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B7DDB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Neuroptera</w:t>
            </w:r>
          </w:p>
        </w:tc>
        <w:tc>
          <w:tcPr>
            <w:tcW w:w="1980" w:type="dxa"/>
            <w:noWrap/>
            <w:hideMark/>
          </w:tcPr>
          <w:p w14:paraId="39C2508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Hemerobiidae</w:t>
            </w:r>
          </w:p>
        </w:tc>
        <w:tc>
          <w:tcPr>
            <w:tcW w:w="3700" w:type="dxa"/>
            <w:noWrap/>
            <w:hideMark/>
          </w:tcPr>
          <w:p w14:paraId="6E9960E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Hemerobius nitidulus</w:t>
            </w:r>
          </w:p>
        </w:tc>
        <w:tc>
          <w:tcPr>
            <w:tcW w:w="960" w:type="dxa"/>
            <w:noWrap/>
            <w:hideMark/>
          </w:tcPr>
          <w:p w14:paraId="0D28624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141F98"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19DFB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Neuroptera</w:t>
            </w:r>
          </w:p>
        </w:tc>
        <w:tc>
          <w:tcPr>
            <w:tcW w:w="1980" w:type="dxa"/>
            <w:noWrap/>
            <w:hideMark/>
          </w:tcPr>
          <w:p w14:paraId="14BDE3A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Hemerobiidae</w:t>
            </w:r>
          </w:p>
        </w:tc>
        <w:tc>
          <w:tcPr>
            <w:tcW w:w="3700" w:type="dxa"/>
            <w:noWrap/>
            <w:hideMark/>
          </w:tcPr>
          <w:p w14:paraId="53D2759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Hemerobius stigma</w:t>
            </w:r>
          </w:p>
        </w:tc>
        <w:tc>
          <w:tcPr>
            <w:tcW w:w="960" w:type="dxa"/>
            <w:noWrap/>
            <w:hideMark/>
          </w:tcPr>
          <w:p w14:paraId="4BF64DD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FA9E60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60CEDC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Neuroptera</w:t>
            </w:r>
          </w:p>
        </w:tc>
        <w:tc>
          <w:tcPr>
            <w:tcW w:w="1980" w:type="dxa"/>
            <w:noWrap/>
            <w:hideMark/>
          </w:tcPr>
          <w:p w14:paraId="690B944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Hemerobiidae</w:t>
            </w:r>
          </w:p>
        </w:tc>
        <w:tc>
          <w:tcPr>
            <w:tcW w:w="3700" w:type="dxa"/>
            <w:noWrap/>
            <w:hideMark/>
          </w:tcPr>
          <w:p w14:paraId="7C45756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Micromus angulatus</w:t>
            </w:r>
          </w:p>
        </w:tc>
        <w:tc>
          <w:tcPr>
            <w:tcW w:w="960" w:type="dxa"/>
            <w:noWrap/>
            <w:hideMark/>
          </w:tcPr>
          <w:p w14:paraId="0FB7224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5C053C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3EBD47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7942E5B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Aeshnidae</w:t>
            </w:r>
          </w:p>
        </w:tc>
        <w:tc>
          <w:tcPr>
            <w:tcW w:w="3700" w:type="dxa"/>
            <w:noWrap/>
            <w:hideMark/>
          </w:tcPr>
          <w:p w14:paraId="1673B3C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Aeshna grandis</w:t>
            </w:r>
          </w:p>
        </w:tc>
        <w:tc>
          <w:tcPr>
            <w:tcW w:w="960" w:type="dxa"/>
            <w:noWrap/>
            <w:hideMark/>
          </w:tcPr>
          <w:p w14:paraId="6FC50E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1A34B3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E5A47C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188001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Aeshnidae</w:t>
            </w:r>
          </w:p>
        </w:tc>
        <w:tc>
          <w:tcPr>
            <w:tcW w:w="3700" w:type="dxa"/>
            <w:noWrap/>
            <w:hideMark/>
          </w:tcPr>
          <w:p w14:paraId="01CBEFE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Anax imperator</w:t>
            </w:r>
          </w:p>
        </w:tc>
        <w:tc>
          <w:tcPr>
            <w:tcW w:w="960" w:type="dxa"/>
            <w:noWrap/>
            <w:hideMark/>
          </w:tcPr>
          <w:p w14:paraId="07BE7B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6FD7751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08984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169C5DE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Aeshnidae</w:t>
            </w:r>
          </w:p>
        </w:tc>
        <w:tc>
          <w:tcPr>
            <w:tcW w:w="3700" w:type="dxa"/>
            <w:noWrap/>
            <w:hideMark/>
          </w:tcPr>
          <w:p w14:paraId="07CA268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Brachytron pratense</w:t>
            </w:r>
          </w:p>
        </w:tc>
        <w:tc>
          <w:tcPr>
            <w:tcW w:w="960" w:type="dxa"/>
            <w:noWrap/>
            <w:hideMark/>
          </w:tcPr>
          <w:p w14:paraId="7133EB5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67CD0E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B2E3B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64D6DBE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Coenagrionidae</w:t>
            </w:r>
          </w:p>
        </w:tc>
        <w:tc>
          <w:tcPr>
            <w:tcW w:w="3700" w:type="dxa"/>
            <w:noWrap/>
            <w:hideMark/>
          </w:tcPr>
          <w:p w14:paraId="21BE8FB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Coenagrion puella</w:t>
            </w:r>
          </w:p>
        </w:tc>
        <w:tc>
          <w:tcPr>
            <w:tcW w:w="960" w:type="dxa"/>
            <w:noWrap/>
            <w:hideMark/>
          </w:tcPr>
          <w:p w14:paraId="269B7FA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8F2164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681B3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4DE813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Coenagrionidae</w:t>
            </w:r>
          </w:p>
        </w:tc>
        <w:tc>
          <w:tcPr>
            <w:tcW w:w="3700" w:type="dxa"/>
            <w:noWrap/>
            <w:hideMark/>
          </w:tcPr>
          <w:p w14:paraId="5B4A646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Enallagma cyathigerum</w:t>
            </w:r>
          </w:p>
        </w:tc>
        <w:tc>
          <w:tcPr>
            <w:tcW w:w="960" w:type="dxa"/>
            <w:noWrap/>
            <w:hideMark/>
          </w:tcPr>
          <w:p w14:paraId="4FFB5B8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B7035E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A4DF81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1C3350B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Coenagrionidae</w:t>
            </w:r>
          </w:p>
        </w:tc>
        <w:tc>
          <w:tcPr>
            <w:tcW w:w="3700" w:type="dxa"/>
            <w:noWrap/>
            <w:hideMark/>
          </w:tcPr>
          <w:p w14:paraId="77AC458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Erythromma najas</w:t>
            </w:r>
          </w:p>
        </w:tc>
        <w:tc>
          <w:tcPr>
            <w:tcW w:w="960" w:type="dxa"/>
            <w:noWrap/>
            <w:hideMark/>
          </w:tcPr>
          <w:p w14:paraId="26F4766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7612310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AD08D8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5DD226C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Coenagrionidae</w:t>
            </w:r>
          </w:p>
        </w:tc>
        <w:tc>
          <w:tcPr>
            <w:tcW w:w="3700" w:type="dxa"/>
            <w:noWrap/>
            <w:hideMark/>
          </w:tcPr>
          <w:p w14:paraId="62262C5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Ischnura elegans</w:t>
            </w:r>
          </w:p>
        </w:tc>
        <w:tc>
          <w:tcPr>
            <w:tcW w:w="960" w:type="dxa"/>
            <w:noWrap/>
            <w:hideMark/>
          </w:tcPr>
          <w:p w14:paraId="6D80824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A26B19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2F0FB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61FB516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Coenagrionidae</w:t>
            </w:r>
          </w:p>
        </w:tc>
        <w:tc>
          <w:tcPr>
            <w:tcW w:w="3700" w:type="dxa"/>
            <w:noWrap/>
            <w:hideMark/>
          </w:tcPr>
          <w:p w14:paraId="016DFF5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Pyrrhosoma nymphula</w:t>
            </w:r>
          </w:p>
        </w:tc>
        <w:tc>
          <w:tcPr>
            <w:tcW w:w="960" w:type="dxa"/>
            <w:noWrap/>
            <w:hideMark/>
          </w:tcPr>
          <w:p w14:paraId="73EA2F5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CD9848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77A77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lastRenderedPageBreak/>
              <w:t>Odonata</w:t>
            </w:r>
          </w:p>
        </w:tc>
        <w:tc>
          <w:tcPr>
            <w:tcW w:w="1980" w:type="dxa"/>
            <w:noWrap/>
            <w:hideMark/>
          </w:tcPr>
          <w:p w14:paraId="3E60C10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Lestidae</w:t>
            </w:r>
          </w:p>
        </w:tc>
        <w:tc>
          <w:tcPr>
            <w:tcW w:w="3700" w:type="dxa"/>
            <w:noWrap/>
            <w:hideMark/>
          </w:tcPr>
          <w:p w14:paraId="20D9C48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Chalcolestes viridis</w:t>
            </w:r>
          </w:p>
        </w:tc>
        <w:tc>
          <w:tcPr>
            <w:tcW w:w="960" w:type="dxa"/>
            <w:noWrap/>
            <w:hideMark/>
          </w:tcPr>
          <w:p w14:paraId="5D54E4C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57DF7F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FBF026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3DCBA9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Libellulidae</w:t>
            </w:r>
          </w:p>
        </w:tc>
        <w:tc>
          <w:tcPr>
            <w:tcW w:w="3700" w:type="dxa"/>
            <w:noWrap/>
            <w:hideMark/>
          </w:tcPr>
          <w:p w14:paraId="4923C83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Libellula quadrimaculata</w:t>
            </w:r>
          </w:p>
        </w:tc>
        <w:tc>
          <w:tcPr>
            <w:tcW w:w="960" w:type="dxa"/>
            <w:noWrap/>
            <w:hideMark/>
          </w:tcPr>
          <w:p w14:paraId="7CC53B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181F798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C9E74C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25F1E8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Libellulidae</w:t>
            </w:r>
          </w:p>
        </w:tc>
        <w:tc>
          <w:tcPr>
            <w:tcW w:w="3700" w:type="dxa"/>
            <w:noWrap/>
            <w:hideMark/>
          </w:tcPr>
          <w:p w14:paraId="4C7269C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Orthetrum cancellatum</w:t>
            </w:r>
          </w:p>
        </w:tc>
        <w:tc>
          <w:tcPr>
            <w:tcW w:w="960" w:type="dxa"/>
            <w:noWrap/>
            <w:hideMark/>
          </w:tcPr>
          <w:p w14:paraId="5C50858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7B83B8B7"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A857EE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Odonata</w:t>
            </w:r>
          </w:p>
        </w:tc>
        <w:tc>
          <w:tcPr>
            <w:tcW w:w="1980" w:type="dxa"/>
            <w:noWrap/>
            <w:hideMark/>
          </w:tcPr>
          <w:p w14:paraId="3E61C4A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Libellulidae</w:t>
            </w:r>
          </w:p>
        </w:tc>
        <w:tc>
          <w:tcPr>
            <w:tcW w:w="3700" w:type="dxa"/>
            <w:noWrap/>
            <w:hideMark/>
          </w:tcPr>
          <w:p w14:paraId="47C2DE2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Sympetrum striolatum</w:t>
            </w:r>
          </w:p>
        </w:tc>
        <w:tc>
          <w:tcPr>
            <w:tcW w:w="960" w:type="dxa"/>
            <w:noWrap/>
            <w:hideMark/>
          </w:tcPr>
          <w:p w14:paraId="19D0D4E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D48C21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75243C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Opiliones</w:t>
            </w:r>
          </w:p>
        </w:tc>
        <w:tc>
          <w:tcPr>
            <w:tcW w:w="1980" w:type="dxa"/>
            <w:noWrap/>
            <w:hideMark/>
          </w:tcPr>
          <w:p w14:paraId="79FF40D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Phalangiidae</w:t>
            </w:r>
          </w:p>
        </w:tc>
        <w:tc>
          <w:tcPr>
            <w:tcW w:w="3700" w:type="dxa"/>
            <w:noWrap/>
            <w:hideMark/>
          </w:tcPr>
          <w:p w14:paraId="5068967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Lacinius ephippiatus</w:t>
            </w:r>
          </w:p>
        </w:tc>
        <w:tc>
          <w:tcPr>
            <w:tcW w:w="960" w:type="dxa"/>
            <w:noWrap/>
            <w:hideMark/>
          </w:tcPr>
          <w:p w14:paraId="5760F2A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80F968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B4A974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Opiliones</w:t>
            </w:r>
          </w:p>
        </w:tc>
        <w:tc>
          <w:tcPr>
            <w:tcW w:w="1980" w:type="dxa"/>
            <w:noWrap/>
            <w:hideMark/>
          </w:tcPr>
          <w:p w14:paraId="679ACEC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Phalangiidae</w:t>
            </w:r>
          </w:p>
        </w:tc>
        <w:tc>
          <w:tcPr>
            <w:tcW w:w="3700" w:type="dxa"/>
            <w:noWrap/>
            <w:hideMark/>
          </w:tcPr>
          <w:p w14:paraId="38FC249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Lophopilio palpinalis</w:t>
            </w:r>
          </w:p>
        </w:tc>
        <w:tc>
          <w:tcPr>
            <w:tcW w:w="960" w:type="dxa"/>
            <w:noWrap/>
            <w:hideMark/>
          </w:tcPr>
          <w:p w14:paraId="3C140BA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380893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90E8DD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Opiliones</w:t>
            </w:r>
          </w:p>
        </w:tc>
        <w:tc>
          <w:tcPr>
            <w:tcW w:w="1980" w:type="dxa"/>
            <w:noWrap/>
            <w:hideMark/>
          </w:tcPr>
          <w:p w14:paraId="7E65226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Phalangiidae</w:t>
            </w:r>
          </w:p>
        </w:tc>
        <w:tc>
          <w:tcPr>
            <w:tcW w:w="3700" w:type="dxa"/>
            <w:noWrap/>
            <w:hideMark/>
          </w:tcPr>
          <w:p w14:paraId="08E703A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Platybunus triangularis</w:t>
            </w:r>
          </w:p>
        </w:tc>
        <w:tc>
          <w:tcPr>
            <w:tcW w:w="960" w:type="dxa"/>
            <w:noWrap/>
            <w:hideMark/>
          </w:tcPr>
          <w:p w14:paraId="2183AC9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04B397D"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51D394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4D2B565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Acrididae</w:t>
            </w:r>
          </w:p>
        </w:tc>
        <w:tc>
          <w:tcPr>
            <w:tcW w:w="3700" w:type="dxa"/>
            <w:noWrap/>
            <w:hideMark/>
          </w:tcPr>
          <w:p w14:paraId="129D64D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Chorthippus albomarginatus</w:t>
            </w:r>
          </w:p>
        </w:tc>
        <w:tc>
          <w:tcPr>
            <w:tcW w:w="960" w:type="dxa"/>
            <w:noWrap/>
            <w:hideMark/>
          </w:tcPr>
          <w:p w14:paraId="3B3235E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5E399E"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0E91DF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7A2F775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Acrididae</w:t>
            </w:r>
          </w:p>
        </w:tc>
        <w:tc>
          <w:tcPr>
            <w:tcW w:w="3700" w:type="dxa"/>
            <w:noWrap/>
            <w:hideMark/>
          </w:tcPr>
          <w:p w14:paraId="0A02A3B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Chorthippus brunneus</w:t>
            </w:r>
          </w:p>
        </w:tc>
        <w:tc>
          <w:tcPr>
            <w:tcW w:w="960" w:type="dxa"/>
            <w:noWrap/>
            <w:hideMark/>
          </w:tcPr>
          <w:p w14:paraId="2250872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29CE936"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7D5105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73E04D9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Acrididae</w:t>
            </w:r>
          </w:p>
        </w:tc>
        <w:tc>
          <w:tcPr>
            <w:tcW w:w="3700" w:type="dxa"/>
            <w:noWrap/>
            <w:hideMark/>
          </w:tcPr>
          <w:p w14:paraId="7F0E7DD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Chorthippus parallelus</w:t>
            </w:r>
          </w:p>
        </w:tc>
        <w:tc>
          <w:tcPr>
            <w:tcW w:w="960" w:type="dxa"/>
            <w:noWrap/>
            <w:hideMark/>
          </w:tcPr>
          <w:p w14:paraId="69FE7A0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4B8EAE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8ABA81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2C5B59C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Conocephalidae</w:t>
            </w:r>
          </w:p>
        </w:tc>
        <w:tc>
          <w:tcPr>
            <w:tcW w:w="3700" w:type="dxa"/>
            <w:noWrap/>
            <w:hideMark/>
          </w:tcPr>
          <w:p w14:paraId="4790440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Conocephalus </w:t>
            </w:r>
            <w:r w:rsidRPr="009A37D0">
              <w:rPr>
                <w:rFonts w:ascii="Arial" w:eastAsia="Times New Roman" w:hAnsi="Arial" w:cs="Arial"/>
                <w:color w:val="000000"/>
                <w:sz w:val="20"/>
                <w:szCs w:val="20"/>
                <w:lang w:eastAsia="en-GB"/>
              </w:rPr>
              <w:t>sp.</w:t>
            </w:r>
          </w:p>
        </w:tc>
        <w:tc>
          <w:tcPr>
            <w:tcW w:w="960" w:type="dxa"/>
            <w:noWrap/>
            <w:hideMark/>
          </w:tcPr>
          <w:p w14:paraId="048F338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1C802FF"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519965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01A92DF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Meconematidae</w:t>
            </w:r>
          </w:p>
        </w:tc>
        <w:tc>
          <w:tcPr>
            <w:tcW w:w="3700" w:type="dxa"/>
            <w:noWrap/>
            <w:hideMark/>
          </w:tcPr>
          <w:p w14:paraId="52555C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Meconema thalassinum</w:t>
            </w:r>
          </w:p>
        </w:tc>
        <w:tc>
          <w:tcPr>
            <w:tcW w:w="960" w:type="dxa"/>
            <w:noWrap/>
            <w:hideMark/>
          </w:tcPr>
          <w:p w14:paraId="2FDB0E8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2F3F106"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127907B"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15DEA01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Phaneropteridae</w:t>
            </w:r>
          </w:p>
        </w:tc>
        <w:tc>
          <w:tcPr>
            <w:tcW w:w="3700" w:type="dxa"/>
            <w:noWrap/>
            <w:hideMark/>
          </w:tcPr>
          <w:p w14:paraId="18B0885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Leptophyes punctatissima</w:t>
            </w:r>
          </w:p>
        </w:tc>
        <w:tc>
          <w:tcPr>
            <w:tcW w:w="960" w:type="dxa"/>
            <w:noWrap/>
            <w:hideMark/>
          </w:tcPr>
          <w:p w14:paraId="476C5B3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BD2769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37234D2"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4F61144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Tetrigidae</w:t>
            </w:r>
          </w:p>
        </w:tc>
        <w:tc>
          <w:tcPr>
            <w:tcW w:w="3700" w:type="dxa"/>
            <w:noWrap/>
            <w:hideMark/>
          </w:tcPr>
          <w:p w14:paraId="5A531C1D"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Tetrix subulata</w:t>
            </w:r>
          </w:p>
        </w:tc>
        <w:tc>
          <w:tcPr>
            <w:tcW w:w="960" w:type="dxa"/>
            <w:noWrap/>
            <w:hideMark/>
          </w:tcPr>
          <w:p w14:paraId="416A733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4CEA90"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41C83DA"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14FB2BD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Tettigoniidae</w:t>
            </w:r>
          </w:p>
        </w:tc>
        <w:tc>
          <w:tcPr>
            <w:tcW w:w="3700" w:type="dxa"/>
            <w:noWrap/>
            <w:hideMark/>
          </w:tcPr>
          <w:p w14:paraId="02CDDBA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Pholidoptera griseoaptera</w:t>
            </w:r>
          </w:p>
        </w:tc>
        <w:tc>
          <w:tcPr>
            <w:tcW w:w="960" w:type="dxa"/>
            <w:noWrap/>
            <w:hideMark/>
          </w:tcPr>
          <w:p w14:paraId="2E707BD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5D33ABB5"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DCF6AE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Orthoptera</w:t>
            </w:r>
          </w:p>
        </w:tc>
        <w:tc>
          <w:tcPr>
            <w:tcW w:w="1980" w:type="dxa"/>
            <w:noWrap/>
            <w:hideMark/>
          </w:tcPr>
          <w:p w14:paraId="394522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Tettigoniidae</w:t>
            </w:r>
          </w:p>
        </w:tc>
        <w:tc>
          <w:tcPr>
            <w:tcW w:w="3700" w:type="dxa"/>
            <w:noWrap/>
            <w:hideMark/>
          </w:tcPr>
          <w:p w14:paraId="2C58722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Roeseliana roeselii</w:t>
            </w:r>
          </w:p>
        </w:tc>
        <w:tc>
          <w:tcPr>
            <w:tcW w:w="960" w:type="dxa"/>
            <w:noWrap/>
            <w:hideMark/>
          </w:tcPr>
          <w:p w14:paraId="581FF62B"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6D25671"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24F21A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Pseudoscorpiones</w:t>
            </w:r>
          </w:p>
        </w:tc>
        <w:tc>
          <w:tcPr>
            <w:tcW w:w="1980" w:type="dxa"/>
            <w:noWrap/>
            <w:hideMark/>
          </w:tcPr>
          <w:p w14:paraId="50CB21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Chernetidae</w:t>
            </w:r>
          </w:p>
        </w:tc>
        <w:tc>
          <w:tcPr>
            <w:tcW w:w="3700" w:type="dxa"/>
            <w:noWrap/>
            <w:hideMark/>
          </w:tcPr>
          <w:p w14:paraId="1BC720F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Chernes cimicoides</w:t>
            </w:r>
          </w:p>
        </w:tc>
        <w:tc>
          <w:tcPr>
            <w:tcW w:w="960" w:type="dxa"/>
            <w:noWrap/>
            <w:hideMark/>
          </w:tcPr>
          <w:p w14:paraId="41495F1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30C33C6C"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E4AF96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5D4EC1C7"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Ectopsocidae</w:t>
            </w:r>
          </w:p>
        </w:tc>
        <w:tc>
          <w:tcPr>
            <w:tcW w:w="3700" w:type="dxa"/>
            <w:noWrap/>
            <w:hideMark/>
          </w:tcPr>
          <w:p w14:paraId="316CD59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Ectopsocus petersi</w:t>
            </w:r>
          </w:p>
        </w:tc>
        <w:tc>
          <w:tcPr>
            <w:tcW w:w="960" w:type="dxa"/>
            <w:noWrap/>
            <w:hideMark/>
          </w:tcPr>
          <w:p w14:paraId="374A198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9184C6F"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CF1BAE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709CD8B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Elipsocidae</w:t>
            </w:r>
          </w:p>
        </w:tc>
        <w:tc>
          <w:tcPr>
            <w:tcW w:w="3700" w:type="dxa"/>
            <w:noWrap/>
            <w:hideMark/>
          </w:tcPr>
          <w:p w14:paraId="4C3283F3"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Elipsocus hyalinus</w:t>
            </w:r>
          </w:p>
        </w:tc>
        <w:tc>
          <w:tcPr>
            <w:tcW w:w="960" w:type="dxa"/>
            <w:noWrap/>
            <w:hideMark/>
          </w:tcPr>
          <w:p w14:paraId="48FCE635"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521E50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38F54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382551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Mesopsocidae</w:t>
            </w:r>
          </w:p>
        </w:tc>
        <w:tc>
          <w:tcPr>
            <w:tcW w:w="3700" w:type="dxa"/>
            <w:noWrap/>
            <w:hideMark/>
          </w:tcPr>
          <w:p w14:paraId="0AA8C6C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Mesopsocus immunis</w:t>
            </w:r>
          </w:p>
        </w:tc>
        <w:tc>
          <w:tcPr>
            <w:tcW w:w="960" w:type="dxa"/>
            <w:noWrap/>
            <w:hideMark/>
          </w:tcPr>
          <w:p w14:paraId="07DF85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18BDBA5"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5C617D"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1314BC6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Philotarsidae</w:t>
            </w:r>
          </w:p>
        </w:tc>
        <w:tc>
          <w:tcPr>
            <w:tcW w:w="3700" w:type="dxa"/>
            <w:noWrap/>
            <w:hideMark/>
          </w:tcPr>
          <w:p w14:paraId="1D8B58B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Philotarsus parviceps</w:t>
            </w:r>
          </w:p>
        </w:tc>
        <w:tc>
          <w:tcPr>
            <w:tcW w:w="960" w:type="dxa"/>
            <w:noWrap/>
            <w:hideMark/>
          </w:tcPr>
          <w:p w14:paraId="05D6190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42E94D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D760D33"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64E54993"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Philotarsidae</w:t>
            </w:r>
          </w:p>
        </w:tc>
        <w:tc>
          <w:tcPr>
            <w:tcW w:w="3700" w:type="dxa"/>
            <w:noWrap/>
            <w:hideMark/>
          </w:tcPr>
          <w:p w14:paraId="4B446EE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Philotarsus picicornis</w:t>
            </w:r>
          </w:p>
        </w:tc>
        <w:tc>
          <w:tcPr>
            <w:tcW w:w="960" w:type="dxa"/>
            <w:noWrap/>
            <w:hideMark/>
          </w:tcPr>
          <w:p w14:paraId="1B609B3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2340D9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A120254"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4FF0501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Psocidae</w:t>
            </w:r>
          </w:p>
        </w:tc>
        <w:tc>
          <w:tcPr>
            <w:tcW w:w="3700" w:type="dxa"/>
            <w:noWrap/>
            <w:hideMark/>
          </w:tcPr>
          <w:p w14:paraId="513E758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Loensia variegata</w:t>
            </w:r>
          </w:p>
        </w:tc>
        <w:tc>
          <w:tcPr>
            <w:tcW w:w="960" w:type="dxa"/>
            <w:noWrap/>
            <w:hideMark/>
          </w:tcPr>
          <w:p w14:paraId="6430763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D5999C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1F981F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2BFBB81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Psocidae</w:t>
            </w:r>
          </w:p>
        </w:tc>
        <w:tc>
          <w:tcPr>
            <w:tcW w:w="3700" w:type="dxa"/>
            <w:noWrap/>
            <w:hideMark/>
          </w:tcPr>
          <w:p w14:paraId="72D268FA"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Metylophorus nebulosus</w:t>
            </w:r>
          </w:p>
        </w:tc>
        <w:tc>
          <w:tcPr>
            <w:tcW w:w="960" w:type="dxa"/>
            <w:noWrap/>
            <w:hideMark/>
          </w:tcPr>
          <w:p w14:paraId="0D122D1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38EAAE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416C9AB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7E78464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Psocidae</w:t>
            </w:r>
          </w:p>
        </w:tc>
        <w:tc>
          <w:tcPr>
            <w:tcW w:w="3700" w:type="dxa"/>
            <w:noWrap/>
            <w:hideMark/>
          </w:tcPr>
          <w:p w14:paraId="672C1B6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Psococerastis gibbosa</w:t>
            </w:r>
          </w:p>
        </w:tc>
        <w:tc>
          <w:tcPr>
            <w:tcW w:w="960" w:type="dxa"/>
            <w:noWrap/>
            <w:hideMark/>
          </w:tcPr>
          <w:p w14:paraId="22243E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D2F364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733FC24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700CED8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Psocidae</w:t>
            </w:r>
          </w:p>
        </w:tc>
        <w:tc>
          <w:tcPr>
            <w:tcW w:w="3700" w:type="dxa"/>
            <w:noWrap/>
            <w:hideMark/>
          </w:tcPr>
          <w:p w14:paraId="3B00C4F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Trichadenotecnum majus</w:t>
            </w:r>
          </w:p>
        </w:tc>
        <w:tc>
          <w:tcPr>
            <w:tcW w:w="960" w:type="dxa"/>
            <w:noWrap/>
            <w:hideMark/>
          </w:tcPr>
          <w:p w14:paraId="2791BDE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E8CC2C2"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7417F08"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Psocoptera</w:t>
            </w:r>
          </w:p>
        </w:tc>
        <w:tc>
          <w:tcPr>
            <w:tcW w:w="1980" w:type="dxa"/>
            <w:noWrap/>
            <w:hideMark/>
          </w:tcPr>
          <w:p w14:paraId="66B335D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Stenopsocidae</w:t>
            </w:r>
          </w:p>
        </w:tc>
        <w:tc>
          <w:tcPr>
            <w:tcW w:w="3700" w:type="dxa"/>
            <w:noWrap/>
            <w:hideMark/>
          </w:tcPr>
          <w:p w14:paraId="04245996"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Graphopsocus cruciatus</w:t>
            </w:r>
          </w:p>
        </w:tc>
        <w:tc>
          <w:tcPr>
            <w:tcW w:w="960" w:type="dxa"/>
            <w:noWrap/>
            <w:hideMark/>
          </w:tcPr>
          <w:p w14:paraId="018D8DFD"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35F53E"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184785"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637CA3C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Leptoceridae</w:t>
            </w:r>
          </w:p>
        </w:tc>
        <w:tc>
          <w:tcPr>
            <w:tcW w:w="3700" w:type="dxa"/>
            <w:noWrap/>
            <w:hideMark/>
          </w:tcPr>
          <w:p w14:paraId="3FA2EA9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Athripsodes aterrimus</w:t>
            </w:r>
          </w:p>
        </w:tc>
        <w:tc>
          <w:tcPr>
            <w:tcW w:w="960" w:type="dxa"/>
            <w:noWrap/>
            <w:hideMark/>
          </w:tcPr>
          <w:p w14:paraId="680EADF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65DBB44"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F0E0AB0"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48BCE07F"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Leptoceridae</w:t>
            </w:r>
          </w:p>
        </w:tc>
        <w:tc>
          <w:tcPr>
            <w:tcW w:w="3700" w:type="dxa"/>
            <w:noWrap/>
            <w:hideMark/>
          </w:tcPr>
          <w:p w14:paraId="10FD4AD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Leptocerus tineiformis</w:t>
            </w:r>
          </w:p>
        </w:tc>
        <w:tc>
          <w:tcPr>
            <w:tcW w:w="960" w:type="dxa"/>
            <w:noWrap/>
            <w:hideMark/>
          </w:tcPr>
          <w:p w14:paraId="602C163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064C71D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4E5CD6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1F06075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Leptoceridae</w:t>
            </w:r>
          </w:p>
        </w:tc>
        <w:tc>
          <w:tcPr>
            <w:tcW w:w="3700" w:type="dxa"/>
            <w:noWrap/>
            <w:hideMark/>
          </w:tcPr>
          <w:p w14:paraId="455478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Triaenodes bicolor</w:t>
            </w:r>
          </w:p>
        </w:tc>
        <w:tc>
          <w:tcPr>
            <w:tcW w:w="960" w:type="dxa"/>
            <w:noWrap/>
            <w:hideMark/>
          </w:tcPr>
          <w:p w14:paraId="549C2BE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2174189"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3DB81EC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5B823BD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2E3EAF1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Anabolia nervosa</w:t>
            </w:r>
          </w:p>
        </w:tc>
        <w:tc>
          <w:tcPr>
            <w:tcW w:w="960" w:type="dxa"/>
            <w:noWrap/>
            <w:hideMark/>
          </w:tcPr>
          <w:p w14:paraId="35D045EC"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79387E4"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139CD3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41832D9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60780B6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Glyphotaelius pellucidus</w:t>
            </w:r>
          </w:p>
        </w:tc>
        <w:tc>
          <w:tcPr>
            <w:tcW w:w="960" w:type="dxa"/>
            <w:noWrap/>
            <w:hideMark/>
          </w:tcPr>
          <w:p w14:paraId="785A9F0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2CF361DA"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1D10016"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49FCFFB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09EA0FE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Limnephilus flavicornis</w:t>
            </w:r>
          </w:p>
        </w:tc>
        <w:tc>
          <w:tcPr>
            <w:tcW w:w="960" w:type="dxa"/>
            <w:noWrap/>
            <w:hideMark/>
          </w:tcPr>
          <w:p w14:paraId="73700EC4"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36A77E7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FFDAA5C"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117D4DD0"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0F1ED57E"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Limnephilus lunatus</w:t>
            </w:r>
          </w:p>
        </w:tc>
        <w:tc>
          <w:tcPr>
            <w:tcW w:w="960" w:type="dxa"/>
            <w:noWrap/>
            <w:hideMark/>
          </w:tcPr>
          <w:p w14:paraId="2CF10DB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30E04D7"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52AA9CE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76521A50"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46C86B72"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Limnephilus luridus</w:t>
            </w:r>
          </w:p>
        </w:tc>
        <w:tc>
          <w:tcPr>
            <w:tcW w:w="960" w:type="dxa"/>
            <w:noWrap/>
            <w:hideMark/>
          </w:tcPr>
          <w:p w14:paraId="11CEBBF9"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497D6E9"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BDC8D97"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27309966"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Limnephilidae</w:t>
            </w:r>
          </w:p>
        </w:tc>
        <w:tc>
          <w:tcPr>
            <w:tcW w:w="3700" w:type="dxa"/>
            <w:noWrap/>
            <w:hideMark/>
          </w:tcPr>
          <w:p w14:paraId="0E7992BC"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Limnephilus politus</w:t>
            </w:r>
          </w:p>
        </w:tc>
        <w:tc>
          <w:tcPr>
            <w:tcW w:w="960" w:type="dxa"/>
            <w:noWrap/>
            <w:hideMark/>
          </w:tcPr>
          <w:p w14:paraId="68FEDE02"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local</w:t>
            </w:r>
          </w:p>
        </w:tc>
      </w:tr>
      <w:tr w:rsidR="00C86E6A" w:rsidRPr="00C86E6A" w14:paraId="4AD2A41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01C56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7A2F4C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Phryganeidae</w:t>
            </w:r>
          </w:p>
        </w:tc>
        <w:tc>
          <w:tcPr>
            <w:tcW w:w="3700" w:type="dxa"/>
            <w:noWrap/>
            <w:hideMark/>
          </w:tcPr>
          <w:p w14:paraId="039BBE6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Agrypnia pagetana</w:t>
            </w:r>
          </w:p>
        </w:tc>
        <w:tc>
          <w:tcPr>
            <w:tcW w:w="960" w:type="dxa"/>
            <w:noWrap/>
            <w:hideMark/>
          </w:tcPr>
          <w:p w14:paraId="08E4C127"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1B035078"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0DED3B81"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61108C18"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Phryganeidae</w:t>
            </w:r>
          </w:p>
        </w:tc>
        <w:tc>
          <w:tcPr>
            <w:tcW w:w="3700" w:type="dxa"/>
            <w:noWrap/>
            <w:hideMark/>
          </w:tcPr>
          <w:p w14:paraId="52DB5274"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Phryganea grandis</w:t>
            </w:r>
          </w:p>
        </w:tc>
        <w:tc>
          <w:tcPr>
            <w:tcW w:w="960" w:type="dxa"/>
            <w:noWrap/>
            <w:hideMark/>
          </w:tcPr>
          <w:p w14:paraId="42F70EE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40DAE023"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6932C6EF"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5C06B9A1"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Polycentropidae</w:t>
            </w:r>
          </w:p>
        </w:tc>
        <w:tc>
          <w:tcPr>
            <w:tcW w:w="3700" w:type="dxa"/>
            <w:noWrap/>
            <w:hideMark/>
          </w:tcPr>
          <w:p w14:paraId="090C4A88"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Holocentropus dubius</w:t>
            </w:r>
          </w:p>
        </w:tc>
        <w:tc>
          <w:tcPr>
            <w:tcW w:w="960" w:type="dxa"/>
            <w:noWrap/>
            <w:hideMark/>
          </w:tcPr>
          <w:p w14:paraId="3793EC3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7C52E62" w14:textId="77777777" w:rsidTr="005E4A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27D581D9"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Trichoptera</w:t>
            </w:r>
          </w:p>
        </w:tc>
        <w:tc>
          <w:tcPr>
            <w:tcW w:w="1980" w:type="dxa"/>
            <w:noWrap/>
            <w:hideMark/>
          </w:tcPr>
          <w:p w14:paraId="44E32139"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Psychomyiidae</w:t>
            </w:r>
          </w:p>
        </w:tc>
        <w:tc>
          <w:tcPr>
            <w:tcW w:w="3700" w:type="dxa"/>
            <w:noWrap/>
            <w:hideMark/>
          </w:tcPr>
          <w:p w14:paraId="587E54CF"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Tinodes waeneri</w:t>
            </w:r>
          </w:p>
        </w:tc>
        <w:tc>
          <w:tcPr>
            <w:tcW w:w="960" w:type="dxa"/>
            <w:noWrap/>
            <w:hideMark/>
          </w:tcPr>
          <w:p w14:paraId="01885F85" w14:textId="77777777" w:rsidR="00C86E6A" w:rsidRPr="00C86E6A" w:rsidRDefault="00C86E6A" w:rsidP="00C86E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common</w:t>
            </w:r>
          </w:p>
        </w:tc>
      </w:tr>
      <w:tr w:rsidR="00C86E6A" w:rsidRPr="00C86E6A" w14:paraId="6E9B7BFC" w14:textId="77777777" w:rsidTr="005E4A17">
        <w:trPr>
          <w:trHeight w:val="255"/>
        </w:trPr>
        <w:tc>
          <w:tcPr>
            <w:cnfStyle w:val="001000000000" w:firstRow="0" w:lastRow="0" w:firstColumn="1" w:lastColumn="0" w:oddVBand="0" w:evenVBand="0" w:oddHBand="0" w:evenHBand="0" w:firstRowFirstColumn="0" w:firstRowLastColumn="0" w:lastRowFirstColumn="0" w:lastRowLastColumn="0"/>
            <w:tcW w:w="1840" w:type="dxa"/>
            <w:noWrap/>
            <w:hideMark/>
          </w:tcPr>
          <w:p w14:paraId="129140DE" w14:textId="77777777" w:rsidR="00C86E6A" w:rsidRPr="00C86E6A" w:rsidRDefault="00C86E6A" w:rsidP="00C86E6A">
            <w:pPr>
              <w:rPr>
                <w:rFonts w:ascii="Arial" w:eastAsia="Times New Roman" w:hAnsi="Arial" w:cs="Arial"/>
                <w:b w:val="0"/>
                <w:bCs w:val="0"/>
                <w:color w:val="000000"/>
                <w:sz w:val="20"/>
                <w:szCs w:val="20"/>
                <w:lang w:eastAsia="en-GB"/>
              </w:rPr>
            </w:pPr>
            <w:r w:rsidRPr="00C86E6A">
              <w:rPr>
                <w:rFonts w:ascii="Arial" w:eastAsia="Times New Roman" w:hAnsi="Arial" w:cs="Arial"/>
                <w:b w:val="0"/>
                <w:bCs w:val="0"/>
                <w:color w:val="000000"/>
                <w:sz w:val="20"/>
                <w:szCs w:val="20"/>
                <w:lang w:eastAsia="en-GB"/>
              </w:rPr>
              <w:t>Tricladida</w:t>
            </w:r>
          </w:p>
        </w:tc>
        <w:tc>
          <w:tcPr>
            <w:tcW w:w="1980" w:type="dxa"/>
            <w:noWrap/>
            <w:hideMark/>
          </w:tcPr>
          <w:p w14:paraId="69724CBA"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Dugesiidae</w:t>
            </w:r>
          </w:p>
        </w:tc>
        <w:tc>
          <w:tcPr>
            <w:tcW w:w="3700" w:type="dxa"/>
            <w:noWrap/>
            <w:hideMark/>
          </w:tcPr>
          <w:p w14:paraId="60F671BB"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sz w:val="20"/>
                <w:szCs w:val="20"/>
                <w:lang w:eastAsia="en-GB"/>
              </w:rPr>
            </w:pPr>
            <w:r w:rsidRPr="00C86E6A">
              <w:rPr>
                <w:rFonts w:ascii="Arial" w:eastAsia="Times New Roman" w:hAnsi="Arial" w:cs="Arial"/>
                <w:i/>
                <w:iCs/>
                <w:color w:val="000000"/>
                <w:sz w:val="20"/>
                <w:szCs w:val="20"/>
                <w:lang w:eastAsia="en-GB"/>
              </w:rPr>
              <w:t xml:space="preserve">Dugesia </w:t>
            </w:r>
            <w:r w:rsidRPr="009A37D0">
              <w:rPr>
                <w:rFonts w:ascii="Arial" w:eastAsia="Times New Roman" w:hAnsi="Arial" w:cs="Arial"/>
                <w:color w:val="000000"/>
                <w:sz w:val="20"/>
                <w:szCs w:val="20"/>
                <w:lang w:eastAsia="en-GB"/>
              </w:rPr>
              <w:t>sp.</w:t>
            </w:r>
          </w:p>
        </w:tc>
        <w:tc>
          <w:tcPr>
            <w:tcW w:w="960" w:type="dxa"/>
            <w:noWrap/>
            <w:hideMark/>
          </w:tcPr>
          <w:p w14:paraId="6975FDEE" w14:textId="77777777" w:rsidR="00C86E6A" w:rsidRPr="00C86E6A" w:rsidRDefault="00C86E6A" w:rsidP="00C86E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C86E6A">
              <w:rPr>
                <w:rFonts w:ascii="Arial" w:eastAsia="Times New Roman" w:hAnsi="Arial" w:cs="Arial"/>
                <w:color w:val="000000"/>
                <w:sz w:val="20"/>
                <w:szCs w:val="20"/>
                <w:lang w:eastAsia="en-GB"/>
              </w:rPr>
              <w:t>n/a</w:t>
            </w:r>
          </w:p>
        </w:tc>
      </w:tr>
    </w:tbl>
    <w:p w14:paraId="1D13B715" w14:textId="6882A838" w:rsidR="00C86E6A" w:rsidRDefault="00C86E6A" w:rsidP="00D30320">
      <w:pPr>
        <w:spacing w:after="0"/>
        <w:rPr>
          <w:rFonts w:ascii="Arial" w:hAnsi="Arial" w:cs="Arial"/>
          <w:sz w:val="20"/>
          <w:szCs w:val="20"/>
        </w:rPr>
      </w:pPr>
    </w:p>
    <w:p w14:paraId="777C5949" w14:textId="787A49C4" w:rsidR="00673489" w:rsidRDefault="00673489" w:rsidP="00D30320">
      <w:pPr>
        <w:spacing w:after="0"/>
        <w:rPr>
          <w:rFonts w:ascii="Arial" w:hAnsi="Arial" w:cs="Arial"/>
          <w:sz w:val="20"/>
          <w:szCs w:val="20"/>
        </w:rPr>
      </w:pPr>
    </w:p>
    <w:p w14:paraId="066CD4F9" w14:textId="2D9AC8E8" w:rsidR="000C1237" w:rsidRDefault="000C1237">
      <w:pPr>
        <w:rPr>
          <w:rFonts w:ascii="Arial" w:hAnsi="Arial" w:cs="Arial"/>
          <w:sz w:val="20"/>
          <w:szCs w:val="20"/>
        </w:rPr>
      </w:pPr>
      <w:r>
        <w:rPr>
          <w:rFonts w:ascii="Arial" w:hAnsi="Arial" w:cs="Arial"/>
          <w:sz w:val="20"/>
          <w:szCs w:val="20"/>
        </w:rPr>
        <w:br w:type="page"/>
      </w:r>
    </w:p>
    <w:p w14:paraId="261A4200" w14:textId="6D3BD671" w:rsidR="00673489" w:rsidRDefault="000C1237" w:rsidP="00D30320">
      <w:pPr>
        <w:spacing w:after="0"/>
        <w:rPr>
          <w:rFonts w:ascii="Arial" w:hAnsi="Arial" w:cs="Arial"/>
          <w:b/>
          <w:bCs/>
          <w:sz w:val="28"/>
          <w:szCs w:val="28"/>
        </w:rPr>
      </w:pPr>
      <w:r w:rsidRPr="00034DE8">
        <w:rPr>
          <w:rFonts w:ascii="Arial" w:hAnsi="Arial" w:cs="Arial"/>
          <w:b/>
          <w:bCs/>
          <w:sz w:val="28"/>
          <w:szCs w:val="28"/>
        </w:rPr>
        <w:lastRenderedPageBreak/>
        <w:t xml:space="preserve">Appendix 7. </w:t>
      </w:r>
      <w:r w:rsidRPr="00034DE8">
        <w:rPr>
          <w:rFonts w:ascii="Arial" w:hAnsi="Arial" w:cs="Arial"/>
          <w:b/>
          <w:bCs/>
          <w:sz w:val="28"/>
          <w:szCs w:val="28"/>
        </w:rPr>
        <w:tab/>
        <w:t>Photographs</w:t>
      </w:r>
    </w:p>
    <w:p w14:paraId="2B9EA982" w14:textId="53A15CC6" w:rsidR="000C1237" w:rsidRDefault="000C1237" w:rsidP="00D30320">
      <w:pPr>
        <w:spacing w:after="0"/>
        <w:rPr>
          <w:rFonts w:ascii="Arial" w:hAnsi="Arial" w:cs="Arial"/>
          <w:b/>
          <w:bCs/>
          <w:sz w:val="28"/>
          <w:szCs w:val="28"/>
        </w:rPr>
      </w:pPr>
    </w:p>
    <w:p w14:paraId="4EC2057D" w14:textId="77777777" w:rsidR="00D40BF5" w:rsidRDefault="000C1237" w:rsidP="00034DE8">
      <w:pPr>
        <w:keepNext/>
        <w:spacing w:after="0"/>
      </w:pPr>
      <w:r>
        <w:rPr>
          <w:rFonts w:ascii="Arial" w:hAnsi="Arial" w:cs="Arial"/>
          <w:noProof/>
          <w:sz w:val="20"/>
          <w:szCs w:val="20"/>
        </w:rPr>
        <w:drawing>
          <wp:inline distT="0" distB="0" distL="0" distR="0" wp14:anchorId="527F5A80" wp14:editId="02A0AA53">
            <wp:extent cx="5168203" cy="3600450"/>
            <wp:effectExtent l="0" t="0" r="0" b="0"/>
            <wp:docPr id="1" name="Picture 1" descr="A field of grass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ield of grass with trees in the background&#10;&#10;Description automatically generated with medium confidence"/>
                    <pic:cNvPicPr/>
                  </pic:nvPicPr>
                  <pic:blipFill>
                    <a:blip r:embed="rId19" cstate="print">
                      <a:extLst>
                        <a:ext uri="{28A0092B-C50C-407E-A947-70E740481C1C}">
                          <a14:useLocalDpi xmlns:a14="http://schemas.microsoft.com/office/drawing/2010/main"/>
                        </a:ext>
                      </a:extLst>
                    </a:blip>
                    <a:stretch>
                      <a:fillRect/>
                    </a:stretch>
                  </pic:blipFill>
                  <pic:spPr>
                    <a:xfrm>
                      <a:off x="0" y="0"/>
                      <a:ext cx="5171082" cy="3602456"/>
                    </a:xfrm>
                    <a:prstGeom prst="rect">
                      <a:avLst/>
                    </a:prstGeom>
                  </pic:spPr>
                </pic:pic>
              </a:graphicData>
            </a:graphic>
          </wp:inline>
        </w:drawing>
      </w:r>
    </w:p>
    <w:p w14:paraId="70710C11" w14:textId="21EC3529" w:rsidR="000C1237" w:rsidRPr="0020086A" w:rsidRDefault="003D5D45" w:rsidP="00034DE8">
      <w:pPr>
        <w:pStyle w:val="Caption"/>
        <w:rPr>
          <w:rFonts w:ascii="Arial" w:hAnsi="Arial" w:cs="Arial"/>
          <w:color w:val="auto"/>
          <w:sz w:val="16"/>
          <w:szCs w:val="16"/>
        </w:rPr>
      </w:pPr>
      <w:r w:rsidRPr="0020086A">
        <w:rPr>
          <w:rFonts w:ascii="Arial" w:hAnsi="Arial" w:cs="Arial"/>
          <w:color w:val="auto"/>
          <w:sz w:val="16"/>
          <w:szCs w:val="16"/>
        </w:rPr>
        <w:t>Extensive rabbit-grazed short turf with bare ground</w:t>
      </w:r>
      <w:r w:rsidR="00D40BF5" w:rsidRPr="0020086A">
        <w:rPr>
          <w:rFonts w:ascii="Arial" w:hAnsi="Arial" w:cs="Arial"/>
          <w:color w:val="auto"/>
          <w:sz w:val="16"/>
          <w:szCs w:val="16"/>
        </w:rPr>
        <w:t xml:space="preserve"> </w:t>
      </w:r>
      <w:r w:rsidRPr="0020086A">
        <w:rPr>
          <w:rFonts w:ascii="Arial" w:hAnsi="Arial" w:cs="Arial"/>
          <w:color w:val="auto"/>
          <w:sz w:val="16"/>
          <w:szCs w:val="16"/>
        </w:rPr>
        <w:t>and large populations of some important invertebrate foodplants</w:t>
      </w:r>
      <w:r w:rsidR="0020086A" w:rsidRPr="0020086A">
        <w:rPr>
          <w:rFonts w:ascii="Arial" w:hAnsi="Arial" w:cs="Arial"/>
          <w:color w:val="auto"/>
          <w:sz w:val="16"/>
          <w:szCs w:val="16"/>
        </w:rPr>
        <w:t>.</w:t>
      </w:r>
    </w:p>
    <w:p w14:paraId="2EA29A41" w14:textId="59E4AC25" w:rsidR="000C1237" w:rsidRDefault="000C1237" w:rsidP="00D30320">
      <w:pPr>
        <w:spacing w:after="0"/>
        <w:rPr>
          <w:rFonts w:ascii="Arial" w:hAnsi="Arial" w:cs="Arial"/>
          <w:sz w:val="20"/>
          <w:szCs w:val="20"/>
        </w:rPr>
      </w:pPr>
    </w:p>
    <w:p w14:paraId="367CE805" w14:textId="77777777" w:rsidR="003D5D45" w:rsidRDefault="000C1237" w:rsidP="003D5D45">
      <w:pPr>
        <w:keepNext/>
        <w:spacing w:after="0"/>
      </w:pPr>
      <w:r>
        <w:rPr>
          <w:rFonts w:ascii="Arial" w:hAnsi="Arial" w:cs="Arial"/>
          <w:noProof/>
          <w:sz w:val="20"/>
          <w:szCs w:val="20"/>
        </w:rPr>
        <w:drawing>
          <wp:inline distT="0" distB="0" distL="0" distR="0" wp14:anchorId="7663EF46" wp14:editId="61FCBED9">
            <wp:extent cx="5162550" cy="3872198"/>
            <wp:effectExtent l="0" t="0" r="0" b="0"/>
            <wp:docPr id="2" name="Picture 2" descr="A picture containing grass, outdoor,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outdoor, tree, plant&#10;&#10;Description automatically generated"/>
                    <pic:cNvPicPr/>
                  </pic:nvPicPr>
                  <pic:blipFill>
                    <a:blip r:embed="rId20" cstate="print">
                      <a:extLst>
                        <a:ext uri="{28A0092B-C50C-407E-A947-70E740481C1C}">
                          <a14:useLocalDpi xmlns:a14="http://schemas.microsoft.com/office/drawing/2010/main"/>
                        </a:ext>
                      </a:extLst>
                    </a:blip>
                    <a:stretch>
                      <a:fillRect/>
                    </a:stretch>
                  </pic:blipFill>
                  <pic:spPr>
                    <a:xfrm>
                      <a:off x="0" y="0"/>
                      <a:ext cx="5167498" cy="3875910"/>
                    </a:xfrm>
                    <a:prstGeom prst="rect">
                      <a:avLst/>
                    </a:prstGeom>
                  </pic:spPr>
                </pic:pic>
              </a:graphicData>
            </a:graphic>
          </wp:inline>
        </w:drawing>
      </w:r>
    </w:p>
    <w:p w14:paraId="34ACF4FD" w14:textId="055B7D8D" w:rsidR="000C1237" w:rsidRPr="0020086A" w:rsidRDefault="003D5D45" w:rsidP="003D5D45">
      <w:pPr>
        <w:pStyle w:val="Caption"/>
        <w:rPr>
          <w:rFonts w:ascii="Arial" w:hAnsi="Arial" w:cs="Arial"/>
          <w:color w:val="auto"/>
          <w:sz w:val="16"/>
          <w:szCs w:val="16"/>
        </w:rPr>
      </w:pPr>
      <w:r w:rsidRPr="0020086A">
        <w:rPr>
          <w:rFonts w:ascii="Arial" w:hAnsi="Arial" w:cs="Arial"/>
          <w:color w:val="auto"/>
          <w:sz w:val="16"/>
          <w:szCs w:val="16"/>
        </w:rPr>
        <w:t>A</w:t>
      </w:r>
      <w:r w:rsidR="0020086A" w:rsidRPr="0020086A">
        <w:rPr>
          <w:rFonts w:ascii="Arial" w:hAnsi="Arial" w:cs="Arial"/>
          <w:color w:val="auto"/>
          <w:sz w:val="16"/>
          <w:szCs w:val="16"/>
        </w:rPr>
        <w:t xml:space="preserve"> mosaic</w:t>
      </w:r>
      <w:r w:rsidRPr="0020086A">
        <w:rPr>
          <w:rFonts w:ascii="Arial" w:hAnsi="Arial" w:cs="Arial"/>
          <w:color w:val="auto"/>
          <w:sz w:val="16"/>
          <w:szCs w:val="16"/>
        </w:rPr>
        <w:t xml:space="preserve"> of habitat features along the line of the former railway, with bare ground, open-structured short vegetation, transition</w:t>
      </w:r>
      <w:r w:rsidR="0020086A" w:rsidRPr="0020086A">
        <w:rPr>
          <w:rFonts w:ascii="Arial" w:hAnsi="Arial" w:cs="Arial"/>
          <w:color w:val="auto"/>
          <w:sz w:val="16"/>
          <w:szCs w:val="16"/>
        </w:rPr>
        <w:t>s</w:t>
      </w:r>
      <w:r w:rsidRPr="0020086A">
        <w:rPr>
          <w:rFonts w:ascii="Arial" w:hAnsi="Arial" w:cs="Arial"/>
          <w:color w:val="auto"/>
          <w:sz w:val="16"/>
          <w:szCs w:val="16"/>
        </w:rPr>
        <w:t xml:space="preserve"> to taller grassland, sheltering scrub and low bank</w:t>
      </w:r>
      <w:r w:rsidR="0020086A" w:rsidRPr="0020086A">
        <w:rPr>
          <w:rFonts w:ascii="Arial" w:hAnsi="Arial" w:cs="Arial"/>
          <w:color w:val="auto"/>
          <w:sz w:val="16"/>
          <w:szCs w:val="16"/>
        </w:rPr>
        <w:t>s. K</w:t>
      </w:r>
      <w:r w:rsidRPr="0020086A">
        <w:rPr>
          <w:rFonts w:ascii="Arial" w:hAnsi="Arial" w:cs="Arial"/>
          <w:color w:val="auto"/>
          <w:sz w:val="16"/>
          <w:szCs w:val="16"/>
        </w:rPr>
        <w:t>ey elements of the structure are maintained by deer and rabbits, helped by a very free-draining nutrient-poor substrate</w:t>
      </w:r>
      <w:r w:rsidR="0020086A" w:rsidRPr="0020086A">
        <w:rPr>
          <w:rFonts w:ascii="Arial" w:hAnsi="Arial" w:cs="Arial"/>
          <w:color w:val="auto"/>
          <w:sz w:val="16"/>
          <w:szCs w:val="16"/>
        </w:rPr>
        <w:t>.</w:t>
      </w:r>
    </w:p>
    <w:p w14:paraId="50C65E35" w14:textId="1D661BE6" w:rsidR="00D40BF5" w:rsidRDefault="00D40BF5" w:rsidP="00D30320">
      <w:pPr>
        <w:spacing w:after="0"/>
        <w:rPr>
          <w:rFonts w:ascii="Arial" w:hAnsi="Arial" w:cs="Arial"/>
          <w:sz w:val="20"/>
          <w:szCs w:val="20"/>
        </w:rPr>
      </w:pPr>
    </w:p>
    <w:p w14:paraId="6E1B9039" w14:textId="77777777" w:rsidR="003D5D45" w:rsidRDefault="00D40BF5" w:rsidP="003D5D45">
      <w:pPr>
        <w:keepNext/>
        <w:spacing w:after="0"/>
      </w:pPr>
      <w:r>
        <w:rPr>
          <w:rFonts w:ascii="Arial" w:hAnsi="Arial" w:cs="Arial"/>
          <w:noProof/>
          <w:sz w:val="20"/>
          <w:szCs w:val="20"/>
        </w:rPr>
        <w:drawing>
          <wp:inline distT="0" distB="0" distL="0" distR="0" wp14:anchorId="689C11CD" wp14:editId="2AD442B0">
            <wp:extent cx="5397730" cy="4048597"/>
            <wp:effectExtent l="0" t="0" r="0" b="9525"/>
            <wp:docPr id="5" name="Picture 5" descr="A picture containing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outdoor, plant&#10;&#10;Description automatically generated"/>
                    <pic:cNvPicPr/>
                  </pic:nvPicPr>
                  <pic:blipFill>
                    <a:blip r:embed="rId21" cstate="print">
                      <a:extLst>
                        <a:ext uri="{28A0092B-C50C-407E-A947-70E740481C1C}">
                          <a14:useLocalDpi xmlns:a14="http://schemas.microsoft.com/office/drawing/2010/main"/>
                        </a:ext>
                      </a:extLst>
                    </a:blip>
                    <a:stretch>
                      <a:fillRect/>
                    </a:stretch>
                  </pic:blipFill>
                  <pic:spPr>
                    <a:xfrm>
                      <a:off x="0" y="0"/>
                      <a:ext cx="5406814" cy="4055411"/>
                    </a:xfrm>
                    <a:prstGeom prst="rect">
                      <a:avLst/>
                    </a:prstGeom>
                  </pic:spPr>
                </pic:pic>
              </a:graphicData>
            </a:graphic>
          </wp:inline>
        </w:drawing>
      </w:r>
    </w:p>
    <w:p w14:paraId="71490950" w14:textId="726B6B83" w:rsidR="00D40BF5" w:rsidRPr="0020086A" w:rsidRDefault="003D5D45" w:rsidP="003D5D45">
      <w:pPr>
        <w:pStyle w:val="Caption"/>
        <w:rPr>
          <w:rFonts w:ascii="Arial" w:hAnsi="Arial" w:cs="Arial"/>
          <w:color w:val="auto"/>
          <w:sz w:val="16"/>
          <w:szCs w:val="16"/>
        </w:rPr>
      </w:pPr>
      <w:r w:rsidRPr="0020086A">
        <w:rPr>
          <w:rFonts w:ascii="Arial" w:hAnsi="Arial" w:cs="Arial"/>
          <w:color w:val="auto"/>
          <w:sz w:val="16"/>
          <w:szCs w:val="16"/>
        </w:rPr>
        <w:t>Small-scale mosaic structure where rabbit activity is pushing back dense grassland to create pockets of short turf and bare ground, providing shelter at ground level while maintaining sunny conditions</w:t>
      </w:r>
      <w:r w:rsidR="0020086A" w:rsidRPr="0020086A">
        <w:rPr>
          <w:rFonts w:ascii="Arial" w:hAnsi="Arial" w:cs="Arial"/>
          <w:color w:val="auto"/>
          <w:sz w:val="16"/>
          <w:szCs w:val="16"/>
        </w:rPr>
        <w:t>.</w:t>
      </w:r>
    </w:p>
    <w:p w14:paraId="09708127" w14:textId="21D57C68" w:rsidR="000C1237" w:rsidRDefault="000C1237" w:rsidP="00D30320">
      <w:pPr>
        <w:spacing w:after="0"/>
        <w:rPr>
          <w:rFonts w:ascii="Arial" w:hAnsi="Arial" w:cs="Arial"/>
          <w:sz w:val="20"/>
          <w:szCs w:val="20"/>
        </w:rPr>
      </w:pPr>
    </w:p>
    <w:p w14:paraId="7A3AD7BC" w14:textId="77777777" w:rsidR="003D5D45" w:rsidRDefault="000C1237" w:rsidP="003D5D45">
      <w:pPr>
        <w:keepNext/>
        <w:spacing w:after="0"/>
      </w:pPr>
      <w:r>
        <w:rPr>
          <w:rFonts w:ascii="Arial" w:hAnsi="Arial" w:cs="Arial"/>
          <w:noProof/>
          <w:sz w:val="20"/>
          <w:szCs w:val="20"/>
        </w:rPr>
        <w:drawing>
          <wp:inline distT="0" distB="0" distL="0" distR="0" wp14:anchorId="7A1CBF79" wp14:editId="596823D0">
            <wp:extent cx="5483860" cy="3655704"/>
            <wp:effectExtent l="0" t="0" r="2540" b="1905"/>
            <wp:docPr id="4" name="Picture 4" descr="A field of tall grass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ield of tall grass with trees in the background&#10;&#10;Description automatically generated with medium confidence"/>
                    <pic:cNvPicPr/>
                  </pic:nvPicPr>
                  <pic:blipFill>
                    <a:blip r:embed="rId22" cstate="print">
                      <a:extLst>
                        <a:ext uri="{28A0092B-C50C-407E-A947-70E740481C1C}">
                          <a14:useLocalDpi xmlns:a14="http://schemas.microsoft.com/office/drawing/2010/main"/>
                        </a:ext>
                      </a:extLst>
                    </a:blip>
                    <a:stretch>
                      <a:fillRect/>
                    </a:stretch>
                  </pic:blipFill>
                  <pic:spPr>
                    <a:xfrm>
                      <a:off x="0" y="0"/>
                      <a:ext cx="5483998" cy="3655796"/>
                    </a:xfrm>
                    <a:prstGeom prst="rect">
                      <a:avLst/>
                    </a:prstGeom>
                  </pic:spPr>
                </pic:pic>
              </a:graphicData>
            </a:graphic>
          </wp:inline>
        </w:drawing>
      </w:r>
    </w:p>
    <w:p w14:paraId="161261C6" w14:textId="23F112D0" w:rsidR="000C1237" w:rsidRPr="0020086A" w:rsidRDefault="003D5D45" w:rsidP="003D5D45">
      <w:pPr>
        <w:pStyle w:val="Caption"/>
        <w:rPr>
          <w:rFonts w:ascii="Arial" w:hAnsi="Arial" w:cs="Arial"/>
          <w:color w:val="auto"/>
          <w:sz w:val="16"/>
          <w:szCs w:val="16"/>
        </w:rPr>
      </w:pPr>
      <w:r w:rsidRPr="0020086A">
        <w:rPr>
          <w:rFonts w:ascii="Arial" w:hAnsi="Arial" w:cs="Arial"/>
          <w:color w:val="auto"/>
          <w:sz w:val="16"/>
          <w:szCs w:val="16"/>
        </w:rPr>
        <w:t>Tall grassland dominated by Wood Small-reed</w:t>
      </w:r>
      <w:r w:rsidR="002D4DEF" w:rsidRPr="0020086A">
        <w:rPr>
          <w:rFonts w:ascii="Arial" w:hAnsi="Arial" w:cs="Arial"/>
          <w:color w:val="auto"/>
          <w:sz w:val="16"/>
          <w:szCs w:val="16"/>
        </w:rPr>
        <w:t>, locally with transition to shorter turf, with deer-browsed hawthorn scrub</w:t>
      </w:r>
      <w:r w:rsidR="0020086A" w:rsidRPr="0020086A">
        <w:rPr>
          <w:rFonts w:ascii="Arial" w:hAnsi="Arial" w:cs="Arial"/>
          <w:color w:val="auto"/>
          <w:sz w:val="16"/>
          <w:szCs w:val="16"/>
        </w:rPr>
        <w:t>. D</w:t>
      </w:r>
      <w:r w:rsidR="002D4DEF" w:rsidRPr="0020086A">
        <w:rPr>
          <w:rFonts w:ascii="Arial" w:hAnsi="Arial" w:cs="Arial"/>
          <w:color w:val="auto"/>
          <w:sz w:val="16"/>
          <w:szCs w:val="16"/>
        </w:rPr>
        <w:t xml:space="preserve">eer-browsing </w:t>
      </w:r>
      <w:r w:rsidR="0020086A" w:rsidRPr="0020086A">
        <w:rPr>
          <w:rFonts w:ascii="Arial" w:hAnsi="Arial" w:cs="Arial"/>
          <w:color w:val="auto"/>
          <w:sz w:val="16"/>
          <w:szCs w:val="16"/>
        </w:rPr>
        <w:t xml:space="preserve">has </w:t>
      </w:r>
      <w:r w:rsidR="002D4DEF" w:rsidRPr="0020086A">
        <w:rPr>
          <w:rFonts w:ascii="Arial" w:hAnsi="Arial" w:cs="Arial"/>
          <w:color w:val="auto"/>
          <w:sz w:val="16"/>
          <w:szCs w:val="16"/>
        </w:rPr>
        <w:t>raise</w:t>
      </w:r>
      <w:r w:rsidR="0020086A" w:rsidRPr="0020086A">
        <w:rPr>
          <w:rFonts w:ascii="Arial" w:hAnsi="Arial" w:cs="Arial"/>
          <w:color w:val="auto"/>
          <w:sz w:val="16"/>
          <w:szCs w:val="16"/>
        </w:rPr>
        <w:t>d</w:t>
      </w:r>
      <w:r w:rsidR="002D4DEF" w:rsidRPr="0020086A">
        <w:rPr>
          <w:rFonts w:ascii="Arial" w:hAnsi="Arial" w:cs="Arial"/>
          <w:color w:val="auto"/>
          <w:sz w:val="16"/>
          <w:szCs w:val="16"/>
        </w:rPr>
        <w:t xml:space="preserve"> the scrub canopy and reduces shading of the grassland</w:t>
      </w:r>
      <w:r w:rsidR="0020086A" w:rsidRPr="0020086A">
        <w:rPr>
          <w:rFonts w:ascii="Arial" w:hAnsi="Arial" w:cs="Arial"/>
          <w:color w:val="auto"/>
          <w:sz w:val="16"/>
          <w:szCs w:val="16"/>
        </w:rPr>
        <w:t xml:space="preserve"> </w:t>
      </w:r>
      <w:r w:rsidR="002D4DEF" w:rsidRPr="0020086A">
        <w:rPr>
          <w:rFonts w:ascii="Arial" w:hAnsi="Arial" w:cs="Arial"/>
          <w:color w:val="auto"/>
          <w:sz w:val="16"/>
          <w:szCs w:val="16"/>
        </w:rPr>
        <w:t>and is preventing further scrub invasion</w:t>
      </w:r>
      <w:r w:rsidR="0020086A" w:rsidRPr="0020086A">
        <w:rPr>
          <w:rFonts w:ascii="Arial" w:hAnsi="Arial" w:cs="Arial"/>
          <w:color w:val="auto"/>
          <w:sz w:val="16"/>
          <w:szCs w:val="16"/>
        </w:rPr>
        <w:t>. The dense tussocky structure of the taller grassland is an important feature.</w:t>
      </w:r>
    </w:p>
    <w:p w14:paraId="4BF91F3F" w14:textId="17D35181" w:rsidR="000C1237" w:rsidRDefault="000C1237" w:rsidP="00D30320">
      <w:pPr>
        <w:spacing w:after="0"/>
        <w:rPr>
          <w:rFonts w:ascii="Arial" w:hAnsi="Arial" w:cs="Arial"/>
          <w:sz w:val="20"/>
          <w:szCs w:val="20"/>
        </w:rPr>
      </w:pPr>
    </w:p>
    <w:p w14:paraId="64104455" w14:textId="77777777" w:rsidR="003D5D45" w:rsidRDefault="00D40BF5" w:rsidP="003D5D45">
      <w:pPr>
        <w:keepNext/>
        <w:spacing w:after="0"/>
      </w:pPr>
      <w:r>
        <w:rPr>
          <w:rFonts w:ascii="Arial" w:hAnsi="Arial" w:cs="Arial"/>
          <w:noProof/>
          <w:sz w:val="20"/>
          <w:szCs w:val="20"/>
        </w:rPr>
        <w:drawing>
          <wp:inline distT="0" distB="0" distL="0" distR="0" wp14:anchorId="0574E7E7" wp14:editId="0E387164">
            <wp:extent cx="5340985" cy="4006035"/>
            <wp:effectExtent l="0" t="0" r="0" b="0"/>
            <wp:docPr id="6" name="Picture 6" descr="A picture containing tree,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ee, grass, outdoor, plant&#10;&#10;Description automatically generated"/>
                    <pic:cNvPicPr/>
                  </pic:nvPicPr>
                  <pic:blipFill>
                    <a:blip r:embed="rId23" cstate="print">
                      <a:extLst>
                        <a:ext uri="{28A0092B-C50C-407E-A947-70E740481C1C}">
                          <a14:useLocalDpi xmlns:a14="http://schemas.microsoft.com/office/drawing/2010/main"/>
                        </a:ext>
                      </a:extLst>
                    </a:blip>
                    <a:stretch>
                      <a:fillRect/>
                    </a:stretch>
                  </pic:blipFill>
                  <pic:spPr>
                    <a:xfrm>
                      <a:off x="0" y="0"/>
                      <a:ext cx="5351872" cy="4014201"/>
                    </a:xfrm>
                    <a:prstGeom prst="rect">
                      <a:avLst/>
                    </a:prstGeom>
                  </pic:spPr>
                </pic:pic>
              </a:graphicData>
            </a:graphic>
          </wp:inline>
        </w:drawing>
      </w:r>
    </w:p>
    <w:p w14:paraId="20EA83CD" w14:textId="088E9200" w:rsidR="000C1237" w:rsidRPr="0020086A" w:rsidRDefault="002D4DEF" w:rsidP="003D5D45">
      <w:pPr>
        <w:pStyle w:val="Caption"/>
        <w:rPr>
          <w:rFonts w:ascii="Arial" w:hAnsi="Arial" w:cs="Arial"/>
          <w:color w:val="auto"/>
          <w:sz w:val="16"/>
          <w:szCs w:val="16"/>
        </w:rPr>
      </w:pPr>
      <w:r w:rsidRPr="0020086A">
        <w:rPr>
          <w:rFonts w:ascii="Arial" w:hAnsi="Arial" w:cs="Arial"/>
          <w:color w:val="auto"/>
          <w:sz w:val="16"/>
          <w:szCs w:val="16"/>
        </w:rPr>
        <w:t>Part of the woodland, showing the fairly open structure with moderate light penetration and abundant fallen dead woo</w:t>
      </w:r>
      <w:r w:rsidR="0020086A" w:rsidRPr="0020086A">
        <w:rPr>
          <w:rFonts w:ascii="Arial" w:hAnsi="Arial" w:cs="Arial"/>
          <w:color w:val="auto"/>
          <w:sz w:val="16"/>
          <w:szCs w:val="16"/>
        </w:rPr>
        <w:t>d. L</w:t>
      </w:r>
      <w:r w:rsidRPr="0020086A">
        <w:rPr>
          <w:rFonts w:ascii="Arial" w:hAnsi="Arial" w:cs="Arial"/>
          <w:color w:val="auto"/>
          <w:sz w:val="16"/>
          <w:szCs w:val="16"/>
        </w:rPr>
        <w:t>arger logs, visible in the background, and dead wood on standing trees are the most important features</w:t>
      </w:r>
      <w:r w:rsidR="0020086A" w:rsidRPr="0020086A">
        <w:rPr>
          <w:rFonts w:ascii="Arial" w:hAnsi="Arial" w:cs="Arial"/>
          <w:color w:val="auto"/>
          <w:sz w:val="16"/>
          <w:szCs w:val="16"/>
        </w:rPr>
        <w:t>.</w:t>
      </w:r>
    </w:p>
    <w:p w14:paraId="1F9F01F7" w14:textId="77777777" w:rsidR="00D40BF5" w:rsidRDefault="00D40BF5" w:rsidP="00D30320">
      <w:pPr>
        <w:spacing w:after="0"/>
        <w:rPr>
          <w:rFonts w:ascii="Arial" w:hAnsi="Arial" w:cs="Arial"/>
          <w:sz w:val="20"/>
          <w:szCs w:val="20"/>
        </w:rPr>
      </w:pPr>
    </w:p>
    <w:p w14:paraId="2F8534EA" w14:textId="77777777" w:rsidR="003D5D45" w:rsidRDefault="000C1237" w:rsidP="003D5D45">
      <w:pPr>
        <w:keepNext/>
        <w:spacing w:after="0"/>
      </w:pPr>
      <w:r>
        <w:rPr>
          <w:rFonts w:ascii="Arial" w:hAnsi="Arial" w:cs="Arial"/>
          <w:noProof/>
          <w:sz w:val="20"/>
          <w:szCs w:val="20"/>
        </w:rPr>
        <w:drawing>
          <wp:inline distT="0" distB="0" distL="0" distR="0" wp14:anchorId="61C8A383" wp14:editId="779B8824">
            <wp:extent cx="5455285" cy="3636655"/>
            <wp:effectExtent l="0" t="0" r="0" b="1905"/>
            <wp:docPr id="3" name="Picture 3" descr="A picture containing grass, outdoor, nature,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nature, field&#10;&#10;Description automatically generated"/>
                    <pic:cNvPicPr/>
                  </pic:nvPicPr>
                  <pic:blipFill>
                    <a:blip r:embed="rId24" cstate="print">
                      <a:extLst>
                        <a:ext uri="{28A0092B-C50C-407E-A947-70E740481C1C}">
                          <a14:useLocalDpi xmlns:a14="http://schemas.microsoft.com/office/drawing/2010/main"/>
                        </a:ext>
                      </a:extLst>
                    </a:blip>
                    <a:stretch>
                      <a:fillRect/>
                    </a:stretch>
                  </pic:blipFill>
                  <pic:spPr>
                    <a:xfrm>
                      <a:off x="0" y="0"/>
                      <a:ext cx="5455422" cy="3636746"/>
                    </a:xfrm>
                    <a:prstGeom prst="rect">
                      <a:avLst/>
                    </a:prstGeom>
                  </pic:spPr>
                </pic:pic>
              </a:graphicData>
            </a:graphic>
          </wp:inline>
        </w:drawing>
      </w:r>
    </w:p>
    <w:p w14:paraId="5C93B63F" w14:textId="0B1A7609" w:rsidR="000C1237" w:rsidRPr="0020086A" w:rsidRDefault="002D4DEF" w:rsidP="003D5D45">
      <w:pPr>
        <w:pStyle w:val="Caption"/>
        <w:rPr>
          <w:rFonts w:ascii="Arial" w:hAnsi="Arial" w:cs="Arial"/>
          <w:color w:val="auto"/>
          <w:sz w:val="16"/>
          <w:szCs w:val="16"/>
        </w:rPr>
      </w:pPr>
      <w:r w:rsidRPr="0020086A">
        <w:rPr>
          <w:rFonts w:ascii="Arial" w:hAnsi="Arial" w:cs="Arial"/>
          <w:color w:val="auto"/>
          <w:sz w:val="16"/>
          <w:szCs w:val="16"/>
        </w:rPr>
        <w:t xml:space="preserve">The large pool, showing large stands of emergent vegetation; these largely inaccessible emergents support scarce reed beetles, and their fauna is </w:t>
      </w:r>
      <w:r w:rsidR="0020086A" w:rsidRPr="0020086A">
        <w:rPr>
          <w:rFonts w:ascii="Arial" w:hAnsi="Arial" w:cs="Arial"/>
          <w:color w:val="auto"/>
          <w:sz w:val="16"/>
          <w:szCs w:val="16"/>
        </w:rPr>
        <w:t xml:space="preserve">probably </w:t>
      </w:r>
      <w:r w:rsidRPr="0020086A">
        <w:rPr>
          <w:rFonts w:ascii="Arial" w:hAnsi="Arial" w:cs="Arial"/>
          <w:color w:val="auto"/>
          <w:sz w:val="16"/>
          <w:szCs w:val="16"/>
        </w:rPr>
        <w:t xml:space="preserve">under-recorded. The photograph is taken from a margin where there has been recent scrub clearance; the background </w:t>
      </w:r>
      <w:r w:rsidR="0020086A" w:rsidRPr="0020086A">
        <w:rPr>
          <w:rFonts w:ascii="Arial" w:hAnsi="Arial" w:cs="Arial"/>
          <w:color w:val="auto"/>
          <w:sz w:val="16"/>
          <w:szCs w:val="16"/>
        </w:rPr>
        <w:t>shows a margin where scrub casts heavy shade, limiting its potential.</w:t>
      </w:r>
    </w:p>
    <w:sectPr w:rsidR="000C1237" w:rsidRPr="002008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6251B" w14:textId="77777777" w:rsidR="007A0EF2" w:rsidRDefault="007A0EF2" w:rsidP="00F552DC">
      <w:pPr>
        <w:spacing w:after="0" w:line="240" w:lineRule="auto"/>
      </w:pPr>
      <w:r>
        <w:separator/>
      </w:r>
    </w:p>
  </w:endnote>
  <w:endnote w:type="continuationSeparator" w:id="0">
    <w:p w14:paraId="380D23B5" w14:textId="77777777" w:rsidR="007A0EF2" w:rsidRDefault="007A0EF2" w:rsidP="00F5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681236"/>
      <w:docPartObj>
        <w:docPartGallery w:val="Page Numbers (Bottom of Page)"/>
        <w:docPartUnique/>
      </w:docPartObj>
    </w:sdtPr>
    <w:sdtEndPr>
      <w:rPr>
        <w:noProof/>
      </w:rPr>
    </w:sdtEndPr>
    <w:sdtContent>
      <w:p w14:paraId="54894DDA" w14:textId="3BD03CCF" w:rsidR="0012242B" w:rsidRDefault="001224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25E5C8" w14:textId="77777777" w:rsidR="00F552DC" w:rsidRDefault="00F55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7FDA" w14:textId="77777777" w:rsidR="007A0EF2" w:rsidRDefault="007A0EF2" w:rsidP="00F552DC">
      <w:pPr>
        <w:spacing w:after="0" w:line="240" w:lineRule="auto"/>
      </w:pPr>
      <w:r>
        <w:separator/>
      </w:r>
    </w:p>
  </w:footnote>
  <w:footnote w:type="continuationSeparator" w:id="0">
    <w:p w14:paraId="1C9EF5BC" w14:textId="77777777" w:rsidR="007A0EF2" w:rsidRDefault="007A0EF2" w:rsidP="00F55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0C08" w14:textId="03A8660F" w:rsidR="00586EFD" w:rsidRPr="00586EFD" w:rsidRDefault="00586EFD" w:rsidP="00586EFD">
    <w:pPr>
      <w:pStyle w:val="Header"/>
      <w:shd w:val="clear" w:color="auto" w:fill="DBE5F1" w:themeFill="accent1" w:themeFillTint="33"/>
      <w:jc w:val="center"/>
      <w:rPr>
        <w:rFonts w:ascii="Arial" w:hAnsi="Arial" w:cs="Arial"/>
        <w:color w:val="365F91" w:themeColor="accent1" w:themeShade="BF"/>
        <w:sz w:val="18"/>
        <w:szCs w:val="18"/>
      </w:rPr>
    </w:pPr>
    <w:r w:rsidRPr="00586EFD">
      <w:rPr>
        <w:rFonts w:ascii="Arial" w:hAnsi="Arial" w:cs="Arial"/>
        <w:color w:val="365F91" w:themeColor="accent1" w:themeShade="BF"/>
        <w:sz w:val="18"/>
        <w:szCs w:val="18"/>
      </w:rPr>
      <w:t>Bainton Heath invertebrate survey 2022</w:t>
    </w:r>
  </w:p>
  <w:p w14:paraId="01728FF3" w14:textId="77777777" w:rsidR="0012242B" w:rsidRDefault="00122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7C69"/>
    <w:multiLevelType w:val="hybridMultilevel"/>
    <w:tmpl w:val="4EF47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14E5E"/>
    <w:multiLevelType w:val="hybridMultilevel"/>
    <w:tmpl w:val="4686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2476C"/>
    <w:multiLevelType w:val="hybridMultilevel"/>
    <w:tmpl w:val="85C07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BC34703"/>
    <w:multiLevelType w:val="hybridMultilevel"/>
    <w:tmpl w:val="0EF2B6D4"/>
    <w:lvl w:ilvl="0" w:tplc="D3340B84">
      <w:start w:val="1"/>
      <w:numFmt w:val="bullet"/>
      <w:pStyle w:val="AFWBullets"/>
      <w:lvlText w:val=""/>
      <w:lvlJc w:val="left"/>
      <w:pPr>
        <w:ind w:left="1211" w:hanging="360"/>
      </w:pPr>
      <w:rPr>
        <w:rFonts w:ascii="Wingdings 3" w:hAnsi="Wingdings 3" w:hint="default"/>
        <w:color w:val="C0504D" w:themeColor="accent2"/>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2422DC"/>
    <w:multiLevelType w:val="hybridMultilevel"/>
    <w:tmpl w:val="2376B970"/>
    <w:lvl w:ilvl="0" w:tplc="50B0049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04290D"/>
    <w:multiLevelType w:val="hybridMultilevel"/>
    <w:tmpl w:val="2B8C1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B505D7"/>
    <w:multiLevelType w:val="hybridMultilevel"/>
    <w:tmpl w:val="2C3453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C85186"/>
    <w:multiLevelType w:val="hybridMultilevel"/>
    <w:tmpl w:val="7E78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DD71E8"/>
    <w:multiLevelType w:val="hybridMultilevel"/>
    <w:tmpl w:val="53C4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EF6DB8"/>
    <w:multiLevelType w:val="hybridMultilevel"/>
    <w:tmpl w:val="71CACA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EB329C"/>
    <w:multiLevelType w:val="hybridMultilevel"/>
    <w:tmpl w:val="93C21730"/>
    <w:lvl w:ilvl="0" w:tplc="08090001">
      <w:start w:val="1"/>
      <w:numFmt w:val="bullet"/>
      <w:lvlText w:val=""/>
      <w:lvlJc w:val="left"/>
      <w:pPr>
        <w:tabs>
          <w:tab w:val="num" w:pos="765"/>
        </w:tabs>
        <w:ind w:left="76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752E3DB4"/>
    <w:multiLevelType w:val="hybridMultilevel"/>
    <w:tmpl w:val="EB0A6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5033671">
    <w:abstractNumId w:val="6"/>
  </w:num>
  <w:num w:numId="2" w16cid:durableId="868418250">
    <w:abstractNumId w:val="4"/>
  </w:num>
  <w:num w:numId="3" w16cid:durableId="485706921">
    <w:abstractNumId w:val="9"/>
  </w:num>
  <w:num w:numId="4" w16cid:durableId="400178479">
    <w:abstractNumId w:val="3"/>
  </w:num>
  <w:num w:numId="5" w16cid:durableId="2115242203">
    <w:abstractNumId w:val="5"/>
  </w:num>
  <w:num w:numId="6" w16cid:durableId="151441630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347263">
    <w:abstractNumId w:val="1"/>
  </w:num>
  <w:num w:numId="8" w16cid:durableId="278486619">
    <w:abstractNumId w:val="0"/>
  </w:num>
  <w:num w:numId="9" w16cid:durableId="882668776">
    <w:abstractNumId w:val="7"/>
  </w:num>
  <w:num w:numId="10" w16cid:durableId="1593784656">
    <w:abstractNumId w:val="11"/>
  </w:num>
  <w:num w:numId="11" w16cid:durableId="1662006080">
    <w:abstractNumId w:val="8"/>
  </w:num>
  <w:num w:numId="12" w16cid:durableId="1790584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20"/>
    <w:rsid w:val="00034DE8"/>
    <w:rsid w:val="000620B0"/>
    <w:rsid w:val="00062A8B"/>
    <w:rsid w:val="00075F1D"/>
    <w:rsid w:val="0008293A"/>
    <w:rsid w:val="00087DA3"/>
    <w:rsid w:val="000949C0"/>
    <w:rsid w:val="000C1237"/>
    <w:rsid w:val="000C3CD9"/>
    <w:rsid w:val="000C55D0"/>
    <w:rsid w:val="000C7708"/>
    <w:rsid w:val="000D20D0"/>
    <w:rsid w:val="000D6FFE"/>
    <w:rsid w:val="000E5D2E"/>
    <w:rsid w:val="000F1318"/>
    <w:rsid w:val="00113696"/>
    <w:rsid w:val="00113B3A"/>
    <w:rsid w:val="0012242B"/>
    <w:rsid w:val="00134DA8"/>
    <w:rsid w:val="00142719"/>
    <w:rsid w:val="00151785"/>
    <w:rsid w:val="00151D24"/>
    <w:rsid w:val="00164547"/>
    <w:rsid w:val="00186733"/>
    <w:rsid w:val="00194B19"/>
    <w:rsid w:val="001A0E31"/>
    <w:rsid w:val="001B2F9A"/>
    <w:rsid w:val="001B3043"/>
    <w:rsid w:val="001E0049"/>
    <w:rsid w:val="001F2C00"/>
    <w:rsid w:val="001F4C1D"/>
    <w:rsid w:val="0020056E"/>
    <w:rsid w:val="0020086A"/>
    <w:rsid w:val="00202637"/>
    <w:rsid w:val="00207242"/>
    <w:rsid w:val="002478C0"/>
    <w:rsid w:val="0025013F"/>
    <w:rsid w:val="002D3C2F"/>
    <w:rsid w:val="002D4DEF"/>
    <w:rsid w:val="002D5F51"/>
    <w:rsid w:val="002D6715"/>
    <w:rsid w:val="002F46E2"/>
    <w:rsid w:val="002F5A69"/>
    <w:rsid w:val="00310257"/>
    <w:rsid w:val="0034335D"/>
    <w:rsid w:val="0034515D"/>
    <w:rsid w:val="003723DB"/>
    <w:rsid w:val="00387604"/>
    <w:rsid w:val="00397F1D"/>
    <w:rsid w:val="003B5D93"/>
    <w:rsid w:val="003C145C"/>
    <w:rsid w:val="003D5D45"/>
    <w:rsid w:val="004002C0"/>
    <w:rsid w:val="004102F1"/>
    <w:rsid w:val="0041715D"/>
    <w:rsid w:val="00442AC0"/>
    <w:rsid w:val="004459B2"/>
    <w:rsid w:val="004477F1"/>
    <w:rsid w:val="004565AB"/>
    <w:rsid w:val="00456E70"/>
    <w:rsid w:val="00470584"/>
    <w:rsid w:val="004A4886"/>
    <w:rsid w:val="004B0061"/>
    <w:rsid w:val="004B4E48"/>
    <w:rsid w:val="004B4FBE"/>
    <w:rsid w:val="004F2051"/>
    <w:rsid w:val="00543731"/>
    <w:rsid w:val="00586EFD"/>
    <w:rsid w:val="005901AC"/>
    <w:rsid w:val="005A0182"/>
    <w:rsid w:val="005C1A90"/>
    <w:rsid w:val="005E4A17"/>
    <w:rsid w:val="00617802"/>
    <w:rsid w:val="00617945"/>
    <w:rsid w:val="006215F5"/>
    <w:rsid w:val="00623858"/>
    <w:rsid w:val="006471D6"/>
    <w:rsid w:val="00650B36"/>
    <w:rsid w:val="00651131"/>
    <w:rsid w:val="0066086E"/>
    <w:rsid w:val="00673033"/>
    <w:rsid w:val="00673489"/>
    <w:rsid w:val="00674305"/>
    <w:rsid w:val="006766B1"/>
    <w:rsid w:val="00690FBB"/>
    <w:rsid w:val="006A6459"/>
    <w:rsid w:val="006A7113"/>
    <w:rsid w:val="006E4F21"/>
    <w:rsid w:val="006F4654"/>
    <w:rsid w:val="007038CB"/>
    <w:rsid w:val="00707C6F"/>
    <w:rsid w:val="007359A7"/>
    <w:rsid w:val="00750C90"/>
    <w:rsid w:val="007523DC"/>
    <w:rsid w:val="00753B88"/>
    <w:rsid w:val="00756A96"/>
    <w:rsid w:val="00762378"/>
    <w:rsid w:val="007811F3"/>
    <w:rsid w:val="00790264"/>
    <w:rsid w:val="00793BB1"/>
    <w:rsid w:val="007A0EF2"/>
    <w:rsid w:val="007B6BA7"/>
    <w:rsid w:val="00805004"/>
    <w:rsid w:val="00805571"/>
    <w:rsid w:val="00807600"/>
    <w:rsid w:val="00821296"/>
    <w:rsid w:val="00823C3B"/>
    <w:rsid w:val="0086168E"/>
    <w:rsid w:val="00871308"/>
    <w:rsid w:val="00871475"/>
    <w:rsid w:val="0088560E"/>
    <w:rsid w:val="008927C3"/>
    <w:rsid w:val="00897A0D"/>
    <w:rsid w:val="008A1EF6"/>
    <w:rsid w:val="008C2967"/>
    <w:rsid w:val="008E2781"/>
    <w:rsid w:val="008E36FE"/>
    <w:rsid w:val="008F2972"/>
    <w:rsid w:val="00902C09"/>
    <w:rsid w:val="00925185"/>
    <w:rsid w:val="00940614"/>
    <w:rsid w:val="0094773B"/>
    <w:rsid w:val="00957B82"/>
    <w:rsid w:val="009608BE"/>
    <w:rsid w:val="009679C0"/>
    <w:rsid w:val="00970818"/>
    <w:rsid w:val="009869DA"/>
    <w:rsid w:val="009A37D0"/>
    <w:rsid w:val="009B025D"/>
    <w:rsid w:val="009B78CD"/>
    <w:rsid w:val="009C4B5C"/>
    <w:rsid w:val="009C54E6"/>
    <w:rsid w:val="009E4D76"/>
    <w:rsid w:val="00A078F8"/>
    <w:rsid w:val="00A133D5"/>
    <w:rsid w:val="00A21EDC"/>
    <w:rsid w:val="00A32AA2"/>
    <w:rsid w:val="00A3446D"/>
    <w:rsid w:val="00A44F57"/>
    <w:rsid w:val="00A549D3"/>
    <w:rsid w:val="00A8355B"/>
    <w:rsid w:val="00A84600"/>
    <w:rsid w:val="00A903D1"/>
    <w:rsid w:val="00A9732E"/>
    <w:rsid w:val="00AB331B"/>
    <w:rsid w:val="00AF1757"/>
    <w:rsid w:val="00AF4533"/>
    <w:rsid w:val="00B05979"/>
    <w:rsid w:val="00B22CE3"/>
    <w:rsid w:val="00B32E68"/>
    <w:rsid w:val="00B542F3"/>
    <w:rsid w:val="00B54AA7"/>
    <w:rsid w:val="00B56309"/>
    <w:rsid w:val="00B57A84"/>
    <w:rsid w:val="00B6017F"/>
    <w:rsid w:val="00B76B2D"/>
    <w:rsid w:val="00B76DAA"/>
    <w:rsid w:val="00B779A1"/>
    <w:rsid w:val="00B77F69"/>
    <w:rsid w:val="00B853F4"/>
    <w:rsid w:val="00B9095B"/>
    <w:rsid w:val="00BA2004"/>
    <w:rsid w:val="00BD299F"/>
    <w:rsid w:val="00BF1DDD"/>
    <w:rsid w:val="00BF76E3"/>
    <w:rsid w:val="00C25F45"/>
    <w:rsid w:val="00C438C5"/>
    <w:rsid w:val="00C527B1"/>
    <w:rsid w:val="00C86E6A"/>
    <w:rsid w:val="00C871BD"/>
    <w:rsid w:val="00C96A98"/>
    <w:rsid w:val="00CA04FE"/>
    <w:rsid w:val="00CA4A10"/>
    <w:rsid w:val="00CA6915"/>
    <w:rsid w:val="00CC323B"/>
    <w:rsid w:val="00CC6E4C"/>
    <w:rsid w:val="00CE5B4B"/>
    <w:rsid w:val="00D30320"/>
    <w:rsid w:val="00D37CE7"/>
    <w:rsid w:val="00D40BF5"/>
    <w:rsid w:val="00D43E88"/>
    <w:rsid w:val="00D46CA3"/>
    <w:rsid w:val="00D505C8"/>
    <w:rsid w:val="00D63A4E"/>
    <w:rsid w:val="00D67EE8"/>
    <w:rsid w:val="00D81F84"/>
    <w:rsid w:val="00D8371D"/>
    <w:rsid w:val="00D92480"/>
    <w:rsid w:val="00DE6747"/>
    <w:rsid w:val="00E10FC9"/>
    <w:rsid w:val="00E3222A"/>
    <w:rsid w:val="00E36F2E"/>
    <w:rsid w:val="00E61BAA"/>
    <w:rsid w:val="00E663DD"/>
    <w:rsid w:val="00E834A1"/>
    <w:rsid w:val="00E85599"/>
    <w:rsid w:val="00E97C8A"/>
    <w:rsid w:val="00EA50C0"/>
    <w:rsid w:val="00ED64D2"/>
    <w:rsid w:val="00F06BF0"/>
    <w:rsid w:val="00F13CCB"/>
    <w:rsid w:val="00F2063A"/>
    <w:rsid w:val="00F276B8"/>
    <w:rsid w:val="00F40C5B"/>
    <w:rsid w:val="00F51512"/>
    <w:rsid w:val="00F54775"/>
    <w:rsid w:val="00F552DC"/>
    <w:rsid w:val="00F60AF1"/>
    <w:rsid w:val="00F643E8"/>
    <w:rsid w:val="00F814EF"/>
    <w:rsid w:val="00F85B28"/>
    <w:rsid w:val="00FA4CA3"/>
    <w:rsid w:val="00FD49F9"/>
    <w:rsid w:val="00FE0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FA97"/>
  <w15:chartTrackingRefBased/>
  <w15:docId w15:val="{081DE40A-E305-474D-9D04-C2B6839A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85"/>
  </w:style>
  <w:style w:type="paragraph" w:styleId="Heading2">
    <w:name w:val="heading 2"/>
    <w:basedOn w:val="Normal"/>
    <w:next w:val="Normal"/>
    <w:link w:val="Heading2Char"/>
    <w:uiPriority w:val="9"/>
    <w:semiHidden/>
    <w:unhideWhenUsed/>
    <w:qFormat/>
    <w:rsid w:val="008050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List1-Accent1">
    <w:name w:val="Medium List 1 Accent 1"/>
    <w:basedOn w:val="TableNormal"/>
    <w:uiPriority w:val="65"/>
    <w:rsid w:val="00C86E6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Table6Colorful-Accent1">
    <w:name w:val="List Table 6 Colorful Accent 1"/>
    <w:basedOn w:val="TableNormal"/>
    <w:uiPriority w:val="51"/>
    <w:rsid w:val="00C86E6A"/>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C86E6A"/>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C86E6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86E6A"/>
    <w:rPr>
      <w:color w:val="0563C1"/>
      <w:u w:val="single"/>
    </w:rPr>
  </w:style>
  <w:style w:type="character" w:styleId="FollowedHyperlink">
    <w:name w:val="FollowedHyperlink"/>
    <w:basedOn w:val="DefaultParagraphFont"/>
    <w:uiPriority w:val="99"/>
    <w:semiHidden/>
    <w:unhideWhenUsed/>
    <w:rsid w:val="00C86E6A"/>
    <w:rPr>
      <w:color w:val="954F72"/>
      <w:u w:val="single"/>
    </w:rPr>
  </w:style>
  <w:style w:type="paragraph" w:customStyle="1" w:styleId="msonormal0">
    <w:name w:val="msonormal"/>
    <w:basedOn w:val="Normal"/>
    <w:rsid w:val="00C86E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86E6A"/>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styleId="ListParagraph">
    <w:name w:val="List Paragraph"/>
    <w:basedOn w:val="Normal"/>
    <w:link w:val="ListParagraphChar"/>
    <w:uiPriority w:val="34"/>
    <w:qFormat/>
    <w:rsid w:val="009E4D76"/>
    <w:pPr>
      <w:ind w:left="720"/>
      <w:contextualSpacing/>
    </w:pPr>
  </w:style>
  <w:style w:type="character" w:customStyle="1" w:styleId="ListParagraphChar">
    <w:name w:val="List Paragraph Char"/>
    <w:basedOn w:val="DefaultParagraphFont"/>
    <w:link w:val="ListParagraph"/>
    <w:uiPriority w:val="34"/>
    <w:rsid w:val="009E4D76"/>
  </w:style>
  <w:style w:type="character" w:customStyle="1" w:styleId="NormalArialChar">
    <w:name w:val="Normal Arial Char"/>
    <w:link w:val="AFWBody"/>
    <w:locked/>
    <w:rsid w:val="009E4D76"/>
    <w:rPr>
      <w:rFonts w:ascii="Arial" w:hAnsi="Arial" w:cs="Arial"/>
      <w:color w:val="000000"/>
      <w:sz w:val="20"/>
    </w:rPr>
  </w:style>
  <w:style w:type="paragraph" w:customStyle="1" w:styleId="AFWBody">
    <w:name w:val="AFW Body"/>
    <w:aliases w:val="Body,Normal Arial,NG Body Numbered"/>
    <w:link w:val="NormalArialChar"/>
    <w:qFormat/>
    <w:rsid w:val="009E4D76"/>
    <w:pPr>
      <w:spacing w:after="160" w:line="240" w:lineRule="atLeast"/>
    </w:pPr>
    <w:rPr>
      <w:rFonts w:ascii="Arial" w:hAnsi="Arial" w:cs="Arial"/>
      <w:color w:val="000000"/>
      <w:sz w:val="20"/>
    </w:rPr>
  </w:style>
  <w:style w:type="paragraph" w:styleId="NormalWeb">
    <w:name w:val="Normal (Web)"/>
    <w:basedOn w:val="Normal"/>
    <w:uiPriority w:val="99"/>
    <w:unhideWhenUsed/>
    <w:rsid w:val="009E4D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FWBiblioTitle">
    <w:name w:val="AFW Biblio Title"/>
    <w:uiPriority w:val="99"/>
    <w:rsid w:val="009A37D0"/>
    <w:pPr>
      <w:spacing w:after="520" w:line="240" w:lineRule="auto"/>
    </w:pPr>
    <w:rPr>
      <w:rFonts w:ascii="Arial" w:eastAsia="Times New Roman" w:hAnsi="Arial" w:cs="Arial"/>
      <w:bCs/>
      <w:color w:val="1F497D" w:themeColor="text2"/>
      <w:kern w:val="32"/>
      <w:sz w:val="40"/>
      <w:szCs w:val="40"/>
      <w:lang w:eastAsia="en-GB"/>
    </w:rPr>
  </w:style>
  <w:style w:type="paragraph" w:customStyle="1" w:styleId="Default">
    <w:name w:val="Default"/>
    <w:rsid w:val="0080500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805004"/>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805004"/>
    <w:pPr>
      <w:spacing w:after="0" w:line="240" w:lineRule="auto"/>
    </w:pPr>
    <w:rPr>
      <w:sz w:val="20"/>
      <w:szCs w:val="20"/>
    </w:rPr>
  </w:style>
  <w:style w:type="character" w:customStyle="1" w:styleId="FootnoteTextChar">
    <w:name w:val="Footnote Text Char"/>
    <w:basedOn w:val="DefaultParagraphFont"/>
    <w:link w:val="FootnoteText"/>
    <w:uiPriority w:val="99"/>
    <w:rsid w:val="00805004"/>
    <w:rPr>
      <w:sz w:val="20"/>
      <w:szCs w:val="20"/>
    </w:rPr>
  </w:style>
  <w:style w:type="paragraph" w:customStyle="1" w:styleId="AFWBullets">
    <w:name w:val="AFW Bullets"/>
    <w:aliases w:val="Bullets 1"/>
    <w:basedOn w:val="AFWBody"/>
    <w:uiPriority w:val="99"/>
    <w:qFormat/>
    <w:rsid w:val="00902C09"/>
    <w:pPr>
      <w:numPr>
        <w:numId w:val="4"/>
      </w:numPr>
      <w:tabs>
        <w:tab w:val="num" w:pos="360"/>
      </w:tabs>
      <w:ind w:left="0" w:firstLine="0"/>
    </w:pPr>
  </w:style>
  <w:style w:type="paragraph" w:customStyle="1" w:styleId="AFWTable">
    <w:name w:val="AFW Table"/>
    <w:aliases w:val="Table Content"/>
    <w:basedOn w:val="Normal"/>
    <w:qFormat/>
    <w:rsid w:val="00902C09"/>
    <w:pPr>
      <w:spacing w:after="0" w:line="240" w:lineRule="auto"/>
    </w:pPr>
    <w:rPr>
      <w:rFonts w:ascii="Arial" w:hAnsi="Arial"/>
      <w:color w:val="000000"/>
      <w:sz w:val="16"/>
    </w:rPr>
  </w:style>
  <w:style w:type="paragraph" w:styleId="Header">
    <w:name w:val="header"/>
    <w:basedOn w:val="Normal"/>
    <w:link w:val="HeaderChar"/>
    <w:uiPriority w:val="99"/>
    <w:unhideWhenUsed/>
    <w:rsid w:val="00F55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2DC"/>
  </w:style>
  <w:style w:type="paragraph" w:styleId="Footer">
    <w:name w:val="footer"/>
    <w:basedOn w:val="Normal"/>
    <w:link w:val="FooterChar"/>
    <w:uiPriority w:val="99"/>
    <w:unhideWhenUsed/>
    <w:rsid w:val="00F55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DC"/>
  </w:style>
  <w:style w:type="character" w:styleId="UnresolvedMention">
    <w:name w:val="Unresolved Mention"/>
    <w:basedOn w:val="DefaultParagraphFont"/>
    <w:uiPriority w:val="99"/>
    <w:semiHidden/>
    <w:unhideWhenUsed/>
    <w:rsid w:val="005901AC"/>
    <w:rPr>
      <w:color w:val="605E5C"/>
      <w:shd w:val="clear" w:color="auto" w:fill="E1DFDD"/>
    </w:rPr>
  </w:style>
  <w:style w:type="paragraph" w:styleId="Revision">
    <w:name w:val="Revision"/>
    <w:hidden/>
    <w:uiPriority w:val="99"/>
    <w:semiHidden/>
    <w:rsid w:val="007811F3"/>
    <w:pPr>
      <w:spacing w:after="0" w:line="240" w:lineRule="auto"/>
    </w:pPr>
  </w:style>
  <w:style w:type="paragraph" w:styleId="Caption">
    <w:name w:val="caption"/>
    <w:basedOn w:val="Normal"/>
    <w:next w:val="Normal"/>
    <w:uiPriority w:val="35"/>
    <w:unhideWhenUsed/>
    <w:qFormat/>
    <w:rsid w:val="00D40BF5"/>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395">
      <w:bodyDiv w:val="1"/>
      <w:marLeft w:val="0"/>
      <w:marRight w:val="0"/>
      <w:marTop w:val="0"/>
      <w:marBottom w:val="0"/>
      <w:divBdr>
        <w:top w:val="none" w:sz="0" w:space="0" w:color="auto"/>
        <w:left w:val="none" w:sz="0" w:space="0" w:color="auto"/>
        <w:bottom w:val="none" w:sz="0" w:space="0" w:color="auto"/>
        <w:right w:val="none" w:sz="0" w:space="0" w:color="auto"/>
      </w:divBdr>
    </w:div>
    <w:div w:id="10761063">
      <w:bodyDiv w:val="1"/>
      <w:marLeft w:val="0"/>
      <w:marRight w:val="0"/>
      <w:marTop w:val="0"/>
      <w:marBottom w:val="0"/>
      <w:divBdr>
        <w:top w:val="none" w:sz="0" w:space="0" w:color="auto"/>
        <w:left w:val="none" w:sz="0" w:space="0" w:color="auto"/>
        <w:bottom w:val="none" w:sz="0" w:space="0" w:color="auto"/>
        <w:right w:val="none" w:sz="0" w:space="0" w:color="auto"/>
      </w:divBdr>
    </w:div>
    <w:div w:id="40247153">
      <w:bodyDiv w:val="1"/>
      <w:marLeft w:val="0"/>
      <w:marRight w:val="0"/>
      <w:marTop w:val="0"/>
      <w:marBottom w:val="0"/>
      <w:divBdr>
        <w:top w:val="none" w:sz="0" w:space="0" w:color="auto"/>
        <w:left w:val="none" w:sz="0" w:space="0" w:color="auto"/>
        <w:bottom w:val="none" w:sz="0" w:space="0" w:color="auto"/>
        <w:right w:val="none" w:sz="0" w:space="0" w:color="auto"/>
      </w:divBdr>
    </w:div>
    <w:div w:id="48234964">
      <w:bodyDiv w:val="1"/>
      <w:marLeft w:val="0"/>
      <w:marRight w:val="0"/>
      <w:marTop w:val="0"/>
      <w:marBottom w:val="0"/>
      <w:divBdr>
        <w:top w:val="none" w:sz="0" w:space="0" w:color="auto"/>
        <w:left w:val="none" w:sz="0" w:space="0" w:color="auto"/>
        <w:bottom w:val="none" w:sz="0" w:space="0" w:color="auto"/>
        <w:right w:val="none" w:sz="0" w:space="0" w:color="auto"/>
      </w:divBdr>
    </w:div>
    <w:div w:id="59719482">
      <w:bodyDiv w:val="1"/>
      <w:marLeft w:val="0"/>
      <w:marRight w:val="0"/>
      <w:marTop w:val="0"/>
      <w:marBottom w:val="0"/>
      <w:divBdr>
        <w:top w:val="none" w:sz="0" w:space="0" w:color="auto"/>
        <w:left w:val="none" w:sz="0" w:space="0" w:color="auto"/>
        <w:bottom w:val="none" w:sz="0" w:space="0" w:color="auto"/>
        <w:right w:val="none" w:sz="0" w:space="0" w:color="auto"/>
      </w:divBdr>
    </w:div>
    <w:div w:id="322780477">
      <w:bodyDiv w:val="1"/>
      <w:marLeft w:val="0"/>
      <w:marRight w:val="0"/>
      <w:marTop w:val="0"/>
      <w:marBottom w:val="0"/>
      <w:divBdr>
        <w:top w:val="none" w:sz="0" w:space="0" w:color="auto"/>
        <w:left w:val="none" w:sz="0" w:space="0" w:color="auto"/>
        <w:bottom w:val="none" w:sz="0" w:space="0" w:color="auto"/>
        <w:right w:val="none" w:sz="0" w:space="0" w:color="auto"/>
      </w:divBdr>
    </w:div>
    <w:div w:id="359547404">
      <w:bodyDiv w:val="1"/>
      <w:marLeft w:val="0"/>
      <w:marRight w:val="0"/>
      <w:marTop w:val="0"/>
      <w:marBottom w:val="0"/>
      <w:divBdr>
        <w:top w:val="none" w:sz="0" w:space="0" w:color="auto"/>
        <w:left w:val="none" w:sz="0" w:space="0" w:color="auto"/>
        <w:bottom w:val="none" w:sz="0" w:space="0" w:color="auto"/>
        <w:right w:val="none" w:sz="0" w:space="0" w:color="auto"/>
      </w:divBdr>
    </w:div>
    <w:div w:id="377509106">
      <w:bodyDiv w:val="1"/>
      <w:marLeft w:val="0"/>
      <w:marRight w:val="0"/>
      <w:marTop w:val="0"/>
      <w:marBottom w:val="0"/>
      <w:divBdr>
        <w:top w:val="none" w:sz="0" w:space="0" w:color="auto"/>
        <w:left w:val="none" w:sz="0" w:space="0" w:color="auto"/>
        <w:bottom w:val="none" w:sz="0" w:space="0" w:color="auto"/>
        <w:right w:val="none" w:sz="0" w:space="0" w:color="auto"/>
      </w:divBdr>
    </w:div>
    <w:div w:id="442574779">
      <w:bodyDiv w:val="1"/>
      <w:marLeft w:val="0"/>
      <w:marRight w:val="0"/>
      <w:marTop w:val="0"/>
      <w:marBottom w:val="0"/>
      <w:divBdr>
        <w:top w:val="none" w:sz="0" w:space="0" w:color="auto"/>
        <w:left w:val="none" w:sz="0" w:space="0" w:color="auto"/>
        <w:bottom w:val="none" w:sz="0" w:space="0" w:color="auto"/>
        <w:right w:val="none" w:sz="0" w:space="0" w:color="auto"/>
      </w:divBdr>
    </w:div>
    <w:div w:id="526599235">
      <w:bodyDiv w:val="1"/>
      <w:marLeft w:val="0"/>
      <w:marRight w:val="0"/>
      <w:marTop w:val="0"/>
      <w:marBottom w:val="0"/>
      <w:divBdr>
        <w:top w:val="none" w:sz="0" w:space="0" w:color="auto"/>
        <w:left w:val="none" w:sz="0" w:space="0" w:color="auto"/>
        <w:bottom w:val="none" w:sz="0" w:space="0" w:color="auto"/>
        <w:right w:val="none" w:sz="0" w:space="0" w:color="auto"/>
      </w:divBdr>
    </w:div>
    <w:div w:id="529878123">
      <w:bodyDiv w:val="1"/>
      <w:marLeft w:val="0"/>
      <w:marRight w:val="0"/>
      <w:marTop w:val="0"/>
      <w:marBottom w:val="0"/>
      <w:divBdr>
        <w:top w:val="none" w:sz="0" w:space="0" w:color="auto"/>
        <w:left w:val="none" w:sz="0" w:space="0" w:color="auto"/>
        <w:bottom w:val="none" w:sz="0" w:space="0" w:color="auto"/>
        <w:right w:val="none" w:sz="0" w:space="0" w:color="auto"/>
      </w:divBdr>
    </w:div>
    <w:div w:id="570966962">
      <w:bodyDiv w:val="1"/>
      <w:marLeft w:val="0"/>
      <w:marRight w:val="0"/>
      <w:marTop w:val="0"/>
      <w:marBottom w:val="0"/>
      <w:divBdr>
        <w:top w:val="none" w:sz="0" w:space="0" w:color="auto"/>
        <w:left w:val="none" w:sz="0" w:space="0" w:color="auto"/>
        <w:bottom w:val="none" w:sz="0" w:space="0" w:color="auto"/>
        <w:right w:val="none" w:sz="0" w:space="0" w:color="auto"/>
      </w:divBdr>
    </w:div>
    <w:div w:id="572474852">
      <w:bodyDiv w:val="1"/>
      <w:marLeft w:val="0"/>
      <w:marRight w:val="0"/>
      <w:marTop w:val="0"/>
      <w:marBottom w:val="0"/>
      <w:divBdr>
        <w:top w:val="none" w:sz="0" w:space="0" w:color="auto"/>
        <w:left w:val="none" w:sz="0" w:space="0" w:color="auto"/>
        <w:bottom w:val="none" w:sz="0" w:space="0" w:color="auto"/>
        <w:right w:val="none" w:sz="0" w:space="0" w:color="auto"/>
      </w:divBdr>
    </w:div>
    <w:div w:id="623192502">
      <w:bodyDiv w:val="1"/>
      <w:marLeft w:val="0"/>
      <w:marRight w:val="0"/>
      <w:marTop w:val="0"/>
      <w:marBottom w:val="0"/>
      <w:divBdr>
        <w:top w:val="none" w:sz="0" w:space="0" w:color="auto"/>
        <w:left w:val="none" w:sz="0" w:space="0" w:color="auto"/>
        <w:bottom w:val="none" w:sz="0" w:space="0" w:color="auto"/>
        <w:right w:val="none" w:sz="0" w:space="0" w:color="auto"/>
      </w:divBdr>
    </w:div>
    <w:div w:id="648243979">
      <w:bodyDiv w:val="1"/>
      <w:marLeft w:val="0"/>
      <w:marRight w:val="0"/>
      <w:marTop w:val="0"/>
      <w:marBottom w:val="0"/>
      <w:divBdr>
        <w:top w:val="none" w:sz="0" w:space="0" w:color="auto"/>
        <w:left w:val="none" w:sz="0" w:space="0" w:color="auto"/>
        <w:bottom w:val="none" w:sz="0" w:space="0" w:color="auto"/>
        <w:right w:val="none" w:sz="0" w:space="0" w:color="auto"/>
      </w:divBdr>
    </w:div>
    <w:div w:id="665785153">
      <w:bodyDiv w:val="1"/>
      <w:marLeft w:val="0"/>
      <w:marRight w:val="0"/>
      <w:marTop w:val="0"/>
      <w:marBottom w:val="0"/>
      <w:divBdr>
        <w:top w:val="none" w:sz="0" w:space="0" w:color="auto"/>
        <w:left w:val="none" w:sz="0" w:space="0" w:color="auto"/>
        <w:bottom w:val="none" w:sz="0" w:space="0" w:color="auto"/>
        <w:right w:val="none" w:sz="0" w:space="0" w:color="auto"/>
      </w:divBdr>
    </w:div>
    <w:div w:id="708140851">
      <w:bodyDiv w:val="1"/>
      <w:marLeft w:val="0"/>
      <w:marRight w:val="0"/>
      <w:marTop w:val="0"/>
      <w:marBottom w:val="0"/>
      <w:divBdr>
        <w:top w:val="none" w:sz="0" w:space="0" w:color="auto"/>
        <w:left w:val="none" w:sz="0" w:space="0" w:color="auto"/>
        <w:bottom w:val="none" w:sz="0" w:space="0" w:color="auto"/>
        <w:right w:val="none" w:sz="0" w:space="0" w:color="auto"/>
      </w:divBdr>
    </w:div>
    <w:div w:id="710692306">
      <w:bodyDiv w:val="1"/>
      <w:marLeft w:val="0"/>
      <w:marRight w:val="0"/>
      <w:marTop w:val="0"/>
      <w:marBottom w:val="0"/>
      <w:divBdr>
        <w:top w:val="none" w:sz="0" w:space="0" w:color="auto"/>
        <w:left w:val="none" w:sz="0" w:space="0" w:color="auto"/>
        <w:bottom w:val="none" w:sz="0" w:space="0" w:color="auto"/>
        <w:right w:val="none" w:sz="0" w:space="0" w:color="auto"/>
      </w:divBdr>
    </w:div>
    <w:div w:id="766660989">
      <w:bodyDiv w:val="1"/>
      <w:marLeft w:val="0"/>
      <w:marRight w:val="0"/>
      <w:marTop w:val="0"/>
      <w:marBottom w:val="0"/>
      <w:divBdr>
        <w:top w:val="none" w:sz="0" w:space="0" w:color="auto"/>
        <w:left w:val="none" w:sz="0" w:space="0" w:color="auto"/>
        <w:bottom w:val="none" w:sz="0" w:space="0" w:color="auto"/>
        <w:right w:val="none" w:sz="0" w:space="0" w:color="auto"/>
      </w:divBdr>
    </w:div>
    <w:div w:id="852572809">
      <w:bodyDiv w:val="1"/>
      <w:marLeft w:val="0"/>
      <w:marRight w:val="0"/>
      <w:marTop w:val="0"/>
      <w:marBottom w:val="0"/>
      <w:divBdr>
        <w:top w:val="none" w:sz="0" w:space="0" w:color="auto"/>
        <w:left w:val="none" w:sz="0" w:space="0" w:color="auto"/>
        <w:bottom w:val="none" w:sz="0" w:space="0" w:color="auto"/>
        <w:right w:val="none" w:sz="0" w:space="0" w:color="auto"/>
      </w:divBdr>
    </w:div>
    <w:div w:id="878131640">
      <w:bodyDiv w:val="1"/>
      <w:marLeft w:val="0"/>
      <w:marRight w:val="0"/>
      <w:marTop w:val="0"/>
      <w:marBottom w:val="0"/>
      <w:divBdr>
        <w:top w:val="none" w:sz="0" w:space="0" w:color="auto"/>
        <w:left w:val="none" w:sz="0" w:space="0" w:color="auto"/>
        <w:bottom w:val="none" w:sz="0" w:space="0" w:color="auto"/>
        <w:right w:val="none" w:sz="0" w:space="0" w:color="auto"/>
      </w:divBdr>
    </w:div>
    <w:div w:id="957220046">
      <w:bodyDiv w:val="1"/>
      <w:marLeft w:val="0"/>
      <w:marRight w:val="0"/>
      <w:marTop w:val="0"/>
      <w:marBottom w:val="0"/>
      <w:divBdr>
        <w:top w:val="none" w:sz="0" w:space="0" w:color="auto"/>
        <w:left w:val="none" w:sz="0" w:space="0" w:color="auto"/>
        <w:bottom w:val="none" w:sz="0" w:space="0" w:color="auto"/>
        <w:right w:val="none" w:sz="0" w:space="0" w:color="auto"/>
      </w:divBdr>
    </w:div>
    <w:div w:id="960265516">
      <w:bodyDiv w:val="1"/>
      <w:marLeft w:val="0"/>
      <w:marRight w:val="0"/>
      <w:marTop w:val="0"/>
      <w:marBottom w:val="0"/>
      <w:divBdr>
        <w:top w:val="none" w:sz="0" w:space="0" w:color="auto"/>
        <w:left w:val="none" w:sz="0" w:space="0" w:color="auto"/>
        <w:bottom w:val="none" w:sz="0" w:space="0" w:color="auto"/>
        <w:right w:val="none" w:sz="0" w:space="0" w:color="auto"/>
      </w:divBdr>
    </w:div>
    <w:div w:id="1039742565">
      <w:bodyDiv w:val="1"/>
      <w:marLeft w:val="0"/>
      <w:marRight w:val="0"/>
      <w:marTop w:val="0"/>
      <w:marBottom w:val="0"/>
      <w:divBdr>
        <w:top w:val="none" w:sz="0" w:space="0" w:color="auto"/>
        <w:left w:val="none" w:sz="0" w:space="0" w:color="auto"/>
        <w:bottom w:val="none" w:sz="0" w:space="0" w:color="auto"/>
        <w:right w:val="none" w:sz="0" w:space="0" w:color="auto"/>
      </w:divBdr>
    </w:div>
    <w:div w:id="1094981344">
      <w:bodyDiv w:val="1"/>
      <w:marLeft w:val="0"/>
      <w:marRight w:val="0"/>
      <w:marTop w:val="0"/>
      <w:marBottom w:val="0"/>
      <w:divBdr>
        <w:top w:val="none" w:sz="0" w:space="0" w:color="auto"/>
        <w:left w:val="none" w:sz="0" w:space="0" w:color="auto"/>
        <w:bottom w:val="none" w:sz="0" w:space="0" w:color="auto"/>
        <w:right w:val="none" w:sz="0" w:space="0" w:color="auto"/>
      </w:divBdr>
    </w:div>
    <w:div w:id="1156267598">
      <w:bodyDiv w:val="1"/>
      <w:marLeft w:val="0"/>
      <w:marRight w:val="0"/>
      <w:marTop w:val="0"/>
      <w:marBottom w:val="0"/>
      <w:divBdr>
        <w:top w:val="none" w:sz="0" w:space="0" w:color="auto"/>
        <w:left w:val="none" w:sz="0" w:space="0" w:color="auto"/>
        <w:bottom w:val="none" w:sz="0" w:space="0" w:color="auto"/>
        <w:right w:val="none" w:sz="0" w:space="0" w:color="auto"/>
      </w:divBdr>
    </w:div>
    <w:div w:id="1175614309">
      <w:bodyDiv w:val="1"/>
      <w:marLeft w:val="0"/>
      <w:marRight w:val="0"/>
      <w:marTop w:val="0"/>
      <w:marBottom w:val="0"/>
      <w:divBdr>
        <w:top w:val="none" w:sz="0" w:space="0" w:color="auto"/>
        <w:left w:val="none" w:sz="0" w:space="0" w:color="auto"/>
        <w:bottom w:val="none" w:sz="0" w:space="0" w:color="auto"/>
        <w:right w:val="none" w:sz="0" w:space="0" w:color="auto"/>
      </w:divBdr>
    </w:div>
    <w:div w:id="1216891799">
      <w:bodyDiv w:val="1"/>
      <w:marLeft w:val="0"/>
      <w:marRight w:val="0"/>
      <w:marTop w:val="0"/>
      <w:marBottom w:val="0"/>
      <w:divBdr>
        <w:top w:val="none" w:sz="0" w:space="0" w:color="auto"/>
        <w:left w:val="none" w:sz="0" w:space="0" w:color="auto"/>
        <w:bottom w:val="none" w:sz="0" w:space="0" w:color="auto"/>
        <w:right w:val="none" w:sz="0" w:space="0" w:color="auto"/>
      </w:divBdr>
    </w:div>
    <w:div w:id="1229219711">
      <w:bodyDiv w:val="1"/>
      <w:marLeft w:val="0"/>
      <w:marRight w:val="0"/>
      <w:marTop w:val="0"/>
      <w:marBottom w:val="0"/>
      <w:divBdr>
        <w:top w:val="none" w:sz="0" w:space="0" w:color="auto"/>
        <w:left w:val="none" w:sz="0" w:space="0" w:color="auto"/>
        <w:bottom w:val="none" w:sz="0" w:space="0" w:color="auto"/>
        <w:right w:val="none" w:sz="0" w:space="0" w:color="auto"/>
      </w:divBdr>
    </w:div>
    <w:div w:id="1326669565">
      <w:bodyDiv w:val="1"/>
      <w:marLeft w:val="0"/>
      <w:marRight w:val="0"/>
      <w:marTop w:val="0"/>
      <w:marBottom w:val="0"/>
      <w:divBdr>
        <w:top w:val="none" w:sz="0" w:space="0" w:color="auto"/>
        <w:left w:val="none" w:sz="0" w:space="0" w:color="auto"/>
        <w:bottom w:val="none" w:sz="0" w:space="0" w:color="auto"/>
        <w:right w:val="none" w:sz="0" w:space="0" w:color="auto"/>
      </w:divBdr>
    </w:div>
    <w:div w:id="1349018352">
      <w:bodyDiv w:val="1"/>
      <w:marLeft w:val="0"/>
      <w:marRight w:val="0"/>
      <w:marTop w:val="0"/>
      <w:marBottom w:val="0"/>
      <w:divBdr>
        <w:top w:val="none" w:sz="0" w:space="0" w:color="auto"/>
        <w:left w:val="none" w:sz="0" w:space="0" w:color="auto"/>
        <w:bottom w:val="none" w:sz="0" w:space="0" w:color="auto"/>
        <w:right w:val="none" w:sz="0" w:space="0" w:color="auto"/>
      </w:divBdr>
    </w:div>
    <w:div w:id="1396465590">
      <w:bodyDiv w:val="1"/>
      <w:marLeft w:val="0"/>
      <w:marRight w:val="0"/>
      <w:marTop w:val="0"/>
      <w:marBottom w:val="0"/>
      <w:divBdr>
        <w:top w:val="none" w:sz="0" w:space="0" w:color="auto"/>
        <w:left w:val="none" w:sz="0" w:space="0" w:color="auto"/>
        <w:bottom w:val="none" w:sz="0" w:space="0" w:color="auto"/>
        <w:right w:val="none" w:sz="0" w:space="0" w:color="auto"/>
      </w:divBdr>
    </w:div>
    <w:div w:id="1411466471">
      <w:bodyDiv w:val="1"/>
      <w:marLeft w:val="0"/>
      <w:marRight w:val="0"/>
      <w:marTop w:val="0"/>
      <w:marBottom w:val="0"/>
      <w:divBdr>
        <w:top w:val="none" w:sz="0" w:space="0" w:color="auto"/>
        <w:left w:val="none" w:sz="0" w:space="0" w:color="auto"/>
        <w:bottom w:val="none" w:sz="0" w:space="0" w:color="auto"/>
        <w:right w:val="none" w:sz="0" w:space="0" w:color="auto"/>
      </w:divBdr>
    </w:div>
    <w:div w:id="1521771132">
      <w:bodyDiv w:val="1"/>
      <w:marLeft w:val="0"/>
      <w:marRight w:val="0"/>
      <w:marTop w:val="0"/>
      <w:marBottom w:val="0"/>
      <w:divBdr>
        <w:top w:val="none" w:sz="0" w:space="0" w:color="auto"/>
        <w:left w:val="none" w:sz="0" w:space="0" w:color="auto"/>
        <w:bottom w:val="none" w:sz="0" w:space="0" w:color="auto"/>
        <w:right w:val="none" w:sz="0" w:space="0" w:color="auto"/>
      </w:divBdr>
    </w:div>
    <w:div w:id="1584295243">
      <w:bodyDiv w:val="1"/>
      <w:marLeft w:val="0"/>
      <w:marRight w:val="0"/>
      <w:marTop w:val="0"/>
      <w:marBottom w:val="0"/>
      <w:divBdr>
        <w:top w:val="none" w:sz="0" w:space="0" w:color="auto"/>
        <w:left w:val="none" w:sz="0" w:space="0" w:color="auto"/>
        <w:bottom w:val="none" w:sz="0" w:space="0" w:color="auto"/>
        <w:right w:val="none" w:sz="0" w:space="0" w:color="auto"/>
      </w:divBdr>
    </w:div>
    <w:div w:id="1647122269">
      <w:bodyDiv w:val="1"/>
      <w:marLeft w:val="0"/>
      <w:marRight w:val="0"/>
      <w:marTop w:val="0"/>
      <w:marBottom w:val="0"/>
      <w:divBdr>
        <w:top w:val="none" w:sz="0" w:space="0" w:color="auto"/>
        <w:left w:val="none" w:sz="0" w:space="0" w:color="auto"/>
        <w:bottom w:val="none" w:sz="0" w:space="0" w:color="auto"/>
        <w:right w:val="none" w:sz="0" w:space="0" w:color="auto"/>
      </w:divBdr>
    </w:div>
    <w:div w:id="1657143807">
      <w:bodyDiv w:val="1"/>
      <w:marLeft w:val="0"/>
      <w:marRight w:val="0"/>
      <w:marTop w:val="0"/>
      <w:marBottom w:val="0"/>
      <w:divBdr>
        <w:top w:val="none" w:sz="0" w:space="0" w:color="auto"/>
        <w:left w:val="none" w:sz="0" w:space="0" w:color="auto"/>
        <w:bottom w:val="none" w:sz="0" w:space="0" w:color="auto"/>
        <w:right w:val="none" w:sz="0" w:space="0" w:color="auto"/>
      </w:divBdr>
    </w:div>
    <w:div w:id="1669752210">
      <w:bodyDiv w:val="1"/>
      <w:marLeft w:val="0"/>
      <w:marRight w:val="0"/>
      <w:marTop w:val="0"/>
      <w:marBottom w:val="0"/>
      <w:divBdr>
        <w:top w:val="none" w:sz="0" w:space="0" w:color="auto"/>
        <w:left w:val="none" w:sz="0" w:space="0" w:color="auto"/>
        <w:bottom w:val="none" w:sz="0" w:space="0" w:color="auto"/>
        <w:right w:val="none" w:sz="0" w:space="0" w:color="auto"/>
      </w:divBdr>
    </w:div>
    <w:div w:id="1705446327">
      <w:bodyDiv w:val="1"/>
      <w:marLeft w:val="0"/>
      <w:marRight w:val="0"/>
      <w:marTop w:val="0"/>
      <w:marBottom w:val="0"/>
      <w:divBdr>
        <w:top w:val="none" w:sz="0" w:space="0" w:color="auto"/>
        <w:left w:val="none" w:sz="0" w:space="0" w:color="auto"/>
        <w:bottom w:val="none" w:sz="0" w:space="0" w:color="auto"/>
        <w:right w:val="none" w:sz="0" w:space="0" w:color="auto"/>
      </w:divBdr>
    </w:div>
    <w:div w:id="1808160064">
      <w:bodyDiv w:val="1"/>
      <w:marLeft w:val="0"/>
      <w:marRight w:val="0"/>
      <w:marTop w:val="0"/>
      <w:marBottom w:val="0"/>
      <w:divBdr>
        <w:top w:val="none" w:sz="0" w:space="0" w:color="auto"/>
        <w:left w:val="none" w:sz="0" w:space="0" w:color="auto"/>
        <w:bottom w:val="none" w:sz="0" w:space="0" w:color="auto"/>
        <w:right w:val="none" w:sz="0" w:space="0" w:color="auto"/>
      </w:divBdr>
    </w:div>
    <w:div w:id="1884754287">
      <w:bodyDiv w:val="1"/>
      <w:marLeft w:val="0"/>
      <w:marRight w:val="0"/>
      <w:marTop w:val="0"/>
      <w:marBottom w:val="0"/>
      <w:divBdr>
        <w:top w:val="none" w:sz="0" w:space="0" w:color="auto"/>
        <w:left w:val="none" w:sz="0" w:space="0" w:color="auto"/>
        <w:bottom w:val="none" w:sz="0" w:space="0" w:color="auto"/>
        <w:right w:val="none" w:sz="0" w:space="0" w:color="auto"/>
      </w:divBdr>
    </w:div>
    <w:div w:id="1947930065">
      <w:bodyDiv w:val="1"/>
      <w:marLeft w:val="0"/>
      <w:marRight w:val="0"/>
      <w:marTop w:val="0"/>
      <w:marBottom w:val="0"/>
      <w:divBdr>
        <w:top w:val="none" w:sz="0" w:space="0" w:color="auto"/>
        <w:left w:val="none" w:sz="0" w:space="0" w:color="auto"/>
        <w:bottom w:val="none" w:sz="0" w:space="0" w:color="auto"/>
        <w:right w:val="none" w:sz="0" w:space="0" w:color="auto"/>
      </w:divBdr>
    </w:div>
    <w:div w:id="2040275663">
      <w:bodyDiv w:val="1"/>
      <w:marLeft w:val="0"/>
      <w:marRight w:val="0"/>
      <w:marTop w:val="0"/>
      <w:marBottom w:val="0"/>
      <w:divBdr>
        <w:top w:val="none" w:sz="0" w:space="0" w:color="auto"/>
        <w:left w:val="none" w:sz="0" w:space="0" w:color="auto"/>
        <w:bottom w:val="none" w:sz="0" w:space="0" w:color="auto"/>
        <w:right w:val="none" w:sz="0" w:space="0" w:color="auto"/>
      </w:divBdr>
    </w:div>
    <w:div w:id="2099210092">
      <w:bodyDiv w:val="1"/>
      <w:marLeft w:val="0"/>
      <w:marRight w:val="0"/>
      <w:marTop w:val="0"/>
      <w:marBottom w:val="0"/>
      <w:divBdr>
        <w:top w:val="none" w:sz="0" w:space="0" w:color="auto"/>
        <w:left w:val="none" w:sz="0" w:space="0" w:color="auto"/>
        <w:bottom w:val="none" w:sz="0" w:space="0" w:color="auto"/>
        <w:right w:val="none" w:sz="0" w:space="0" w:color="auto"/>
      </w:divBdr>
    </w:div>
    <w:div w:id="212553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rc.ac.uk/pantheon/content/habitat-scores" TargetMode="External"/><Relationship Id="rId18" Type="http://schemas.openxmlformats.org/officeDocument/2006/relationships/hyperlink" Target="http://www.brc.ac.uk/pantheon.%20Accesse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brc.ac.uk/pantheon/content/isis" TargetMode="External"/><Relationship Id="rId17" Type="http://schemas.openxmlformats.org/officeDocument/2006/relationships/hyperlink" Target="http://jncc.defra.gov.uk/page-34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hepri.uk/rankings%20on%2023%20November%202022"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c.ac.uk/pantheon/content/habitats-and-resources"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brc.ac.uk/pantheon/content/isis" TargetMode="External"/><Relationship Id="rId23" Type="http://schemas.openxmlformats.org/officeDocument/2006/relationships/image" Target="media/image5.jpeg"/><Relationship Id="rId10" Type="http://schemas.openxmlformats.org/officeDocument/2006/relationships/hyperlink" Target="http://www.nhm.ac.uk/our-science/data/uk-species.html"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rc.ac.uk/pantheon/content/scoring-systems"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EB9CE-50E0-4CB4-BDA1-163D4EAF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83</Pages>
  <Words>31008</Words>
  <Characters>176750</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Lambert</dc:creator>
  <cp:keywords/>
  <dc:description/>
  <cp:lastModifiedBy>stuart irons</cp:lastModifiedBy>
  <cp:revision>3</cp:revision>
  <cp:lastPrinted>2023-03-11T12:14:00Z</cp:lastPrinted>
  <dcterms:created xsi:type="dcterms:W3CDTF">2022-12-22T14:15:00Z</dcterms:created>
  <dcterms:modified xsi:type="dcterms:W3CDTF">2023-03-11T13:28:00Z</dcterms:modified>
</cp:coreProperties>
</file>